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D9F8" w14:textId="34279A0D" w:rsidR="004A5B0D" w:rsidRPr="004A5B0D" w:rsidRDefault="004A5B0D" w:rsidP="004A5B0D">
      <w:pPr>
        <w:rPr>
          <w:rFonts w:cstheme="minorHAnsi"/>
          <w:b/>
        </w:rPr>
      </w:pPr>
      <w:bookmarkStart w:id="0" w:name="_GoBack"/>
      <w:bookmarkEnd w:id="0"/>
      <w:r w:rsidRPr="004A5B0D">
        <w:rPr>
          <w:rFonts w:cstheme="minorHAnsi"/>
          <w:b/>
        </w:rPr>
        <w:t>Additional file 5: Quality appraisal guidance and ratings</w:t>
      </w:r>
    </w:p>
    <w:p w14:paraId="59D31336" w14:textId="0764694D" w:rsidR="004A5B0D" w:rsidRPr="007704D9" w:rsidRDefault="004A5B0D" w:rsidP="004A5B0D">
      <w:pPr>
        <w:rPr>
          <w:rFonts w:cstheme="minorHAnsi"/>
          <w:sz w:val="20"/>
        </w:rPr>
      </w:pPr>
      <w:r w:rsidRPr="007704D9">
        <w:rPr>
          <w:rFonts w:cstheme="minorHAnsi"/>
          <w:sz w:val="20"/>
        </w:rPr>
        <w:t>Guidan</w:t>
      </w:r>
      <w:r w:rsidR="007704D9" w:rsidRPr="007704D9">
        <w:rPr>
          <w:rFonts w:cstheme="minorHAnsi"/>
          <w:sz w:val="20"/>
        </w:rPr>
        <w:t xml:space="preserve">ce on determining reliability (weight of evidence </w:t>
      </w:r>
      <w:r w:rsidRPr="007704D9">
        <w:rPr>
          <w:rFonts w:cstheme="minorHAnsi"/>
          <w:sz w:val="20"/>
        </w:rPr>
        <w:t xml:space="preserve">1) </w:t>
      </w:r>
    </w:p>
    <w:p w14:paraId="1194D9E3" w14:textId="77777777" w:rsidR="004A5B0D" w:rsidRPr="007704D9" w:rsidRDefault="004A5B0D" w:rsidP="004A5B0D">
      <w:pPr>
        <w:pStyle w:val="ListParagraph"/>
        <w:numPr>
          <w:ilvl w:val="0"/>
          <w:numId w:val="14"/>
        </w:numPr>
        <w:rPr>
          <w:rFonts w:cstheme="minorHAnsi"/>
          <w:sz w:val="20"/>
        </w:rPr>
      </w:pPr>
      <w:r w:rsidRPr="007704D9">
        <w:rPr>
          <w:rFonts w:cstheme="minorHAnsi"/>
          <w:sz w:val="20"/>
        </w:rPr>
        <w:t xml:space="preserve">For a judgement of ‘high’ reliability, studies need to have taken steps to ensure rigour – a clear ‘Yes’ – in at least five of the seven criteria. </w:t>
      </w:r>
    </w:p>
    <w:p w14:paraId="167786B9" w14:textId="77777777" w:rsidR="004A5B0D" w:rsidRPr="007704D9" w:rsidRDefault="004A5B0D" w:rsidP="004A5B0D">
      <w:pPr>
        <w:pStyle w:val="ListParagraph"/>
        <w:numPr>
          <w:ilvl w:val="0"/>
          <w:numId w:val="14"/>
        </w:numPr>
        <w:rPr>
          <w:rFonts w:cstheme="minorHAnsi"/>
          <w:sz w:val="20"/>
        </w:rPr>
      </w:pPr>
      <w:r w:rsidRPr="007704D9">
        <w:rPr>
          <w:rFonts w:cstheme="minorHAnsi"/>
          <w:sz w:val="20"/>
        </w:rPr>
        <w:t xml:space="preserve">For a judgement of ‘medium’ reliability, studies will have been rated as ‘Partial’ or ‘Yes’ in at least four of the seven criteria. </w:t>
      </w:r>
    </w:p>
    <w:p w14:paraId="027835F6" w14:textId="77777777" w:rsidR="004A5B0D" w:rsidRPr="007704D9" w:rsidRDefault="004A5B0D" w:rsidP="004A5B0D">
      <w:pPr>
        <w:pStyle w:val="ListParagraph"/>
        <w:numPr>
          <w:ilvl w:val="0"/>
          <w:numId w:val="14"/>
        </w:numPr>
        <w:rPr>
          <w:rFonts w:cstheme="minorHAnsi"/>
          <w:sz w:val="20"/>
        </w:rPr>
      </w:pPr>
      <w:r w:rsidRPr="007704D9">
        <w:rPr>
          <w:rFonts w:cstheme="minorHAnsi"/>
          <w:sz w:val="20"/>
        </w:rPr>
        <w:t xml:space="preserve">All others should be judged as ‘low’ reliability. </w:t>
      </w:r>
    </w:p>
    <w:p w14:paraId="58BACE2C" w14:textId="24989252" w:rsidR="004A5B0D" w:rsidRPr="007704D9" w:rsidRDefault="004A5B0D" w:rsidP="004A5B0D">
      <w:pPr>
        <w:rPr>
          <w:rFonts w:cstheme="minorHAnsi"/>
          <w:sz w:val="20"/>
        </w:rPr>
      </w:pPr>
      <w:r w:rsidRPr="007704D9">
        <w:rPr>
          <w:rFonts w:cstheme="minorHAnsi"/>
          <w:sz w:val="20"/>
        </w:rPr>
        <w:t>Guida</w:t>
      </w:r>
      <w:r w:rsidR="007704D9" w:rsidRPr="007704D9">
        <w:rPr>
          <w:rFonts w:cstheme="minorHAnsi"/>
          <w:sz w:val="20"/>
        </w:rPr>
        <w:t xml:space="preserve">nce on determining usefulness (weight of evidence </w:t>
      </w:r>
      <w:r w:rsidRPr="007704D9">
        <w:rPr>
          <w:rFonts w:cstheme="minorHAnsi"/>
          <w:sz w:val="20"/>
        </w:rPr>
        <w:t>2)</w:t>
      </w:r>
    </w:p>
    <w:p w14:paraId="1184437C" w14:textId="77777777" w:rsidR="004A5B0D" w:rsidRPr="007704D9" w:rsidRDefault="004A5B0D" w:rsidP="004A5B0D">
      <w:pPr>
        <w:pStyle w:val="ListParagraph"/>
        <w:numPr>
          <w:ilvl w:val="0"/>
          <w:numId w:val="15"/>
        </w:numPr>
        <w:rPr>
          <w:rFonts w:cstheme="minorHAnsi"/>
          <w:sz w:val="20"/>
        </w:rPr>
      </w:pPr>
      <w:r w:rsidRPr="007704D9">
        <w:rPr>
          <w:rFonts w:cstheme="minorHAnsi"/>
          <w:sz w:val="20"/>
        </w:rPr>
        <w:t xml:space="preserve">For a judgement of ‘high’ on usefulness, studies need to have described, with both breadth and depth, the factors affecting the sustainability or discontinuation of the intervention, and will have privileged the perspectives of participants. </w:t>
      </w:r>
    </w:p>
    <w:p w14:paraId="1A1D99D5" w14:textId="77777777" w:rsidR="004A5B0D" w:rsidRPr="007704D9" w:rsidRDefault="004A5B0D" w:rsidP="004A5B0D">
      <w:pPr>
        <w:pStyle w:val="ListParagraph"/>
        <w:numPr>
          <w:ilvl w:val="0"/>
          <w:numId w:val="15"/>
        </w:numPr>
        <w:rPr>
          <w:rFonts w:cstheme="minorHAnsi"/>
          <w:sz w:val="20"/>
        </w:rPr>
      </w:pPr>
      <w:r w:rsidRPr="007704D9">
        <w:rPr>
          <w:rFonts w:cstheme="minorHAnsi"/>
          <w:sz w:val="20"/>
        </w:rPr>
        <w:t>For a judgement of ‘medium’ on usefulness, studies need to have described, with some breadth and/or depth, the factors affecting the sustainability or discontinuation of the intervention, and will have partially drawn on the views and experiences of participants.</w:t>
      </w:r>
    </w:p>
    <w:p w14:paraId="3D95E2F5" w14:textId="507D5E50" w:rsidR="00796D50" w:rsidRPr="007704D9" w:rsidRDefault="004A5B0D" w:rsidP="00F811E2">
      <w:pPr>
        <w:pStyle w:val="ListParagraph"/>
        <w:numPr>
          <w:ilvl w:val="0"/>
          <w:numId w:val="15"/>
        </w:numPr>
        <w:rPr>
          <w:rFonts w:cstheme="minorHAnsi"/>
          <w:sz w:val="20"/>
        </w:rPr>
      </w:pPr>
      <w:r w:rsidRPr="007704D9">
        <w:rPr>
          <w:rFonts w:cstheme="minorHAnsi"/>
          <w:sz w:val="20"/>
        </w:rPr>
        <w:t xml:space="preserve">‘Low’ usefulness will have some findings of interest regarding the intervention’s sustainability with a minimal amount of depth and will minimally have privileged the views of participants, if at all. </w:t>
      </w:r>
    </w:p>
    <w:p w14:paraId="07EC9DDD" w14:textId="70C8812B" w:rsidR="007704D9" w:rsidRPr="007704D9" w:rsidRDefault="007704D9" w:rsidP="007704D9">
      <w:pPr>
        <w:rPr>
          <w:rFonts w:cstheme="minorHAnsi"/>
          <w:sz w:val="20"/>
        </w:rPr>
      </w:pPr>
      <w:r w:rsidRPr="007704D9">
        <w:rPr>
          <w:rFonts w:cstheme="minorHAnsi"/>
          <w:sz w:val="20"/>
        </w:rPr>
        <w:t>Criteria 1 – 7 rated No, Partial or Yes; Weight of evidence 1 and 2 rated Low, Medium or High.</w:t>
      </w:r>
    </w:p>
    <w:tbl>
      <w:tblPr>
        <w:tblStyle w:val="TableGrid"/>
        <w:tblW w:w="13833" w:type="dxa"/>
        <w:tblLayout w:type="fixed"/>
        <w:tblLook w:val="04A0" w:firstRow="1" w:lastRow="0" w:firstColumn="1" w:lastColumn="0" w:noHBand="0" w:noVBand="1"/>
      </w:tblPr>
      <w:tblGrid>
        <w:gridCol w:w="430"/>
        <w:gridCol w:w="2684"/>
        <w:gridCol w:w="1191"/>
        <w:gridCol w:w="1191"/>
        <w:gridCol w:w="1191"/>
        <w:gridCol w:w="1191"/>
        <w:gridCol w:w="1191"/>
        <w:gridCol w:w="1191"/>
        <w:gridCol w:w="1191"/>
        <w:gridCol w:w="1191"/>
        <w:gridCol w:w="1191"/>
      </w:tblGrid>
      <w:tr w:rsidR="00147145" w:rsidRPr="00FE237C" w14:paraId="2CC6E4F2" w14:textId="53E7D9BE" w:rsidTr="00147416">
        <w:trPr>
          <w:trHeight w:val="680"/>
        </w:trPr>
        <w:tc>
          <w:tcPr>
            <w:tcW w:w="430" w:type="dxa"/>
            <w:textDirection w:val="btLr"/>
          </w:tcPr>
          <w:p w14:paraId="11038A49" w14:textId="77777777" w:rsidR="00147145" w:rsidRPr="00FE237C" w:rsidRDefault="00147145" w:rsidP="00F277E3">
            <w:pPr>
              <w:ind w:left="113" w:right="113"/>
              <w:jc w:val="center"/>
              <w:rPr>
                <w:rFonts w:ascii="Arial" w:hAnsi="Arial" w:cs="Arial"/>
                <w:sz w:val="18"/>
                <w:szCs w:val="18"/>
              </w:rPr>
            </w:pPr>
            <w:r w:rsidRPr="00FE237C">
              <w:rPr>
                <w:rFonts w:ascii="Arial" w:hAnsi="Arial" w:cs="Arial"/>
                <w:sz w:val="18"/>
                <w:szCs w:val="18"/>
              </w:rPr>
              <w:t>Study #</w:t>
            </w:r>
          </w:p>
        </w:tc>
        <w:tc>
          <w:tcPr>
            <w:tcW w:w="2684" w:type="dxa"/>
          </w:tcPr>
          <w:p w14:paraId="4FDCD92D" w14:textId="11C64BAB" w:rsidR="00147145" w:rsidRPr="00FE237C" w:rsidRDefault="00147145" w:rsidP="00F277E3">
            <w:pPr>
              <w:rPr>
                <w:rFonts w:ascii="Arial" w:hAnsi="Arial" w:cs="Arial"/>
                <w:sz w:val="18"/>
                <w:szCs w:val="18"/>
              </w:rPr>
            </w:pPr>
            <w:r w:rsidRPr="00FE237C">
              <w:rPr>
                <w:rFonts w:ascii="Arial" w:hAnsi="Arial" w:cs="Arial"/>
                <w:sz w:val="18"/>
                <w:szCs w:val="18"/>
              </w:rPr>
              <w:t>Intervention;</w:t>
            </w:r>
          </w:p>
          <w:p w14:paraId="66847833" w14:textId="1F1FC800" w:rsidR="00147145" w:rsidRPr="00FE237C" w:rsidRDefault="00147145" w:rsidP="0093799F">
            <w:pPr>
              <w:rPr>
                <w:rFonts w:ascii="Arial" w:hAnsi="Arial" w:cs="Arial"/>
                <w:i/>
                <w:sz w:val="18"/>
                <w:szCs w:val="18"/>
              </w:rPr>
            </w:pPr>
            <w:r w:rsidRPr="00FE237C">
              <w:rPr>
                <w:rFonts w:ascii="Arial" w:hAnsi="Arial" w:cs="Arial"/>
                <w:sz w:val="18"/>
                <w:szCs w:val="18"/>
              </w:rPr>
              <w:t>author(s) and year;</w:t>
            </w:r>
          </w:p>
        </w:tc>
        <w:tc>
          <w:tcPr>
            <w:tcW w:w="1191" w:type="dxa"/>
          </w:tcPr>
          <w:p w14:paraId="6596FEBF" w14:textId="77777777" w:rsidR="0057214D" w:rsidRDefault="0057214D" w:rsidP="0093799F">
            <w:pPr>
              <w:rPr>
                <w:rFonts w:ascii="Arial" w:hAnsi="Arial" w:cs="Arial"/>
                <w:sz w:val="18"/>
                <w:szCs w:val="18"/>
              </w:rPr>
            </w:pPr>
            <w:r>
              <w:rPr>
                <w:rFonts w:ascii="Arial" w:hAnsi="Arial" w:cs="Arial"/>
                <w:sz w:val="18"/>
                <w:szCs w:val="18"/>
              </w:rPr>
              <w:t>C1:</w:t>
            </w:r>
          </w:p>
          <w:p w14:paraId="77BAB7A6" w14:textId="43C487B5" w:rsidR="00147145" w:rsidRPr="00FE237C" w:rsidRDefault="00147145" w:rsidP="0093799F">
            <w:pPr>
              <w:rPr>
                <w:rFonts w:ascii="Arial" w:hAnsi="Arial" w:cs="Arial"/>
                <w:sz w:val="18"/>
                <w:szCs w:val="18"/>
              </w:rPr>
            </w:pPr>
            <w:r>
              <w:rPr>
                <w:rFonts w:ascii="Arial" w:hAnsi="Arial" w:cs="Arial"/>
                <w:sz w:val="18"/>
                <w:szCs w:val="18"/>
              </w:rPr>
              <w:t>Justification</w:t>
            </w:r>
          </w:p>
        </w:tc>
        <w:tc>
          <w:tcPr>
            <w:tcW w:w="1191" w:type="dxa"/>
          </w:tcPr>
          <w:p w14:paraId="35C54526" w14:textId="77777777" w:rsidR="0057214D" w:rsidRDefault="0057214D" w:rsidP="009D2500">
            <w:pPr>
              <w:ind w:right="-108"/>
              <w:rPr>
                <w:rFonts w:ascii="Arial" w:hAnsi="Arial" w:cs="Arial"/>
                <w:sz w:val="18"/>
                <w:szCs w:val="18"/>
              </w:rPr>
            </w:pPr>
            <w:r>
              <w:rPr>
                <w:rFonts w:ascii="Arial" w:hAnsi="Arial" w:cs="Arial"/>
                <w:sz w:val="18"/>
                <w:szCs w:val="18"/>
              </w:rPr>
              <w:t>C2:</w:t>
            </w:r>
          </w:p>
          <w:p w14:paraId="26CCCE96" w14:textId="0A428A6E" w:rsidR="00147145" w:rsidRDefault="00147145" w:rsidP="009D2500">
            <w:pPr>
              <w:ind w:right="-108"/>
              <w:rPr>
                <w:rFonts w:ascii="Arial" w:hAnsi="Arial" w:cs="Arial"/>
                <w:sz w:val="18"/>
                <w:szCs w:val="18"/>
              </w:rPr>
            </w:pPr>
            <w:r>
              <w:rPr>
                <w:rFonts w:ascii="Arial" w:hAnsi="Arial" w:cs="Arial"/>
                <w:sz w:val="18"/>
                <w:szCs w:val="18"/>
              </w:rPr>
              <w:t>Clearly stated aims/</w:t>
            </w:r>
          </w:p>
          <w:p w14:paraId="55EEBDB0" w14:textId="129C43DB" w:rsidR="00147145" w:rsidRPr="00FE237C" w:rsidRDefault="00147145" w:rsidP="009D2500">
            <w:pPr>
              <w:ind w:right="-108"/>
              <w:rPr>
                <w:rFonts w:ascii="Arial" w:hAnsi="Arial" w:cs="Arial"/>
                <w:sz w:val="18"/>
                <w:szCs w:val="18"/>
              </w:rPr>
            </w:pPr>
            <w:r>
              <w:rPr>
                <w:rFonts w:ascii="Arial" w:hAnsi="Arial" w:cs="Arial"/>
                <w:sz w:val="18"/>
                <w:szCs w:val="18"/>
              </w:rPr>
              <w:t>objectives</w:t>
            </w:r>
          </w:p>
        </w:tc>
        <w:tc>
          <w:tcPr>
            <w:tcW w:w="1191" w:type="dxa"/>
          </w:tcPr>
          <w:p w14:paraId="23038D5F" w14:textId="77777777" w:rsidR="0057214D" w:rsidRDefault="0057214D" w:rsidP="009D2500">
            <w:pPr>
              <w:ind w:left="26"/>
              <w:rPr>
                <w:rFonts w:ascii="Arial" w:hAnsi="Arial" w:cs="Arial"/>
                <w:sz w:val="18"/>
                <w:szCs w:val="18"/>
              </w:rPr>
            </w:pPr>
            <w:r>
              <w:rPr>
                <w:rFonts w:ascii="Arial" w:hAnsi="Arial" w:cs="Arial"/>
                <w:sz w:val="18"/>
                <w:szCs w:val="18"/>
              </w:rPr>
              <w:t>C3:</w:t>
            </w:r>
          </w:p>
          <w:p w14:paraId="6477BB78" w14:textId="3CE11C32" w:rsidR="00147145" w:rsidRPr="00FE237C" w:rsidRDefault="00147145" w:rsidP="009D2500">
            <w:pPr>
              <w:ind w:left="26"/>
              <w:rPr>
                <w:rFonts w:ascii="Arial" w:hAnsi="Arial" w:cs="Arial"/>
                <w:sz w:val="18"/>
                <w:szCs w:val="18"/>
              </w:rPr>
            </w:pPr>
            <w:r>
              <w:rPr>
                <w:rFonts w:ascii="Arial" w:hAnsi="Arial" w:cs="Arial"/>
                <w:sz w:val="18"/>
                <w:szCs w:val="18"/>
              </w:rPr>
              <w:t>Clear description of context</w:t>
            </w:r>
          </w:p>
        </w:tc>
        <w:tc>
          <w:tcPr>
            <w:tcW w:w="1191" w:type="dxa"/>
          </w:tcPr>
          <w:p w14:paraId="31CC8D37" w14:textId="77777777" w:rsidR="0057214D" w:rsidRDefault="0057214D" w:rsidP="009D2500">
            <w:pPr>
              <w:ind w:left="35"/>
              <w:rPr>
                <w:rFonts w:ascii="Arial" w:hAnsi="Arial" w:cs="Arial"/>
                <w:sz w:val="18"/>
                <w:szCs w:val="18"/>
              </w:rPr>
            </w:pPr>
            <w:r>
              <w:rPr>
                <w:rFonts w:ascii="Arial" w:hAnsi="Arial" w:cs="Arial"/>
                <w:sz w:val="18"/>
                <w:szCs w:val="18"/>
              </w:rPr>
              <w:t>C4:</w:t>
            </w:r>
          </w:p>
          <w:p w14:paraId="605FC960" w14:textId="0277322D" w:rsidR="00147145" w:rsidRPr="00FE237C" w:rsidRDefault="00147145" w:rsidP="009D2500">
            <w:pPr>
              <w:ind w:left="35"/>
              <w:rPr>
                <w:rFonts w:ascii="Arial" w:hAnsi="Arial" w:cs="Arial"/>
                <w:sz w:val="18"/>
                <w:szCs w:val="18"/>
              </w:rPr>
            </w:pPr>
            <w:r>
              <w:rPr>
                <w:rFonts w:ascii="Arial" w:hAnsi="Arial" w:cs="Arial"/>
                <w:sz w:val="18"/>
                <w:szCs w:val="18"/>
              </w:rPr>
              <w:t>Clear description of sample</w:t>
            </w:r>
          </w:p>
        </w:tc>
        <w:tc>
          <w:tcPr>
            <w:tcW w:w="1191" w:type="dxa"/>
          </w:tcPr>
          <w:p w14:paraId="06014466" w14:textId="77777777" w:rsidR="0057214D" w:rsidRDefault="0057214D" w:rsidP="009D2500">
            <w:pPr>
              <w:ind w:left="29"/>
              <w:rPr>
                <w:rFonts w:ascii="Arial" w:hAnsi="Arial" w:cs="Arial"/>
                <w:sz w:val="18"/>
                <w:szCs w:val="18"/>
              </w:rPr>
            </w:pPr>
            <w:r>
              <w:rPr>
                <w:rFonts w:ascii="Arial" w:hAnsi="Arial" w:cs="Arial"/>
                <w:sz w:val="18"/>
                <w:szCs w:val="18"/>
              </w:rPr>
              <w:t>C5:</w:t>
            </w:r>
          </w:p>
          <w:p w14:paraId="011BABC1" w14:textId="0B137F24" w:rsidR="00147145" w:rsidRPr="00FE237C" w:rsidRDefault="00147145" w:rsidP="009D2500">
            <w:pPr>
              <w:ind w:left="29"/>
              <w:rPr>
                <w:rFonts w:ascii="Arial" w:hAnsi="Arial" w:cs="Arial"/>
                <w:sz w:val="18"/>
                <w:szCs w:val="18"/>
              </w:rPr>
            </w:pPr>
            <w:r>
              <w:rPr>
                <w:rFonts w:ascii="Arial" w:hAnsi="Arial" w:cs="Arial"/>
                <w:sz w:val="18"/>
                <w:szCs w:val="18"/>
              </w:rPr>
              <w:t>Clear description of method-ology</w:t>
            </w:r>
          </w:p>
        </w:tc>
        <w:tc>
          <w:tcPr>
            <w:tcW w:w="1191" w:type="dxa"/>
          </w:tcPr>
          <w:p w14:paraId="1B60B9B8" w14:textId="77777777" w:rsidR="0057214D" w:rsidRDefault="0057214D" w:rsidP="009D2500">
            <w:pPr>
              <w:ind w:left="23"/>
              <w:rPr>
                <w:rFonts w:ascii="Arial" w:hAnsi="Arial" w:cs="Arial"/>
                <w:sz w:val="18"/>
                <w:szCs w:val="18"/>
              </w:rPr>
            </w:pPr>
            <w:r>
              <w:rPr>
                <w:rFonts w:ascii="Arial" w:hAnsi="Arial" w:cs="Arial"/>
                <w:sz w:val="18"/>
                <w:szCs w:val="18"/>
              </w:rPr>
              <w:t>C6:</w:t>
            </w:r>
          </w:p>
          <w:p w14:paraId="1D98AEB5" w14:textId="4934EC14" w:rsidR="00147145" w:rsidRPr="00FE237C" w:rsidRDefault="0057214D" w:rsidP="009D2500">
            <w:pPr>
              <w:ind w:left="23"/>
              <w:rPr>
                <w:rFonts w:ascii="Arial" w:hAnsi="Arial" w:cs="Arial"/>
                <w:sz w:val="18"/>
                <w:szCs w:val="18"/>
              </w:rPr>
            </w:pPr>
            <w:r>
              <w:rPr>
                <w:rFonts w:ascii="Arial" w:hAnsi="Arial" w:cs="Arial"/>
                <w:sz w:val="18"/>
                <w:szCs w:val="18"/>
              </w:rPr>
              <w:t>Establish-</w:t>
            </w:r>
            <w:proofErr w:type="spellStart"/>
            <w:r>
              <w:rPr>
                <w:rFonts w:ascii="Arial" w:hAnsi="Arial" w:cs="Arial"/>
                <w:sz w:val="18"/>
                <w:szCs w:val="18"/>
              </w:rPr>
              <w:t>ing</w:t>
            </w:r>
            <w:proofErr w:type="spellEnd"/>
            <w:r w:rsidR="00147145">
              <w:rPr>
                <w:rFonts w:ascii="Arial" w:hAnsi="Arial" w:cs="Arial"/>
                <w:sz w:val="18"/>
                <w:szCs w:val="18"/>
              </w:rPr>
              <w:t xml:space="preserve"> reliability and validity of the data</w:t>
            </w:r>
          </w:p>
        </w:tc>
        <w:tc>
          <w:tcPr>
            <w:tcW w:w="1191" w:type="dxa"/>
          </w:tcPr>
          <w:p w14:paraId="057313F3" w14:textId="78B11EA0" w:rsidR="00147145" w:rsidRPr="00FE237C" w:rsidRDefault="0057214D" w:rsidP="009D2500">
            <w:pPr>
              <w:rPr>
                <w:rFonts w:ascii="Arial" w:hAnsi="Arial" w:cs="Arial"/>
                <w:sz w:val="18"/>
                <w:szCs w:val="18"/>
              </w:rPr>
            </w:pPr>
            <w:r>
              <w:rPr>
                <w:rFonts w:ascii="Arial" w:hAnsi="Arial" w:cs="Arial"/>
                <w:sz w:val="18"/>
                <w:szCs w:val="18"/>
              </w:rPr>
              <w:t xml:space="preserve">C7: </w:t>
            </w:r>
            <w:r w:rsidR="00147145">
              <w:rPr>
                <w:rFonts w:ascii="Arial" w:hAnsi="Arial" w:cs="Arial"/>
                <w:sz w:val="18"/>
                <w:szCs w:val="18"/>
              </w:rPr>
              <w:t>Inclusion of original data</w:t>
            </w:r>
          </w:p>
        </w:tc>
        <w:tc>
          <w:tcPr>
            <w:tcW w:w="1191" w:type="dxa"/>
          </w:tcPr>
          <w:p w14:paraId="2AD1071D" w14:textId="76C5A53A" w:rsidR="00147145" w:rsidRPr="00FE237C" w:rsidRDefault="00796D50" w:rsidP="00F97A99">
            <w:pPr>
              <w:ind w:left="26"/>
              <w:rPr>
                <w:rFonts w:ascii="Arial" w:hAnsi="Arial" w:cs="Arial"/>
                <w:sz w:val="18"/>
                <w:szCs w:val="18"/>
              </w:rPr>
            </w:pPr>
            <w:r>
              <w:rPr>
                <w:rFonts w:ascii="Arial" w:hAnsi="Arial" w:cs="Arial"/>
                <w:sz w:val="18"/>
                <w:szCs w:val="18"/>
              </w:rPr>
              <w:t xml:space="preserve">Weight of evidence 1: </w:t>
            </w:r>
            <w:r w:rsidR="00147145">
              <w:rPr>
                <w:rFonts w:ascii="Arial" w:hAnsi="Arial" w:cs="Arial"/>
                <w:sz w:val="18"/>
                <w:szCs w:val="18"/>
              </w:rPr>
              <w:t xml:space="preserve">Reliability </w:t>
            </w:r>
          </w:p>
        </w:tc>
        <w:tc>
          <w:tcPr>
            <w:tcW w:w="1191" w:type="dxa"/>
          </w:tcPr>
          <w:p w14:paraId="00991F66" w14:textId="5BE7EA07" w:rsidR="00147145" w:rsidRPr="00FE237C" w:rsidRDefault="00796D50" w:rsidP="009D2500">
            <w:pPr>
              <w:ind w:left="26"/>
              <w:rPr>
                <w:rFonts w:ascii="Arial" w:hAnsi="Arial" w:cs="Arial"/>
                <w:sz w:val="18"/>
                <w:szCs w:val="18"/>
              </w:rPr>
            </w:pPr>
            <w:r>
              <w:rPr>
                <w:rFonts w:ascii="Arial" w:hAnsi="Arial" w:cs="Arial"/>
                <w:sz w:val="18"/>
                <w:szCs w:val="18"/>
              </w:rPr>
              <w:t xml:space="preserve">Weight of evidence 2: </w:t>
            </w:r>
            <w:r w:rsidR="00147145">
              <w:rPr>
                <w:rFonts w:ascii="Arial" w:hAnsi="Arial" w:cs="Arial"/>
                <w:sz w:val="18"/>
                <w:szCs w:val="18"/>
              </w:rPr>
              <w:t>Relevance</w:t>
            </w:r>
          </w:p>
        </w:tc>
      </w:tr>
      <w:tr w:rsidR="00147145" w:rsidRPr="00FE237C" w14:paraId="7C6DDA64" w14:textId="0D564993" w:rsidTr="00147416">
        <w:trPr>
          <w:trHeight w:val="680"/>
        </w:trPr>
        <w:tc>
          <w:tcPr>
            <w:tcW w:w="430" w:type="dxa"/>
          </w:tcPr>
          <w:p w14:paraId="6549D62E"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w:t>
            </w:r>
          </w:p>
        </w:tc>
        <w:tc>
          <w:tcPr>
            <w:tcW w:w="2684" w:type="dxa"/>
          </w:tcPr>
          <w:p w14:paraId="5CAA9161" w14:textId="77777777" w:rsidR="00147145" w:rsidRPr="00FE237C" w:rsidRDefault="00147145" w:rsidP="00F277E3">
            <w:pPr>
              <w:rPr>
                <w:rFonts w:ascii="Arial" w:hAnsi="Arial" w:cs="Arial"/>
                <w:sz w:val="18"/>
                <w:szCs w:val="18"/>
              </w:rPr>
            </w:pPr>
            <w:r w:rsidRPr="00FE237C">
              <w:rPr>
                <w:rFonts w:ascii="Arial" w:hAnsi="Arial" w:cs="Arial"/>
                <w:i/>
                <w:sz w:val="18"/>
                <w:szCs w:val="18"/>
              </w:rPr>
              <w:t>Project Salsa;</w:t>
            </w:r>
            <w:r w:rsidRPr="00FE237C">
              <w:rPr>
                <w:rFonts w:ascii="Arial" w:hAnsi="Arial" w:cs="Arial"/>
                <w:sz w:val="18"/>
                <w:szCs w:val="18"/>
              </w:rPr>
              <w:t xml:space="preserve"> </w:t>
            </w:r>
          </w:p>
          <w:p w14:paraId="7F041774" w14:textId="737F38BA"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{"citationID":"9k2RFNXA","properties":{"formattedCitation":"(Elder et al. 1998)","plainCitation":"(Elder et al. 1998)"},"citationItems":[{"id":193,"uris":["http://zotero.org/users/5025890/items/PDI8AKBX"],"uri":["http://zotero.org/users/5025890/items/PDI8AKBX"],"itemData":{"id":193,"type":"article-journal","title":"Project Salsa: Development and Institutionalization of a Nutritional Health Promotion Project in a Latino Community","container-title":"American Journal of Health Promotion","page":"391-401","volume":"12","issue":"6","source":"Crossref","DOI":"10.4278/0890-1171-12.6.391","ISSN":"0890-1171, 2168-6602","shortTitle":"Project Salsa","language":"en","author":[{"family":"Elder","given":"John P."},{"family":"Campbell","given":"Nadia R."},{"family":"Candelaria","given":"Jeanette I."},{"family":"Talavera","given":"Gregory A."},{"family":"Mayer","given":"Joni A."},{"family":"Moreno","given":"Carmen"},{"family":"Medel","given":"Yvonne R."},{"family":"Lyons","given":"Geanne K."}],"issued":{"date-parts":[["1998",7]]}}}],"schema":"https://github.com/citation-style-language/schema/raw/master/csl-citation.json"}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Elder et al. 1998</w:t>
            </w:r>
            <w:r w:rsidRPr="00FE237C">
              <w:rPr>
                <w:rFonts w:ascii="Arial" w:hAnsi="Arial" w:cs="Arial"/>
                <w:sz w:val="18"/>
                <w:szCs w:val="18"/>
              </w:rPr>
              <w:fldChar w:fldCharType="end"/>
            </w:r>
          </w:p>
          <w:p w14:paraId="16981AF2" w14:textId="5EDB2E96" w:rsidR="00147145" w:rsidRPr="00FE237C" w:rsidRDefault="00147145" w:rsidP="00F277E3">
            <w:pPr>
              <w:rPr>
                <w:rFonts w:ascii="Arial" w:hAnsi="Arial" w:cs="Arial"/>
                <w:sz w:val="18"/>
                <w:szCs w:val="18"/>
              </w:rPr>
            </w:pPr>
          </w:p>
        </w:tc>
        <w:tc>
          <w:tcPr>
            <w:tcW w:w="1191" w:type="dxa"/>
          </w:tcPr>
          <w:p w14:paraId="79814B49" w14:textId="20F97160" w:rsidR="00147145" w:rsidRPr="0093799F" w:rsidRDefault="00796D50" w:rsidP="0093799F">
            <w:pPr>
              <w:rPr>
                <w:rFonts w:ascii="Arial" w:hAnsi="Arial" w:cs="Arial"/>
                <w:sz w:val="18"/>
                <w:szCs w:val="18"/>
              </w:rPr>
            </w:pPr>
            <w:r>
              <w:rPr>
                <w:rFonts w:ascii="Arial" w:hAnsi="Arial" w:cs="Arial"/>
                <w:sz w:val="18"/>
                <w:szCs w:val="18"/>
              </w:rPr>
              <w:t>Partial</w:t>
            </w:r>
          </w:p>
        </w:tc>
        <w:tc>
          <w:tcPr>
            <w:tcW w:w="1191" w:type="dxa"/>
          </w:tcPr>
          <w:p w14:paraId="0B8A938D" w14:textId="6FFBB562"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5D0407CF" w14:textId="01A62601"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7EAC7726" w14:textId="437C1529"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271CCCF7" w14:textId="7435E6D9"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16EFF9C2" w14:textId="6AB4ABBC"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0F4D5764" w14:textId="52BD03A2"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251E533C" w14:textId="6956CAF7" w:rsidR="00147145" w:rsidRPr="00FE237C" w:rsidRDefault="00796D50" w:rsidP="0093799F">
            <w:pPr>
              <w:ind w:left="-2091" w:firstLine="2091"/>
              <w:rPr>
                <w:rFonts w:ascii="Arial" w:hAnsi="Arial" w:cs="Arial"/>
                <w:sz w:val="18"/>
                <w:szCs w:val="18"/>
              </w:rPr>
            </w:pPr>
            <w:r>
              <w:rPr>
                <w:rFonts w:ascii="Arial" w:hAnsi="Arial" w:cs="Arial"/>
                <w:sz w:val="18"/>
                <w:szCs w:val="18"/>
              </w:rPr>
              <w:t>Low</w:t>
            </w:r>
          </w:p>
        </w:tc>
        <w:tc>
          <w:tcPr>
            <w:tcW w:w="1191" w:type="dxa"/>
          </w:tcPr>
          <w:p w14:paraId="425144C0" w14:textId="6F4318D0" w:rsidR="00147145" w:rsidRPr="00FE237C" w:rsidRDefault="00796D50" w:rsidP="0093799F">
            <w:pPr>
              <w:ind w:left="-2091" w:firstLine="2091"/>
              <w:rPr>
                <w:rFonts w:ascii="Arial" w:hAnsi="Arial" w:cs="Arial"/>
                <w:sz w:val="18"/>
                <w:szCs w:val="18"/>
              </w:rPr>
            </w:pPr>
            <w:r>
              <w:rPr>
                <w:rFonts w:ascii="Arial" w:hAnsi="Arial" w:cs="Arial"/>
                <w:sz w:val="18"/>
                <w:szCs w:val="18"/>
              </w:rPr>
              <w:t>Low</w:t>
            </w:r>
          </w:p>
        </w:tc>
      </w:tr>
      <w:tr w:rsidR="00147145" w:rsidRPr="00FE237C" w14:paraId="5C7499CD" w14:textId="42C74F81" w:rsidTr="00147416">
        <w:trPr>
          <w:trHeight w:val="680"/>
        </w:trPr>
        <w:tc>
          <w:tcPr>
            <w:tcW w:w="430" w:type="dxa"/>
          </w:tcPr>
          <w:p w14:paraId="1D601BCD"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w:t>
            </w:r>
          </w:p>
        </w:tc>
        <w:tc>
          <w:tcPr>
            <w:tcW w:w="2684" w:type="dxa"/>
          </w:tcPr>
          <w:p w14:paraId="0B17497D" w14:textId="77777777" w:rsidR="00147145" w:rsidRPr="00FE237C" w:rsidRDefault="00147145" w:rsidP="00F277E3">
            <w:pPr>
              <w:rPr>
                <w:rFonts w:ascii="Arial" w:hAnsi="Arial" w:cs="Arial"/>
                <w:sz w:val="18"/>
                <w:szCs w:val="18"/>
              </w:rPr>
            </w:pPr>
            <w:r w:rsidRPr="00FE237C">
              <w:rPr>
                <w:rFonts w:ascii="Arial" w:hAnsi="Arial" w:cs="Arial"/>
                <w:i/>
                <w:sz w:val="18"/>
                <w:szCs w:val="18"/>
              </w:rPr>
              <w:t>Adolescent Suicide Awareness Program (ASAP)</w:t>
            </w:r>
            <w:r w:rsidRPr="00FE237C">
              <w:rPr>
                <w:rFonts w:ascii="Arial" w:hAnsi="Arial" w:cs="Arial"/>
                <w:sz w:val="18"/>
                <w:szCs w:val="18"/>
              </w:rPr>
              <w:t xml:space="preserve">; </w:t>
            </w:r>
          </w:p>
          <w:p w14:paraId="176AF4DD" w14:textId="0C7BCCC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{"citationID":"iC55YK5L","properties":{"formattedCitation":"(Kalafat and Ryerson 1999)","plainCitation":"(Kalafat and Ryerson 1999)"},"citationItems":[{"id":186,"uris":["http://zotero.org/users/5025890/items/Y9ILZEMS"],"uri":["http://zotero.org/users/5025890/items/Y9ILZEMS"],"itemData":{"id":186,"type":"article-journal","title":"The implementation and institutionalization of a school-based youth suicide prevention program","container-title":"The Journal of Primary Prevention","page":"157-175","volume":"19","issue":"3","abstract":"This paper describes the implementation and institutionalization of a comprehensive, county-wide, chool-based youth suicide revention program. Ten years after the program dissemination was begun, the extent of implementation and  institutionalization was assessed utilizing a survey of the\n46 public high schools in the county together with in depth interviews with\ninformants from the first 11 schools that had adopted the program. All but\none of the 31 survey respondents, and 9 of 11 interviewees had retained the\nstudent lessons that were the core of the program. Program retention was\nassociated with a variety of factors suggested by the literature as supportive to the institutionalization of school-based innovations.","author":[{"family":"Kalafat","given":"John"},{"family":"Ryerson","given":"Diane M."}],"issued":{"date-parts":[["1999"]]}}}],"schema":"https://github.com/citation-style-language/schema/raw/master/csl-citation.json"}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Kalafat and Ryerson 1999</w:t>
            </w:r>
            <w:r w:rsidRPr="00FE237C">
              <w:rPr>
                <w:rFonts w:ascii="Arial" w:hAnsi="Arial" w:cs="Arial"/>
                <w:sz w:val="18"/>
                <w:szCs w:val="18"/>
              </w:rPr>
              <w:fldChar w:fldCharType="end"/>
            </w:r>
          </w:p>
        </w:tc>
        <w:tc>
          <w:tcPr>
            <w:tcW w:w="1191" w:type="dxa"/>
          </w:tcPr>
          <w:p w14:paraId="4F0D4D29" w14:textId="3D5A9CE8" w:rsidR="00147145" w:rsidRPr="0093799F" w:rsidRDefault="00796D50" w:rsidP="0093799F">
            <w:pPr>
              <w:rPr>
                <w:rFonts w:ascii="Arial" w:hAnsi="Arial" w:cs="Arial"/>
                <w:sz w:val="18"/>
                <w:szCs w:val="18"/>
              </w:rPr>
            </w:pPr>
            <w:r>
              <w:rPr>
                <w:rFonts w:ascii="Arial" w:hAnsi="Arial" w:cs="Arial"/>
                <w:sz w:val="18"/>
                <w:szCs w:val="18"/>
              </w:rPr>
              <w:t>Partial</w:t>
            </w:r>
          </w:p>
        </w:tc>
        <w:tc>
          <w:tcPr>
            <w:tcW w:w="1191" w:type="dxa"/>
          </w:tcPr>
          <w:p w14:paraId="05D3E400" w14:textId="3DE1DAAF"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471593AB" w14:textId="5FD74B94"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21CED127" w14:textId="7E4A1E45"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237AE751" w14:textId="3AA55189" w:rsidR="00147145" w:rsidRPr="00FE237C" w:rsidRDefault="00796D5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D08E06F" w14:textId="6B7902B1" w:rsidR="00147145" w:rsidRPr="00FE237C" w:rsidRDefault="00796D50" w:rsidP="0093799F">
            <w:pPr>
              <w:ind w:left="-2091" w:firstLine="2091"/>
              <w:rPr>
                <w:rFonts w:ascii="Arial" w:hAnsi="Arial" w:cs="Arial"/>
                <w:sz w:val="18"/>
                <w:szCs w:val="18"/>
              </w:rPr>
            </w:pPr>
            <w:r>
              <w:rPr>
                <w:rFonts w:ascii="Arial" w:hAnsi="Arial" w:cs="Arial"/>
                <w:sz w:val="18"/>
                <w:szCs w:val="18"/>
              </w:rPr>
              <w:t>No</w:t>
            </w:r>
          </w:p>
        </w:tc>
        <w:tc>
          <w:tcPr>
            <w:tcW w:w="1191" w:type="dxa"/>
          </w:tcPr>
          <w:p w14:paraId="1896E7E4" w14:textId="603A17EF" w:rsidR="00147145" w:rsidRPr="00FE237C" w:rsidRDefault="00796D5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04AE4A6" w14:textId="6E52B725" w:rsidR="00147145" w:rsidRPr="00FE237C" w:rsidRDefault="00796D50" w:rsidP="0093799F">
            <w:pPr>
              <w:ind w:left="-2091" w:firstLine="2091"/>
              <w:rPr>
                <w:rFonts w:ascii="Arial" w:hAnsi="Arial" w:cs="Arial"/>
                <w:sz w:val="18"/>
                <w:szCs w:val="18"/>
              </w:rPr>
            </w:pPr>
            <w:r>
              <w:rPr>
                <w:rFonts w:ascii="Arial" w:hAnsi="Arial" w:cs="Arial"/>
                <w:sz w:val="18"/>
                <w:szCs w:val="18"/>
              </w:rPr>
              <w:t>Low</w:t>
            </w:r>
          </w:p>
        </w:tc>
        <w:tc>
          <w:tcPr>
            <w:tcW w:w="1191" w:type="dxa"/>
          </w:tcPr>
          <w:p w14:paraId="7341F09C" w14:textId="7351C86E" w:rsidR="00147145" w:rsidRPr="00FE237C" w:rsidRDefault="00796D50" w:rsidP="0093799F">
            <w:pPr>
              <w:ind w:left="-2091" w:firstLine="2091"/>
              <w:rPr>
                <w:rFonts w:ascii="Arial" w:hAnsi="Arial" w:cs="Arial"/>
                <w:sz w:val="18"/>
                <w:szCs w:val="18"/>
              </w:rPr>
            </w:pPr>
            <w:r>
              <w:rPr>
                <w:rFonts w:ascii="Arial" w:hAnsi="Arial" w:cs="Arial"/>
                <w:sz w:val="18"/>
                <w:szCs w:val="18"/>
              </w:rPr>
              <w:t>Medium</w:t>
            </w:r>
          </w:p>
        </w:tc>
      </w:tr>
      <w:tr w:rsidR="00147145" w:rsidRPr="00FE237C" w14:paraId="174EAAC0" w14:textId="43B88E54" w:rsidTr="00147416">
        <w:trPr>
          <w:trHeight w:val="680"/>
        </w:trPr>
        <w:tc>
          <w:tcPr>
            <w:tcW w:w="430" w:type="dxa"/>
          </w:tcPr>
          <w:p w14:paraId="003D4630"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 xml:space="preserve">3 </w:t>
            </w:r>
          </w:p>
        </w:tc>
        <w:tc>
          <w:tcPr>
            <w:tcW w:w="2684" w:type="dxa"/>
          </w:tcPr>
          <w:p w14:paraId="49BA4474" w14:textId="77777777" w:rsidR="00147145" w:rsidRPr="00FE237C" w:rsidRDefault="00147145" w:rsidP="00F277E3">
            <w:pPr>
              <w:rPr>
                <w:rFonts w:ascii="Arial" w:hAnsi="Arial" w:cs="Arial"/>
                <w:sz w:val="18"/>
                <w:szCs w:val="18"/>
              </w:rPr>
            </w:pPr>
            <w:r w:rsidRPr="00FE237C">
              <w:rPr>
                <w:rFonts w:ascii="Arial" w:hAnsi="Arial" w:cs="Arial"/>
                <w:i/>
                <w:sz w:val="18"/>
                <w:szCs w:val="18"/>
              </w:rPr>
              <w:t>Child and Adolescent Trial for Cardiovascular Health (CATCH) – health education curriculum</w:t>
            </w:r>
            <w:r w:rsidRPr="00FE237C">
              <w:rPr>
                <w:rFonts w:ascii="Arial" w:hAnsi="Arial" w:cs="Arial"/>
                <w:sz w:val="18"/>
                <w:szCs w:val="18"/>
              </w:rPr>
              <w:t xml:space="preserve">; </w:t>
            </w:r>
          </w:p>
          <w:p w14:paraId="09E0E5A5" w14:textId="77777777" w:rsidR="00147145" w:rsidRPr="00FE237C" w:rsidRDefault="00147145" w:rsidP="00F277E3">
            <w:pPr>
              <w:rPr>
                <w:rFonts w:ascii="Arial" w:hAnsi="Arial" w:cs="Arial"/>
                <w:sz w:val="18"/>
                <w:szCs w:val="18"/>
              </w:rPr>
            </w:pPr>
            <w:r w:rsidRPr="00FE237C">
              <w:rPr>
                <w:rFonts w:ascii="Arial" w:hAnsi="Arial" w:cs="Arial"/>
                <w:sz w:val="18"/>
                <w:szCs w:val="18"/>
              </w:rPr>
              <w:t>Johnson et al. 2003</w:t>
            </w:r>
          </w:p>
        </w:tc>
        <w:tc>
          <w:tcPr>
            <w:tcW w:w="1191" w:type="dxa"/>
          </w:tcPr>
          <w:p w14:paraId="189ABE25" w14:textId="10120839" w:rsidR="00147145" w:rsidRPr="00796D50" w:rsidRDefault="00796D50" w:rsidP="00796D50">
            <w:pPr>
              <w:rPr>
                <w:rFonts w:ascii="Arial" w:hAnsi="Arial" w:cs="Arial"/>
                <w:sz w:val="18"/>
                <w:szCs w:val="18"/>
              </w:rPr>
            </w:pPr>
            <w:r>
              <w:rPr>
                <w:rFonts w:ascii="Arial" w:hAnsi="Arial" w:cs="Arial"/>
                <w:sz w:val="18"/>
                <w:szCs w:val="18"/>
              </w:rPr>
              <w:t>Partial</w:t>
            </w:r>
          </w:p>
        </w:tc>
        <w:tc>
          <w:tcPr>
            <w:tcW w:w="1191" w:type="dxa"/>
          </w:tcPr>
          <w:p w14:paraId="6D42C48C" w14:textId="1A3F194B" w:rsidR="00147145" w:rsidRPr="00FE237C" w:rsidRDefault="00796D5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5ED98517" w14:textId="27B09D57"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59D3B59F" w14:textId="480A5C17"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28C22B49" w14:textId="64C1E13E"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3C035401" w14:textId="21CB72C1" w:rsidR="00147145" w:rsidRPr="00FE237C" w:rsidRDefault="00796D5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6BA84F3" w14:textId="54AAA94F" w:rsidR="00147145" w:rsidRPr="00FE237C" w:rsidRDefault="00796D50" w:rsidP="0093799F">
            <w:pPr>
              <w:ind w:left="-2091" w:firstLine="2091"/>
              <w:rPr>
                <w:rFonts w:ascii="Arial" w:hAnsi="Arial" w:cs="Arial"/>
                <w:sz w:val="18"/>
                <w:szCs w:val="18"/>
              </w:rPr>
            </w:pPr>
            <w:r>
              <w:rPr>
                <w:rFonts w:ascii="Arial" w:hAnsi="Arial" w:cs="Arial"/>
                <w:sz w:val="18"/>
                <w:szCs w:val="18"/>
              </w:rPr>
              <w:t>Yes</w:t>
            </w:r>
          </w:p>
        </w:tc>
        <w:tc>
          <w:tcPr>
            <w:tcW w:w="1191" w:type="dxa"/>
          </w:tcPr>
          <w:p w14:paraId="1C8B4F46" w14:textId="2F2B29BF" w:rsidR="00147145" w:rsidRPr="00FE237C" w:rsidRDefault="00796D50" w:rsidP="0093799F">
            <w:pPr>
              <w:ind w:left="-2091" w:firstLine="2091"/>
              <w:rPr>
                <w:rFonts w:ascii="Arial" w:hAnsi="Arial" w:cs="Arial"/>
                <w:sz w:val="18"/>
                <w:szCs w:val="18"/>
              </w:rPr>
            </w:pPr>
            <w:r>
              <w:rPr>
                <w:rFonts w:ascii="Arial" w:hAnsi="Arial" w:cs="Arial"/>
                <w:sz w:val="18"/>
                <w:szCs w:val="18"/>
              </w:rPr>
              <w:t>High</w:t>
            </w:r>
          </w:p>
        </w:tc>
        <w:tc>
          <w:tcPr>
            <w:tcW w:w="1191" w:type="dxa"/>
          </w:tcPr>
          <w:p w14:paraId="1A38F785" w14:textId="315B7D53" w:rsidR="00147145" w:rsidRPr="00FE237C" w:rsidRDefault="00796D50" w:rsidP="0093799F">
            <w:pPr>
              <w:ind w:left="-2091" w:firstLine="2091"/>
              <w:rPr>
                <w:rFonts w:ascii="Arial" w:hAnsi="Arial" w:cs="Arial"/>
                <w:sz w:val="18"/>
                <w:szCs w:val="18"/>
              </w:rPr>
            </w:pPr>
            <w:r>
              <w:rPr>
                <w:rFonts w:ascii="Arial" w:hAnsi="Arial" w:cs="Arial"/>
                <w:sz w:val="18"/>
                <w:szCs w:val="18"/>
              </w:rPr>
              <w:t>Low</w:t>
            </w:r>
          </w:p>
        </w:tc>
      </w:tr>
      <w:tr w:rsidR="00147145" w:rsidRPr="00FE237C" w14:paraId="2BE38FB8" w14:textId="167C7C57" w:rsidTr="00147416">
        <w:trPr>
          <w:trHeight w:val="680"/>
        </w:trPr>
        <w:tc>
          <w:tcPr>
            <w:tcW w:w="430" w:type="dxa"/>
          </w:tcPr>
          <w:p w14:paraId="3FF93A41"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4</w:t>
            </w:r>
          </w:p>
        </w:tc>
        <w:tc>
          <w:tcPr>
            <w:tcW w:w="2684" w:type="dxa"/>
          </w:tcPr>
          <w:p w14:paraId="573C936C"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PE component</w:t>
            </w:r>
            <w:r w:rsidRPr="00FE237C">
              <w:rPr>
                <w:rFonts w:ascii="Arial" w:hAnsi="Arial" w:cs="Arial"/>
                <w:sz w:val="18"/>
                <w:szCs w:val="18"/>
              </w:rPr>
              <w:t>;</w:t>
            </w:r>
          </w:p>
          <w:p w14:paraId="49F07ED6" w14:textId="77777777" w:rsidR="00147145" w:rsidRPr="00FE237C" w:rsidRDefault="00147145" w:rsidP="00F277E3">
            <w:pPr>
              <w:rPr>
                <w:rFonts w:ascii="Arial" w:hAnsi="Arial" w:cs="Arial"/>
                <w:i/>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{"citationID":"QWmZoc7X","properties":{"formattedCitation":"(D. M. Hoelscher et al. 2003; Johnson et al. 2003; Kelder et al. 2003; Lytle et al. 2003; McKenzie et al. 2003; Osganian et al. 2003; Parcel et al. 2003; D. Hoelscher 2004)","plainCitation":"(D. M. Hoelscher et al. 2003; Johnson et al. 2003; Kelder et al. 2003; Lytle et al. 2003; McKenzie et al. 2003; Osganian et al. 2003; Parcel et al. 2003; D. Hoelscher 2004)"},"citationItems":[{"id":188,"uris":["http://zotero.org/users/5025890/items/Y75YLD2H"],"uri":["http://zotero.org/users/5025890/items/Y75YLD2H"],"itemData":{"id":188,"type":"article-journal","title":"How the Catch Eat Smart Program Helps Implement the USDA Regulations in School Cafeterias","container-title":"Health Education &amp; Behavior","page":"434-446","volume":"30","issue":"4","source":"Crossref","DOI":"10.1177/1090198103253517","ISSN":"1090-1981, 1552-6127","language":"en","author":[{"family":"Hoelscher","given":"Deanna M."},{"family":"Mitchell","given":"Paul"},{"family":"Dwyer","given":"Johanna"},{"family":"Elder","given":"John"},{"family":"Clesi","given":"Ann"},{"family":"Snyder","given":"Patricia"}],"issued":{"date-parts":[["2003",8]]}}},{"id":187,"uris":["http://zotero.org/users/5025890/items/F9I9FURY"],"uri":["http://zotero.org/users/5025890/items/F9I9FURY"],"itemData":{"id":187,"type":"article-journal","title":"Maintenance of the Classroom Health Education Curricula: Results from the Catch-on Study","container-title":"Health Education &amp; Behavior","page":"476-488","volume":"30","issue":"4","source":"Crossref","DOI":"10.1177/1090198103253610","ISSN":"1090-1981, 1552-6127","shortTitle":"Maintenance of the Classroom Health Education Curricula","language":"en","author":[{"family":"Johnson","given":"Carolyn C."},{"family":"Li","given":"Donglin"},{"family":"Galati","given":"Todd"},{"family":"Pedersen","given":"Sheryl"},{"family":"Smyth","given":"Mary"},{"family":"Parcel","given":"Guy S."}],"issued":{"date-parts":[["2003",8]]}}},{"id":185,"uris":["http://zotero.org/users/5025890/items/EKA8T9AT"],"uri":["http://zotero.org/users/5025890/items/EKA8T9AT"],"itemData":{"id":185,"type":"article-journal","title":"Long-Term Implementation of the Catch Physical Education Program","container-title":"Health Education &amp; Behavior","page":"463-475","volume":"30","issue":"4","source":"Crossref","DOI":"10.1177/1090198103253538","ISSN":"1090-1981, 1552-6127","language":"en","author":[{"family":"Kelder","given":"Steven H."},{"family":"Mitchell","given":"Paul D."},{"family":"McKenzie","given":"Thomas L."},{"family":"Derby","given":"Carol"},{"family":"Strikmiller","given":"Patricia K."},{"family":"Luepker","given":"Russell V."},{"family":"Stone","given":"Elaine J."}],"issued":{"date-parts":[["2003",8]]}}},{"id":181,"uris":["http://zotero.org/users/5025890/items/GS9PXZYL"],"uri":["http://zotero.org/users/5025890/items/GS9PXZYL"],"itemData":{"id":181,"type":"article-journal","title":"Maintenance of a Health Promotion Program in Elementary Schools: Results from the Catch-on Study Key Informant Interviews","container-title":"Health Education &amp; Behavior","page":"503-518","volume":"30","issue":"4","source":"Crossref","DOI":"10.1177/1090198103253655","ISSN":"1090-1981, 1552-6127","shortTitle":"Maintenance of a Health Promotion Program in Elementary Schools","language":"en","author":[{"family":"Lytle","given":"Leslie A."},{"family":"Ward","given":"Jerri"},{"family":"Nader","given":"Phillip R."},{"family":"Pedersen","given":"Sheryl"},{"family":"Williston","given":"Bj"}],"issued":{"date-parts":[["2003",8]]}}},{"id":180,"uris":["http://zotero.org/users/5025890/items/VUPUKYIM"],"uri":["http://zotero.org/users/5025890/items/VUPUKYIM"],"itemData":{"id":180,"type":"article-journal","title":"Maintenance of Effects of the Catch Physical Education Program: Results from the Catch-on Study","container-title":"Health Education &amp; Behavior","page":"447-462","volume":"30","issue":"4","source":"Crossref","DOI":"10.1177/1090198103253535","ISSN":"1090-1981, 1552-6127","shortTitle":"Maintenance of Effects of the Catch Physical Education Program","language":"en","author":[{"family":"McKenzie","given":"Thomas L."},{"family":"Li","given":"Donglin"},{"family":"Derby","given":"Carol A."},{"family":"Webber","given":"Larry S."},{"family":"Luepker","given":"Russell V."},{"family":"Cribb","given":"Peter"}],"issued":{"date-parts":[["2003",8]]}}},{"id":176,"uris":["http://zotero.org/users/5025890/items/NBP8L69D"],"uri":["http://zotero.org/users/5025890/items/NBP8L69D"],"itemData":{"id":176,"type":"article-journal","title":"Maintenance of Effects of the Eat Smart School Food Service Program: Results from the Catch-on Study","container-title":"Health Education &amp; Behavior","page":"418-433","volume":"30","issue":"4","source":"Crossref","DOI":"10.1177/1090198103253509","ISSN":"1090-1981, 1552-6127","shortTitle":"Maintenance of Effects of the Eat Smart School Food Service Program","language":"en","author":[{"family":"Osganian","given":"Stavroula K."},{"family":"Hoelscher","given":"Deanna M."},{"family":"Zive","given":"Michelle"},{"family":"Mitchell","given":"Paul D."},{"family":"Snyder","given":"Patricia"},{"family":"Webber","given":"Larry S."}],"issued":{"date-parts":[["2003",8]]}}},{"id":175,"uris":["http://zotero.org/users/5025890/items/UXQBV7NR"],"uri":["http://zotero.org/users/5025890/items/UXQBV7NR"],"itemData":{"id":175,"type":"article-journal","title":"School Climate and the Institutionalization of the Catch Program","container-title":"Health Education &amp; Behavior","page":"489-502","volume":"30","issue":"4","source":"Crossref","DOI":"10.1177/1090198103253650","ISSN":"1090-1981, 1552-6127","language":"en","author":[{"family":"Parcel","given":"Guy S."},{"family":"Perry","given":"Cheryl L."},{"family":"Kelder","given":"Steven H."},{"family":"Elder","given":"John P."},{"family":"Mitchell","given":"Paul D."},{"family":"Lytle","given":"Leslie A."},{"family":"Johnson","given":"Carolyn C."},{"family":"Stone","given":"Elaine J."}],"issued":{"date-parts":[["2003",8]]}}},{"id":189,"uris":["http://zotero.org/users/5025890/items/AB9FDAZZ"],"uri":["http://zotero.org/users/5025890/items/AB9FDAZZ"],"itemData":{"id":189,"type":"article-journal","title":"School-based health education programs can be maintained over time: results from the CATCH Institutionalization study","container-title":"Preventive Medicine","page":"594-606","volume":"38","issue":"5","source":"Crossref","DOI":"10.1016/j.ypmed.2003.11.017","ISSN":"00917435","shortTitle":"School-based health education programs can be maintained over time","language":"en","author":[{"family":"Hoelscher","given":"D"}],"issued":{"date-parts":[["2004",5]]}}}],"schema":"https://github.com/citation-style-language/schema/raw/master/csl-citation.json"}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 xml:space="preserve">Kelder et al. 2003 </w:t>
            </w:r>
            <w:r w:rsidRPr="00FE237C">
              <w:rPr>
                <w:rFonts w:ascii="Arial" w:hAnsi="Arial" w:cs="Arial"/>
                <w:sz w:val="18"/>
                <w:szCs w:val="18"/>
              </w:rPr>
              <w:fldChar w:fldCharType="end"/>
            </w:r>
          </w:p>
        </w:tc>
        <w:tc>
          <w:tcPr>
            <w:tcW w:w="1191" w:type="dxa"/>
          </w:tcPr>
          <w:p w14:paraId="796D6A28" w14:textId="49675287" w:rsidR="00147145" w:rsidRPr="0093799F" w:rsidRDefault="00714E5F" w:rsidP="0093799F">
            <w:pPr>
              <w:rPr>
                <w:rFonts w:ascii="Arial" w:hAnsi="Arial" w:cs="Arial"/>
                <w:sz w:val="18"/>
                <w:szCs w:val="18"/>
              </w:rPr>
            </w:pPr>
            <w:r>
              <w:rPr>
                <w:rFonts w:ascii="Arial" w:hAnsi="Arial" w:cs="Arial"/>
                <w:sz w:val="18"/>
                <w:szCs w:val="18"/>
              </w:rPr>
              <w:t>Partial</w:t>
            </w:r>
          </w:p>
        </w:tc>
        <w:tc>
          <w:tcPr>
            <w:tcW w:w="1191" w:type="dxa"/>
          </w:tcPr>
          <w:p w14:paraId="4D2EBF95" w14:textId="1ED95FCA"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4801BB7D" w14:textId="36CCD5BD"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05827FAF" w14:textId="6958D470"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16F192A5" w14:textId="6731FF8E"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4C9392D7" w14:textId="0E83CD92" w:rsidR="00147145" w:rsidRPr="00FE237C" w:rsidRDefault="00714E5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54752635" w14:textId="6775A11E" w:rsidR="00147145" w:rsidRPr="00FE237C" w:rsidRDefault="00714E5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D47B2DF" w14:textId="0365A0CA" w:rsidR="00147145" w:rsidRPr="00FE237C" w:rsidRDefault="00714E5F" w:rsidP="0093799F">
            <w:pPr>
              <w:ind w:left="-2091" w:firstLine="2091"/>
              <w:rPr>
                <w:rFonts w:ascii="Arial" w:hAnsi="Arial" w:cs="Arial"/>
                <w:sz w:val="18"/>
                <w:szCs w:val="18"/>
              </w:rPr>
            </w:pPr>
            <w:r>
              <w:rPr>
                <w:rFonts w:ascii="Arial" w:hAnsi="Arial" w:cs="Arial"/>
                <w:sz w:val="18"/>
                <w:szCs w:val="18"/>
              </w:rPr>
              <w:t>Medium</w:t>
            </w:r>
          </w:p>
        </w:tc>
        <w:tc>
          <w:tcPr>
            <w:tcW w:w="1191" w:type="dxa"/>
          </w:tcPr>
          <w:p w14:paraId="40BAD2F9" w14:textId="54821669" w:rsidR="00147145" w:rsidRPr="00FE237C" w:rsidRDefault="00714E5F" w:rsidP="0093799F">
            <w:pPr>
              <w:ind w:left="-2091" w:firstLine="2091"/>
              <w:rPr>
                <w:rFonts w:ascii="Arial" w:hAnsi="Arial" w:cs="Arial"/>
                <w:sz w:val="18"/>
                <w:szCs w:val="18"/>
              </w:rPr>
            </w:pPr>
            <w:r>
              <w:rPr>
                <w:rFonts w:ascii="Arial" w:hAnsi="Arial" w:cs="Arial"/>
                <w:sz w:val="18"/>
                <w:szCs w:val="18"/>
              </w:rPr>
              <w:t>Medium</w:t>
            </w:r>
          </w:p>
        </w:tc>
      </w:tr>
      <w:tr w:rsidR="00147145" w:rsidRPr="00FE237C" w14:paraId="2D66D261" w14:textId="5A3C6B3A" w:rsidTr="00147416">
        <w:trPr>
          <w:trHeight w:val="680"/>
        </w:trPr>
        <w:tc>
          <w:tcPr>
            <w:tcW w:w="430" w:type="dxa"/>
          </w:tcPr>
          <w:p w14:paraId="540D5258"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lastRenderedPageBreak/>
              <w:t>5</w:t>
            </w:r>
          </w:p>
        </w:tc>
        <w:tc>
          <w:tcPr>
            <w:tcW w:w="2684" w:type="dxa"/>
          </w:tcPr>
          <w:p w14:paraId="1E1CE545"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all components</w:t>
            </w:r>
            <w:r w:rsidRPr="00FE237C">
              <w:rPr>
                <w:rFonts w:ascii="Arial" w:hAnsi="Arial" w:cs="Arial"/>
                <w:sz w:val="18"/>
                <w:szCs w:val="18"/>
              </w:rPr>
              <w:t>;</w:t>
            </w:r>
          </w:p>
          <w:p w14:paraId="55943FBD" w14:textId="77777777" w:rsidR="00147145" w:rsidRPr="00FE237C" w:rsidRDefault="00147145" w:rsidP="00F277E3">
            <w:pPr>
              <w:rPr>
                <w:rFonts w:ascii="Arial" w:hAnsi="Arial" w:cs="Arial"/>
                <w:i/>
                <w:sz w:val="18"/>
                <w:szCs w:val="18"/>
              </w:rPr>
            </w:pPr>
            <w:r w:rsidRPr="00FE237C">
              <w:rPr>
                <w:rFonts w:ascii="Arial" w:hAnsi="Arial" w:cs="Arial"/>
                <w:sz w:val="18"/>
                <w:szCs w:val="18"/>
              </w:rPr>
              <w:t xml:space="preserve">Lytle et al. 2003 </w:t>
            </w:r>
          </w:p>
        </w:tc>
        <w:tc>
          <w:tcPr>
            <w:tcW w:w="1191" w:type="dxa"/>
          </w:tcPr>
          <w:p w14:paraId="78ADE9DE" w14:textId="019DBA34" w:rsidR="00147145" w:rsidRPr="0093799F" w:rsidRDefault="00714E5F" w:rsidP="0093799F">
            <w:pPr>
              <w:rPr>
                <w:rFonts w:ascii="Arial" w:hAnsi="Arial" w:cs="Arial"/>
                <w:sz w:val="18"/>
                <w:szCs w:val="18"/>
              </w:rPr>
            </w:pPr>
            <w:r>
              <w:rPr>
                <w:rFonts w:ascii="Arial" w:hAnsi="Arial" w:cs="Arial"/>
                <w:sz w:val="18"/>
                <w:szCs w:val="18"/>
              </w:rPr>
              <w:t>Partial</w:t>
            </w:r>
          </w:p>
        </w:tc>
        <w:tc>
          <w:tcPr>
            <w:tcW w:w="1191" w:type="dxa"/>
          </w:tcPr>
          <w:p w14:paraId="4E979DAB" w14:textId="6DAC2478"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29EA67CC" w14:textId="76B322B3" w:rsidR="00147145" w:rsidRPr="00FE237C" w:rsidRDefault="00714E5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09CB47C" w14:textId="64C2D527"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1E98C31C" w14:textId="3613D285"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6581BED2" w14:textId="45710966"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3D825A3A" w14:textId="74846858"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4CCC380A" w14:textId="61DA0B1E" w:rsidR="00147145" w:rsidRPr="00FE237C" w:rsidRDefault="00714E5F" w:rsidP="0093799F">
            <w:pPr>
              <w:ind w:left="-2091" w:firstLine="2091"/>
              <w:rPr>
                <w:rFonts w:ascii="Arial" w:hAnsi="Arial" w:cs="Arial"/>
                <w:sz w:val="18"/>
                <w:szCs w:val="18"/>
              </w:rPr>
            </w:pPr>
            <w:r>
              <w:rPr>
                <w:rFonts w:ascii="Arial" w:hAnsi="Arial" w:cs="Arial"/>
                <w:sz w:val="18"/>
                <w:szCs w:val="18"/>
              </w:rPr>
              <w:t>Medium</w:t>
            </w:r>
          </w:p>
        </w:tc>
        <w:tc>
          <w:tcPr>
            <w:tcW w:w="1191" w:type="dxa"/>
          </w:tcPr>
          <w:p w14:paraId="5AEA88EE" w14:textId="390DFD70" w:rsidR="00147145" w:rsidRPr="00FE237C" w:rsidRDefault="00714E5F" w:rsidP="0093799F">
            <w:pPr>
              <w:ind w:left="-2091" w:firstLine="2091"/>
              <w:rPr>
                <w:rFonts w:ascii="Arial" w:hAnsi="Arial" w:cs="Arial"/>
                <w:sz w:val="18"/>
                <w:szCs w:val="18"/>
              </w:rPr>
            </w:pPr>
            <w:r>
              <w:rPr>
                <w:rFonts w:ascii="Arial" w:hAnsi="Arial" w:cs="Arial"/>
                <w:sz w:val="18"/>
                <w:szCs w:val="18"/>
              </w:rPr>
              <w:t>High</w:t>
            </w:r>
          </w:p>
        </w:tc>
      </w:tr>
      <w:tr w:rsidR="00147145" w:rsidRPr="00FE237C" w14:paraId="78C651E4" w14:textId="7293EBC6" w:rsidTr="00147416">
        <w:trPr>
          <w:trHeight w:val="680"/>
        </w:trPr>
        <w:tc>
          <w:tcPr>
            <w:tcW w:w="430" w:type="dxa"/>
          </w:tcPr>
          <w:p w14:paraId="5CA1916D"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6</w:t>
            </w:r>
          </w:p>
        </w:tc>
        <w:tc>
          <w:tcPr>
            <w:tcW w:w="2684" w:type="dxa"/>
          </w:tcPr>
          <w:p w14:paraId="3D54F9A9"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PE component</w:t>
            </w:r>
            <w:r w:rsidRPr="00FE237C">
              <w:rPr>
                <w:rFonts w:ascii="Arial" w:hAnsi="Arial" w:cs="Arial"/>
                <w:sz w:val="18"/>
                <w:szCs w:val="18"/>
              </w:rPr>
              <w:t>;</w:t>
            </w:r>
          </w:p>
          <w:p w14:paraId="7FFA93EB" w14:textId="77777777" w:rsidR="00147145" w:rsidRPr="00FE237C" w:rsidRDefault="00147145" w:rsidP="00F277E3">
            <w:pPr>
              <w:rPr>
                <w:rFonts w:ascii="Arial" w:hAnsi="Arial" w:cs="Arial"/>
                <w:i/>
                <w:sz w:val="18"/>
                <w:szCs w:val="18"/>
              </w:rPr>
            </w:pPr>
            <w:r w:rsidRPr="00FE237C">
              <w:rPr>
                <w:rFonts w:ascii="Arial" w:hAnsi="Arial" w:cs="Arial"/>
                <w:sz w:val="18"/>
                <w:szCs w:val="18"/>
              </w:rPr>
              <w:t xml:space="preserve">McKenzie et al. 2003 </w:t>
            </w:r>
          </w:p>
        </w:tc>
        <w:tc>
          <w:tcPr>
            <w:tcW w:w="1191" w:type="dxa"/>
          </w:tcPr>
          <w:p w14:paraId="5246C8BD" w14:textId="65756FBF" w:rsidR="00147145" w:rsidRPr="0093799F" w:rsidRDefault="00714E5F" w:rsidP="0093799F">
            <w:pPr>
              <w:rPr>
                <w:rFonts w:ascii="Arial" w:hAnsi="Arial" w:cs="Arial"/>
                <w:sz w:val="18"/>
                <w:szCs w:val="18"/>
              </w:rPr>
            </w:pPr>
            <w:r>
              <w:rPr>
                <w:rFonts w:ascii="Arial" w:hAnsi="Arial" w:cs="Arial"/>
                <w:sz w:val="18"/>
                <w:szCs w:val="18"/>
              </w:rPr>
              <w:t>Yes</w:t>
            </w:r>
          </w:p>
        </w:tc>
        <w:tc>
          <w:tcPr>
            <w:tcW w:w="1191" w:type="dxa"/>
          </w:tcPr>
          <w:p w14:paraId="76AFF68B" w14:textId="77280C45"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337172F6" w14:textId="5F16BE57" w:rsidR="00147145" w:rsidRPr="00FE237C" w:rsidRDefault="00714E5F" w:rsidP="0093799F">
            <w:pPr>
              <w:ind w:left="-2091" w:firstLine="2091"/>
              <w:rPr>
                <w:rFonts w:ascii="Arial" w:hAnsi="Arial" w:cs="Arial"/>
                <w:sz w:val="18"/>
                <w:szCs w:val="18"/>
              </w:rPr>
            </w:pPr>
            <w:r>
              <w:rPr>
                <w:rFonts w:ascii="Arial" w:hAnsi="Arial" w:cs="Arial"/>
                <w:sz w:val="18"/>
                <w:szCs w:val="18"/>
              </w:rPr>
              <w:t>Yes</w:t>
            </w:r>
          </w:p>
        </w:tc>
        <w:tc>
          <w:tcPr>
            <w:tcW w:w="1191" w:type="dxa"/>
          </w:tcPr>
          <w:p w14:paraId="22542913" w14:textId="1937209D" w:rsidR="00147145" w:rsidRPr="00FE237C" w:rsidRDefault="00714E5F" w:rsidP="0093799F">
            <w:pPr>
              <w:ind w:left="-2091" w:firstLine="2091"/>
              <w:rPr>
                <w:rFonts w:ascii="Arial" w:hAnsi="Arial" w:cs="Arial"/>
                <w:sz w:val="18"/>
                <w:szCs w:val="18"/>
              </w:rPr>
            </w:pPr>
            <w:r>
              <w:rPr>
                <w:rFonts w:ascii="Arial" w:hAnsi="Arial" w:cs="Arial"/>
                <w:sz w:val="18"/>
                <w:szCs w:val="18"/>
              </w:rPr>
              <w:t>No</w:t>
            </w:r>
          </w:p>
        </w:tc>
        <w:tc>
          <w:tcPr>
            <w:tcW w:w="1191" w:type="dxa"/>
          </w:tcPr>
          <w:p w14:paraId="6A1E81EB" w14:textId="49F4AFFA" w:rsidR="00147145" w:rsidRPr="00FE237C" w:rsidRDefault="00714E5F" w:rsidP="0093799F">
            <w:pPr>
              <w:ind w:left="-2091" w:firstLine="2091"/>
              <w:rPr>
                <w:rFonts w:ascii="Arial" w:hAnsi="Arial" w:cs="Arial"/>
                <w:sz w:val="18"/>
                <w:szCs w:val="18"/>
              </w:rPr>
            </w:pPr>
            <w:r>
              <w:rPr>
                <w:rFonts w:ascii="Arial" w:hAnsi="Arial" w:cs="Arial"/>
                <w:sz w:val="18"/>
                <w:szCs w:val="18"/>
              </w:rPr>
              <w:t>No</w:t>
            </w:r>
          </w:p>
        </w:tc>
        <w:tc>
          <w:tcPr>
            <w:tcW w:w="1191" w:type="dxa"/>
          </w:tcPr>
          <w:p w14:paraId="2F6B16F9" w14:textId="42B748F4" w:rsidR="00147145" w:rsidRPr="00FE237C" w:rsidRDefault="00714E5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A5D18F0" w14:textId="5F9D4E12" w:rsidR="00147145" w:rsidRPr="00FE237C" w:rsidRDefault="00714E5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09277CC" w14:textId="4C36A71B" w:rsidR="00147145" w:rsidRPr="00FE237C" w:rsidRDefault="00714E5F" w:rsidP="00714E5F">
            <w:pPr>
              <w:rPr>
                <w:rFonts w:ascii="Arial" w:hAnsi="Arial" w:cs="Arial"/>
                <w:sz w:val="18"/>
                <w:szCs w:val="18"/>
              </w:rPr>
            </w:pPr>
            <w:r>
              <w:rPr>
                <w:rFonts w:ascii="Arial" w:hAnsi="Arial" w:cs="Arial"/>
                <w:sz w:val="18"/>
                <w:szCs w:val="18"/>
              </w:rPr>
              <w:t>Low</w:t>
            </w:r>
          </w:p>
        </w:tc>
        <w:tc>
          <w:tcPr>
            <w:tcW w:w="1191" w:type="dxa"/>
          </w:tcPr>
          <w:p w14:paraId="2FC8F88D" w14:textId="2191687B" w:rsidR="00147145" w:rsidRPr="00FE237C" w:rsidRDefault="00714E5F" w:rsidP="0093799F">
            <w:pPr>
              <w:ind w:left="-2091" w:firstLine="2091"/>
              <w:rPr>
                <w:rFonts w:ascii="Arial" w:hAnsi="Arial" w:cs="Arial"/>
                <w:sz w:val="18"/>
                <w:szCs w:val="18"/>
              </w:rPr>
            </w:pPr>
            <w:r>
              <w:rPr>
                <w:rFonts w:ascii="Arial" w:hAnsi="Arial" w:cs="Arial"/>
                <w:sz w:val="18"/>
                <w:szCs w:val="18"/>
              </w:rPr>
              <w:t>Low</w:t>
            </w:r>
          </w:p>
        </w:tc>
      </w:tr>
      <w:tr w:rsidR="00147145" w:rsidRPr="00FE237C" w14:paraId="27AE700B" w14:textId="4BF4092C" w:rsidTr="00147416">
        <w:trPr>
          <w:trHeight w:val="680"/>
        </w:trPr>
        <w:tc>
          <w:tcPr>
            <w:tcW w:w="430" w:type="dxa"/>
          </w:tcPr>
          <w:p w14:paraId="6B40A01F"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7</w:t>
            </w:r>
          </w:p>
        </w:tc>
        <w:tc>
          <w:tcPr>
            <w:tcW w:w="2684" w:type="dxa"/>
          </w:tcPr>
          <w:p w14:paraId="294BAEB0"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food service component</w:t>
            </w:r>
            <w:r w:rsidRPr="00FE237C">
              <w:rPr>
                <w:rFonts w:ascii="Arial" w:hAnsi="Arial" w:cs="Arial"/>
                <w:sz w:val="18"/>
                <w:szCs w:val="18"/>
              </w:rPr>
              <w:t>;</w:t>
            </w:r>
          </w:p>
          <w:p w14:paraId="57795F4B" w14:textId="77777777" w:rsidR="00147145" w:rsidRPr="00FE237C" w:rsidRDefault="00147145" w:rsidP="00F277E3">
            <w:pPr>
              <w:rPr>
                <w:rFonts w:ascii="Arial" w:hAnsi="Arial" w:cs="Arial"/>
                <w:i/>
                <w:sz w:val="18"/>
                <w:szCs w:val="18"/>
              </w:rPr>
            </w:pPr>
            <w:proofErr w:type="spellStart"/>
            <w:r w:rsidRPr="00FE237C">
              <w:rPr>
                <w:rFonts w:ascii="Arial" w:hAnsi="Arial" w:cs="Arial"/>
                <w:sz w:val="18"/>
                <w:szCs w:val="18"/>
              </w:rPr>
              <w:t>Osganian</w:t>
            </w:r>
            <w:proofErr w:type="spellEnd"/>
            <w:r w:rsidRPr="00FE237C">
              <w:rPr>
                <w:rFonts w:ascii="Arial" w:hAnsi="Arial" w:cs="Arial"/>
                <w:sz w:val="18"/>
                <w:szCs w:val="18"/>
              </w:rPr>
              <w:t xml:space="preserve"> et al. 2003 </w:t>
            </w:r>
          </w:p>
        </w:tc>
        <w:tc>
          <w:tcPr>
            <w:tcW w:w="1191" w:type="dxa"/>
          </w:tcPr>
          <w:p w14:paraId="2B1F89EC" w14:textId="38EB0AC9" w:rsidR="00147145" w:rsidRPr="0093799F" w:rsidRDefault="005323F7" w:rsidP="0093799F">
            <w:pPr>
              <w:rPr>
                <w:rFonts w:ascii="Arial" w:hAnsi="Arial" w:cs="Arial"/>
                <w:sz w:val="18"/>
                <w:szCs w:val="18"/>
              </w:rPr>
            </w:pPr>
            <w:r>
              <w:rPr>
                <w:rFonts w:ascii="Arial" w:hAnsi="Arial" w:cs="Arial"/>
                <w:sz w:val="18"/>
                <w:szCs w:val="18"/>
              </w:rPr>
              <w:t>Partial</w:t>
            </w:r>
          </w:p>
        </w:tc>
        <w:tc>
          <w:tcPr>
            <w:tcW w:w="1191" w:type="dxa"/>
          </w:tcPr>
          <w:p w14:paraId="1C8AC767" w14:textId="77BAB180"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70D32F01" w14:textId="02B7B913"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70BF2EEC" w14:textId="7BB89F23" w:rsidR="00147145" w:rsidRPr="00FE237C" w:rsidRDefault="005323F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4022B84" w14:textId="4681B564"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424C521A" w14:textId="009858A7"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04F67F8C" w14:textId="6B3447BB"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7F87D800" w14:textId="6E7CE12A" w:rsidR="00147145" w:rsidRPr="00FE237C" w:rsidRDefault="005323F7" w:rsidP="0093799F">
            <w:pPr>
              <w:ind w:left="-2091" w:firstLine="2091"/>
              <w:rPr>
                <w:rFonts w:ascii="Arial" w:hAnsi="Arial" w:cs="Arial"/>
                <w:sz w:val="18"/>
                <w:szCs w:val="18"/>
              </w:rPr>
            </w:pPr>
            <w:r>
              <w:rPr>
                <w:rFonts w:ascii="Arial" w:hAnsi="Arial" w:cs="Arial"/>
                <w:sz w:val="18"/>
                <w:szCs w:val="18"/>
              </w:rPr>
              <w:t>High</w:t>
            </w:r>
          </w:p>
        </w:tc>
        <w:tc>
          <w:tcPr>
            <w:tcW w:w="1191" w:type="dxa"/>
          </w:tcPr>
          <w:p w14:paraId="6C10AF8E" w14:textId="1617806E" w:rsidR="00147145" w:rsidRPr="00FE237C" w:rsidRDefault="005323F7" w:rsidP="0093799F">
            <w:pPr>
              <w:ind w:left="-2091" w:firstLine="2091"/>
              <w:rPr>
                <w:rFonts w:ascii="Arial" w:hAnsi="Arial" w:cs="Arial"/>
                <w:sz w:val="18"/>
                <w:szCs w:val="18"/>
              </w:rPr>
            </w:pPr>
            <w:r>
              <w:rPr>
                <w:rFonts w:ascii="Arial" w:hAnsi="Arial" w:cs="Arial"/>
                <w:sz w:val="18"/>
                <w:szCs w:val="18"/>
              </w:rPr>
              <w:t>Medium</w:t>
            </w:r>
          </w:p>
        </w:tc>
      </w:tr>
      <w:tr w:rsidR="00147145" w:rsidRPr="00FE237C" w14:paraId="2683BC64" w14:textId="572BBADE" w:rsidTr="00147416">
        <w:trPr>
          <w:trHeight w:val="680"/>
        </w:trPr>
        <w:tc>
          <w:tcPr>
            <w:tcW w:w="430" w:type="dxa"/>
          </w:tcPr>
          <w:p w14:paraId="6A0D1801"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8</w:t>
            </w:r>
          </w:p>
        </w:tc>
        <w:tc>
          <w:tcPr>
            <w:tcW w:w="2684" w:type="dxa"/>
          </w:tcPr>
          <w:p w14:paraId="135EDF8B"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school climate</w:t>
            </w:r>
            <w:r w:rsidRPr="00FE237C">
              <w:rPr>
                <w:rFonts w:ascii="Arial" w:hAnsi="Arial" w:cs="Arial"/>
                <w:sz w:val="18"/>
                <w:szCs w:val="18"/>
              </w:rPr>
              <w:t>;</w:t>
            </w:r>
          </w:p>
          <w:p w14:paraId="39B290AB" w14:textId="77777777" w:rsidR="00147145" w:rsidRPr="00FE237C" w:rsidRDefault="00147145" w:rsidP="00F277E3">
            <w:pPr>
              <w:rPr>
                <w:rFonts w:ascii="Arial" w:hAnsi="Arial" w:cs="Arial"/>
                <w:sz w:val="18"/>
                <w:szCs w:val="18"/>
              </w:rPr>
            </w:pPr>
            <w:r w:rsidRPr="00FE237C">
              <w:rPr>
                <w:rFonts w:ascii="Arial" w:hAnsi="Arial" w:cs="Arial"/>
                <w:sz w:val="18"/>
                <w:szCs w:val="18"/>
              </w:rPr>
              <w:t xml:space="preserve">Parcel et al. 2003 </w:t>
            </w:r>
          </w:p>
        </w:tc>
        <w:tc>
          <w:tcPr>
            <w:tcW w:w="1191" w:type="dxa"/>
          </w:tcPr>
          <w:p w14:paraId="7A0406C3" w14:textId="0457E414" w:rsidR="00147145" w:rsidRPr="0093799F" w:rsidRDefault="005323F7" w:rsidP="0093799F">
            <w:pPr>
              <w:rPr>
                <w:rFonts w:ascii="Arial" w:hAnsi="Arial" w:cs="Arial"/>
                <w:sz w:val="18"/>
                <w:szCs w:val="18"/>
              </w:rPr>
            </w:pPr>
            <w:r>
              <w:rPr>
                <w:rFonts w:ascii="Arial" w:hAnsi="Arial" w:cs="Arial"/>
                <w:sz w:val="18"/>
                <w:szCs w:val="18"/>
              </w:rPr>
              <w:t>Partial</w:t>
            </w:r>
          </w:p>
        </w:tc>
        <w:tc>
          <w:tcPr>
            <w:tcW w:w="1191" w:type="dxa"/>
          </w:tcPr>
          <w:p w14:paraId="7B3D3A5D" w14:textId="75981A4C"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269BF032" w14:textId="77106716"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475A707A" w14:textId="1D53216A" w:rsidR="00147145" w:rsidRPr="00FE237C" w:rsidRDefault="005323F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0A937BD" w14:textId="1FF5C9A1"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26CC4433" w14:textId="7D193539"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056119CB" w14:textId="576DA64D" w:rsidR="00147145" w:rsidRPr="00FE237C" w:rsidRDefault="005323F7" w:rsidP="0093799F">
            <w:pPr>
              <w:ind w:left="-2091" w:firstLine="2091"/>
              <w:rPr>
                <w:rFonts w:ascii="Arial" w:hAnsi="Arial" w:cs="Arial"/>
                <w:sz w:val="18"/>
                <w:szCs w:val="18"/>
              </w:rPr>
            </w:pPr>
            <w:r>
              <w:rPr>
                <w:rFonts w:ascii="Arial" w:hAnsi="Arial" w:cs="Arial"/>
                <w:sz w:val="18"/>
                <w:szCs w:val="18"/>
              </w:rPr>
              <w:t>Yes</w:t>
            </w:r>
          </w:p>
        </w:tc>
        <w:tc>
          <w:tcPr>
            <w:tcW w:w="1191" w:type="dxa"/>
          </w:tcPr>
          <w:p w14:paraId="79273C3C" w14:textId="27A33ECB" w:rsidR="00147145" w:rsidRPr="00FE237C" w:rsidRDefault="005323F7" w:rsidP="0093799F">
            <w:pPr>
              <w:ind w:left="-2091" w:firstLine="2091"/>
              <w:rPr>
                <w:rFonts w:ascii="Arial" w:hAnsi="Arial" w:cs="Arial"/>
                <w:sz w:val="18"/>
                <w:szCs w:val="18"/>
              </w:rPr>
            </w:pPr>
            <w:r>
              <w:rPr>
                <w:rFonts w:ascii="Arial" w:hAnsi="Arial" w:cs="Arial"/>
                <w:sz w:val="18"/>
                <w:szCs w:val="18"/>
              </w:rPr>
              <w:t>High</w:t>
            </w:r>
          </w:p>
        </w:tc>
        <w:tc>
          <w:tcPr>
            <w:tcW w:w="1191" w:type="dxa"/>
          </w:tcPr>
          <w:p w14:paraId="43ACC039" w14:textId="5C86C56A" w:rsidR="00147145" w:rsidRPr="00FE237C" w:rsidRDefault="005323F7" w:rsidP="0093799F">
            <w:pPr>
              <w:ind w:left="-2091" w:firstLine="2091"/>
              <w:rPr>
                <w:rFonts w:ascii="Arial" w:hAnsi="Arial" w:cs="Arial"/>
                <w:sz w:val="18"/>
                <w:szCs w:val="18"/>
              </w:rPr>
            </w:pPr>
            <w:r>
              <w:rPr>
                <w:rFonts w:ascii="Arial" w:hAnsi="Arial" w:cs="Arial"/>
                <w:sz w:val="18"/>
                <w:szCs w:val="18"/>
              </w:rPr>
              <w:t>Low</w:t>
            </w:r>
          </w:p>
        </w:tc>
      </w:tr>
      <w:tr w:rsidR="00147145" w:rsidRPr="00FE237C" w14:paraId="78C64308" w14:textId="555721EC" w:rsidTr="00147416">
        <w:trPr>
          <w:trHeight w:val="680"/>
        </w:trPr>
        <w:tc>
          <w:tcPr>
            <w:tcW w:w="430" w:type="dxa"/>
          </w:tcPr>
          <w:p w14:paraId="26DF126F"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9</w:t>
            </w:r>
          </w:p>
        </w:tc>
        <w:tc>
          <w:tcPr>
            <w:tcW w:w="2684" w:type="dxa"/>
          </w:tcPr>
          <w:p w14:paraId="56D2F873" w14:textId="77777777" w:rsidR="00147145" w:rsidRPr="00FE237C" w:rsidRDefault="00147145" w:rsidP="00F277E3">
            <w:pPr>
              <w:rPr>
                <w:rFonts w:ascii="Arial" w:hAnsi="Arial" w:cs="Arial"/>
                <w:sz w:val="18"/>
                <w:szCs w:val="18"/>
              </w:rPr>
            </w:pPr>
            <w:r w:rsidRPr="00FE237C">
              <w:rPr>
                <w:rFonts w:ascii="Arial" w:hAnsi="Arial" w:cs="Arial"/>
                <w:i/>
                <w:sz w:val="18"/>
                <w:szCs w:val="18"/>
              </w:rPr>
              <w:t>CATCH – all components</w:t>
            </w:r>
            <w:r w:rsidRPr="00FE237C">
              <w:rPr>
                <w:rFonts w:ascii="Arial" w:hAnsi="Arial" w:cs="Arial"/>
                <w:sz w:val="18"/>
                <w:szCs w:val="18"/>
              </w:rPr>
              <w:t>;</w:t>
            </w:r>
          </w:p>
          <w:p w14:paraId="76924298" w14:textId="77777777" w:rsidR="00147145" w:rsidRPr="00FE237C" w:rsidRDefault="00147145" w:rsidP="00F277E3">
            <w:pPr>
              <w:rPr>
                <w:rFonts w:ascii="Arial" w:hAnsi="Arial" w:cs="Arial"/>
                <w:i/>
                <w:sz w:val="18"/>
                <w:szCs w:val="18"/>
              </w:rPr>
            </w:pPr>
            <w:proofErr w:type="spellStart"/>
            <w:r w:rsidRPr="00FE237C">
              <w:rPr>
                <w:rFonts w:ascii="Arial" w:hAnsi="Arial" w:cs="Arial"/>
                <w:sz w:val="18"/>
                <w:szCs w:val="18"/>
              </w:rPr>
              <w:t>Hoelscher</w:t>
            </w:r>
            <w:proofErr w:type="spellEnd"/>
            <w:r w:rsidRPr="00FE237C">
              <w:rPr>
                <w:rFonts w:ascii="Arial" w:hAnsi="Arial" w:cs="Arial"/>
                <w:sz w:val="18"/>
                <w:szCs w:val="18"/>
              </w:rPr>
              <w:t xml:space="preserve"> 2004</w:t>
            </w:r>
          </w:p>
        </w:tc>
        <w:tc>
          <w:tcPr>
            <w:tcW w:w="1191" w:type="dxa"/>
          </w:tcPr>
          <w:p w14:paraId="79E58B9B" w14:textId="570EAFAF" w:rsidR="00147145" w:rsidRPr="0093799F" w:rsidRDefault="00E33387" w:rsidP="0093799F">
            <w:pPr>
              <w:rPr>
                <w:rFonts w:ascii="Arial" w:hAnsi="Arial" w:cs="Arial"/>
                <w:sz w:val="18"/>
                <w:szCs w:val="18"/>
              </w:rPr>
            </w:pPr>
            <w:r>
              <w:rPr>
                <w:rFonts w:ascii="Arial" w:hAnsi="Arial" w:cs="Arial"/>
                <w:sz w:val="18"/>
                <w:szCs w:val="18"/>
              </w:rPr>
              <w:t>Yes</w:t>
            </w:r>
          </w:p>
        </w:tc>
        <w:tc>
          <w:tcPr>
            <w:tcW w:w="1191" w:type="dxa"/>
          </w:tcPr>
          <w:p w14:paraId="314E6D97" w14:textId="648B78B0"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6DB330FD" w14:textId="3BF2F222"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0E6B4C08" w14:textId="0F097349"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121FE502" w14:textId="0AB0AF21"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6CA12E5A" w14:textId="55CF6631"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7E7C2E79" w14:textId="4AD43018"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7D0FDADA" w14:textId="33D171FD" w:rsidR="00147145" w:rsidRPr="00FE237C" w:rsidRDefault="00E33387" w:rsidP="0093799F">
            <w:pPr>
              <w:ind w:left="-2091" w:firstLine="2091"/>
              <w:rPr>
                <w:rFonts w:ascii="Arial" w:hAnsi="Arial" w:cs="Arial"/>
                <w:sz w:val="18"/>
                <w:szCs w:val="18"/>
              </w:rPr>
            </w:pPr>
            <w:r>
              <w:rPr>
                <w:rFonts w:ascii="Arial" w:hAnsi="Arial" w:cs="Arial"/>
                <w:sz w:val="18"/>
                <w:szCs w:val="18"/>
              </w:rPr>
              <w:t>High</w:t>
            </w:r>
          </w:p>
        </w:tc>
        <w:tc>
          <w:tcPr>
            <w:tcW w:w="1191" w:type="dxa"/>
          </w:tcPr>
          <w:p w14:paraId="0ABD4510" w14:textId="260B37F3" w:rsidR="00147145" w:rsidRPr="00FE237C" w:rsidRDefault="00E33387" w:rsidP="0093799F">
            <w:pPr>
              <w:ind w:left="-2091" w:firstLine="2091"/>
              <w:rPr>
                <w:rFonts w:ascii="Arial" w:hAnsi="Arial" w:cs="Arial"/>
                <w:sz w:val="18"/>
                <w:szCs w:val="18"/>
              </w:rPr>
            </w:pPr>
            <w:r>
              <w:rPr>
                <w:rFonts w:ascii="Arial" w:hAnsi="Arial" w:cs="Arial"/>
                <w:sz w:val="18"/>
                <w:szCs w:val="18"/>
              </w:rPr>
              <w:t>Low</w:t>
            </w:r>
          </w:p>
        </w:tc>
      </w:tr>
      <w:tr w:rsidR="00147145" w:rsidRPr="00FE237C" w14:paraId="6E7ED3B0" w14:textId="1A0F20A0" w:rsidTr="00147416">
        <w:trPr>
          <w:trHeight w:val="680"/>
        </w:trPr>
        <w:tc>
          <w:tcPr>
            <w:tcW w:w="430" w:type="dxa"/>
          </w:tcPr>
          <w:p w14:paraId="6906762D"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10</w:t>
            </w:r>
          </w:p>
        </w:tc>
        <w:tc>
          <w:tcPr>
            <w:tcW w:w="2684" w:type="dxa"/>
          </w:tcPr>
          <w:p w14:paraId="37F08852" w14:textId="77777777" w:rsidR="00147145" w:rsidRPr="00FE237C" w:rsidRDefault="00147145" w:rsidP="00F277E3">
            <w:pPr>
              <w:rPr>
                <w:rFonts w:ascii="Arial" w:hAnsi="Arial" w:cs="Arial"/>
                <w:sz w:val="18"/>
                <w:szCs w:val="18"/>
              </w:rPr>
            </w:pPr>
            <w:r w:rsidRPr="00FE237C">
              <w:rPr>
                <w:rFonts w:ascii="Arial" w:hAnsi="Arial" w:cs="Arial"/>
                <w:i/>
                <w:sz w:val="18"/>
                <w:szCs w:val="18"/>
              </w:rPr>
              <w:t>Project ALERT</w:t>
            </w:r>
            <w:r w:rsidRPr="00FE237C">
              <w:rPr>
                <w:rFonts w:ascii="Arial" w:hAnsi="Arial" w:cs="Arial"/>
                <w:sz w:val="18"/>
                <w:szCs w:val="18"/>
              </w:rPr>
              <w:t>;</w:t>
            </w:r>
          </w:p>
          <w:p w14:paraId="21AA81D1"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{"citationID":"1RU177R7","properties":{"formattedCitation":"(St Pierre and Kaltreider 2004)","plainCitation":"(St Pierre and Kaltreider 2004)"},"citationItems":[{"id":126,"uris":["http://zotero.org/users/5025890/items/IUNRG77A"],"uri":["http://zotero.org/users/5025890/items/IUNRG77A"],"itemData":{"id":126,"type":"article-journal","title":"Tales of Refusal, Adoption, and Maintenance: Evidence-Based Substance Abuse Prevention Via School-Extension Collaborations","container-title":"The American Journal of Evaluation","page":"479-491","volume":"25","issue":"4","source":"Crossref","DOI":"10.1016/j.ameval.2004.09.006","ISSN":"10982140","shortTitle":"Tales of Refusal, Adoption, and Maintenance","language":"en","author":[{"family":"St Pierre","given":"T"},{"family":"Kaltreider","given":"D"}],"issued":{"date-parts":[["2004"]]}}}],"schema":"https://github.com/citation-style-language/schema/raw/master/csl-citation.json"}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St Pierre and Kaltreider 2004</w:t>
            </w:r>
            <w:r w:rsidRPr="00FE237C">
              <w:rPr>
                <w:rFonts w:ascii="Arial" w:hAnsi="Arial" w:cs="Arial"/>
                <w:sz w:val="18"/>
                <w:szCs w:val="18"/>
              </w:rPr>
              <w:fldChar w:fldCharType="end"/>
            </w:r>
          </w:p>
        </w:tc>
        <w:tc>
          <w:tcPr>
            <w:tcW w:w="1191" w:type="dxa"/>
          </w:tcPr>
          <w:p w14:paraId="3A6840C8" w14:textId="19C79D77" w:rsidR="00147145" w:rsidRPr="0093799F" w:rsidRDefault="00E33387" w:rsidP="0093799F">
            <w:pPr>
              <w:rPr>
                <w:rFonts w:ascii="Arial" w:hAnsi="Arial" w:cs="Arial"/>
                <w:sz w:val="18"/>
                <w:szCs w:val="18"/>
              </w:rPr>
            </w:pPr>
            <w:r>
              <w:rPr>
                <w:rFonts w:ascii="Arial" w:hAnsi="Arial" w:cs="Arial"/>
                <w:sz w:val="18"/>
                <w:szCs w:val="18"/>
              </w:rPr>
              <w:t>Partial</w:t>
            </w:r>
          </w:p>
        </w:tc>
        <w:tc>
          <w:tcPr>
            <w:tcW w:w="1191" w:type="dxa"/>
          </w:tcPr>
          <w:p w14:paraId="2A646EA6" w14:textId="3E53DA92"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3A95D312" w14:textId="51777D08" w:rsidR="00147145" w:rsidRPr="00FE237C" w:rsidRDefault="00E33387" w:rsidP="0093799F">
            <w:pPr>
              <w:ind w:left="-2091" w:firstLine="2091"/>
              <w:rPr>
                <w:rFonts w:ascii="Arial" w:hAnsi="Arial" w:cs="Arial"/>
                <w:sz w:val="18"/>
                <w:szCs w:val="18"/>
              </w:rPr>
            </w:pPr>
            <w:r>
              <w:rPr>
                <w:rFonts w:ascii="Arial" w:hAnsi="Arial" w:cs="Arial"/>
                <w:sz w:val="18"/>
                <w:szCs w:val="18"/>
              </w:rPr>
              <w:t>Yes</w:t>
            </w:r>
          </w:p>
        </w:tc>
        <w:tc>
          <w:tcPr>
            <w:tcW w:w="1191" w:type="dxa"/>
          </w:tcPr>
          <w:p w14:paraId="20CF29F0" w14:textId="76195962" w:rsidR="00147145" w:rsidRPr="00FE237C" w:rsidRDefault="00E3338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4F5C4E13" w14:textId="36150F2E" w:rsidR="00147145" w:rsidRPr="00FE237C" w:rsidRDefault="00E3338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32C0D77" w14:textId="2C6AB356" w:rsidR="00147145" w:rsidRPr="00FE237C" w:rsidRDefault="00E3338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C0D4A8C" w14:textId="380BEEA2" w:rsidR="00147145" w:rsidRPr="00FE237C" w:rsidRDefault="00E33387" w:rsidP="0093799F">
            <w:pPr>
              <w:ind w:left="-2091" w:firstLine="2091"/>
              <w:rPr>
                <w:rFonts w:ascii="Arial" w:hAnsi="Arial" w:cs="Arial"/>
                <w:sz w:val="18"/>
                <w:szCs w:val="18"/>
              </w:rPr>
            </w:pPr>
            <w:r>
              <w:rPr>
                <w:rFonts w:ascii="Arial" w:hAnsi="Arial" w:cs="Arial"/>
                <w:sz w:val="18"/>
                <w:szCs w:val="18"/>
              </w:rPr>
              <w:t>No</w:t>
            </w:r>
          </w:p>
        </w:tc>
        <w:tc>
          <w:tcPr>
            <w:tcW w:w="1191" w:type="dxa"/>
          </w:tcPr>
          <w:p w14:paraId="54F1BF2A" w14:textId="67A2BB14" w:rsidR="00147145" w:rsidRPr="00FE237C" w:rsidRDefault="00E33387" w:rsidP="0093799F">
            <w:pPr>
              <w:ind w:left="-2091" w:firstLine="2091"/>
              <w:rPr>
                <w:rFonts w:ascii="Arial" w:hAnsi="Arial" w:cs="Arial"/>
                <w:sz w:val="18"/>
                <w:szCs w:val="18"/>
              </w:rPr>
            </w:pPr>
            <w:r>
              <w:rPr>
                <w:rFonts w:ascii="Arial" w:hAnsi="Arial" w:cs="Arial"/>
                <w:sz w:val="18"/>
                <w:szCs w:val="18"/>
              </w:rPr>
              <w:t>Low</w:t>
            </w:r>
          </w:p>
        </w:tc>
        <w:tc>
          <w:tcPr>
            <w:tcW w:w="1191" w:type="dxa"/>
          </w:tcPr>
          <w:p w14:paraId="51635B3D" w14:textId="024118AC" w:rsidR="00147145" w:rsidRPr="00FE237C" w:rsidRDefault="00E33387" w:rsidP="0093799F">
            <w:pPr>
              <w:ind w:left="-2091" w:firstLine="2091"/>
              <w:rPr>
                <w:rFonts w:ascii="Arial" w:hAnsi="Arial" w:cs="Arial"/>
                <w:sz w:val="18"/>
                <w:szCs w:val="18"/>
              </w:rPr>
            </w:pPr>
            <w:r>
              <w:rPr>
                <w:rFonts w:ascii="Arial" w:hAnsi="Arial" w:cs="Arial"/>
                <w:sz w:val="18"/>
                <w:szCs w:val="18"/>
              </w:rPr>
              <w:t>Low</w:t>
            </w:r>
          </w:p>
        </w:tc>
      </w:tr>
      <w:tr w:rsidR="00147145" w:rsidRPr="00FE237C" w14:paraId="7CC9B17C" w14:textId="6BB00714" w:rsidTr="00147416">
        <w:trPr>
          <w:trHeight w:val="680"/>
        </w:trPr>
        <w:tc>
          <w:tcPr>
            <w:tcW w:w="430" w:type="dxa"/>
          </w:tcPr>
          <w:p w14:paraId="128BEC2B"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11</w:t>
            </w:r>
          </w:p>
        </w:tc>
        <w:tc>
          <w:tcPr>
            <w:tcW w:w="2684" w:type="dxa"/>
          </w:tcPr>
          <w:p w14:paraId="1CEFF062" w14:textId="77777777" w:rsidR="00147145" w:rsidRPr="00FE237C" w:rsidRDefault="00147145" w:rsidP="00F277E3">
            <w:pPr>
              <w:rPr>
                <w:rFonts w:ascii="Arial" w:hAnsi="Arial" w:cs="Arial"/>
                <w:sz w:val="18"/>
                <w:szCs w:val="18"/>
              </w:rPr>
            </w:pPr>
            <w:r w:rsidRPr="00FE237C">
              <w:rPr>
                <w:rFonts w:ascii="Arial" w:hAnsi="Arial" w:cs="Arial"/>
                <w:i/>
                <w:sz w:val="18"/>
                <w:szCs w:val="18"/>
              </w:rPr>
              <w:t>School Fruit Programme and the Fruit and Vegetables Make the Marks (FVMM)</w:t>
            </w:r>
            <w:r w:rsidRPr="00FE237C">
              <w:rPr>
                <w:rFonts w:ascii="Arial" w:hAnsi="Arial" w:cs="Arial"/>
                <w:sz w:val="18"/>
                <w:szCs w:val="18"/>
              </w:rPr>
              <w:t>;</w:t>
            </w:r>
          </w:p>
          <w:p w14:paraId="3BE5B35F"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{"citationID":"TVJBEfkK","properties":{"formattedCitation":"(Bere 2006)","plainCitation":"(Bere 2006)"},"citationItems":[{"id":196,"uris":["http://zotero.org/users/5025890/items/A9TJQZT4"],"uri":["http://zotero.org/users/5025890/items/A9TJQZT4"],"itemData":{"id":196,"type":"article-journal","title":"Free school fruit--sustained effect 1 year later","container-title":"Health Education Research","page":"268-275","volume":"21","issue":"2","source":"Crossref","DOI":"10.1093/her/cyh063","ISSN":"0268-1153, 1465-3648","language":"en","author":[{"family":"Bere","given":"E"}],"issued":{"date-parts":[["2006"]]}}}],"schema":"https://github.com/citation-style-language/schema/raw/master/csl-citation.json"}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Bere 2006</w:t>
            </w:r>
            <w:r w:rsidRPr="00FE237C">
              <w:rPr>
                <w:rFonts w:ascii="Arial" w:hAnsi="Arial" w:cs="Arial"/>
                <w:sz w:val="18"/>
                <w:szCs w:val="18"/>
              </w:rPr>
              <w:fldChar w:fldCharType="end"/>
            </w:r>
          </w:p>
        </w:tc>
        <w:tc>
          <w:tcPr>
            <w:tcW w:w="1191" w:type="dxa"/>
          </w:tcPr>
          <w:p w14:paraId="680B62C6" w14:textId="78294ED8" w:rsidR="00147145" w:rsidRPr="0093799F" w:rsidRDefault="00CE5D37" w:rsidP="0093799F">
            <w:pPr>
              <w:rPr>
                <w:rFonts w:ascii="Arial" w:hAnsi="Arial" w:cs="Arial"/>
                <w:sz w:val="18"/>
                <w:szCs w:val="18"/>
              </w:rPr>
            </w:pPr>
            <w:r>
              <w:rPr>
                <w:rFonts w:ascii="Arial" w:hAnsi="Arial" w:cs="Arial"/>
                <w:sz w:val="18"/>
                <w:szCs w:val="18"/>
              </w:rPr>
              <w:t>No</w:t>
            </w:r>
          </w:p>
        </w:tc>
        <w:tc>
          <w:tcPr>
            <w:tcW w:w="1191" w:type="dxa"/>
          </w:tcPr>
          <w:p w14:paraId="0FDB1F7B" w14:textId="0D203FFB" w:rsidR="00147145" w:rsidRPr="00FE237C" w:rsidRDefault="00CE5D37" w:rsidP="0093799F">
            <w:pPr>
              <w:ind w:left="-2091" w:firstLine="2091"/>
              <w:rPr>
                <w:rFonts w:ascii="Arial" w:hAnsi="Arial" w:cs="Arial"/>
                <w:sz w:val="18"/>
                <w:szCs w:val="18"/>
              </w:rPr>
            </w:pPr>
            <w:r>
              <w:rPr>
                <w:rFonts w:ascii="Arial" w:hAnsi="Arial" w:cs="Arial"/>
                <w:sz w:val="18"/>
                <w:szCs w:val="18"/>
              </w:rPr>
              <w:t>Yes</w:t>
            </w:r>
          </w:p>
        </w:tc>
        <w:tc>
          <w:tcPr>
            <w:tcW w:w="1191" w:type="dxa"/>
          </w:tcPr>
          <w:p w14:paraId="052962D0" w14:textId="207F0268" w:rsidR="00147145" w:rsidRPr="00FE237C" w:rsidRDefault="00CE5D37" w:rsidP="0093799F">
            <w:pPr>
              <w:ind w:left="-2091" w:firstLine="2091"/>
              <w:rPr>
                <w:rFonts w:ascii="Arial" w:hAnsi="Arial" w:cs="Arial"/>
                <w:sz w:val="18"/>
                <w:szCs w:val="18"/>
              </w:rPr>
            </w:pPr>
            <w:r>
              <w:rPr>
                <w:rFonts w:ascii="Arial" w:hAnsi="Arial" w:cs="Arial"/>
                <w:sz w:val="18"/>
                <w:szCs w:val="18"/>
              </w:rPr>
              <w:t>Yes</w:t>
            </w:r>
          </w:p>
        </w:tc>
        <w:tc>
          <w:tcPr>
            <w:tcW w:w="1191" w:type="dxa"/>
          </w:tcPr>
          <w:p w14:paraId="1FC08AF3" w14:textId="295B3EA7" w:rsidR="00147145" w:rsidRPr="00FE237C" w:rsidRDefault="00CE5D37"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720E40F" w14:textId="27F04559" w:rsidR="00147145" w:rsidRPr="00FE237C" w:rsidRDefault="00CE5D37" w:rsidP="0093799F">
            <w:pPr>
              <w:ind w:left="-2091" w:firstLine="2091"/>
              <w:rPr>
                <w:rFonts w:ascii="Arial" w:hAnsi="Arial" w:cs="Arial"/>
                <w:sz w:val="18"/>
                <w:szCs w:val="18"/>
              </w:rPr>
            </w:pPr>
            <w:r>
              <w:rPr>
                <w:rFonts w:ascii="Arial" w:hAnsi="Arial" w:cs="Arial"/>
                <w:sz w:val="18"/>
                <w:szCs w:val="18"/>
              </w:rPr>
              <w:t>Yes</w:t>
            </w:r>
          </w:p>
        </w:tc>
        <w:tc>
          <w:tcPr>
            <w:tcW w:w="1191" w:type="dxa"/>
          </w:tcPr>
          <w:p w14:paraId="43DA0C02" w14:textId="53B19270" w:rsidR="00147145" w:rsidRPr="00FE237C" w:rsidRDefault="00CE5D37" w:rsidP="0093799F">
            <w:pPr>
              <w:ind w:left="-2091" w:firstLine="2091"/>
              <w:rPr>
                <w:rFonts w:ascii="Arial" w:hAnsi="Arial" w:cs="Arial"/>
                <w:sz w:val="18"/>
                <w:szCs w:val="18"/>
              </w:rPr>
            </w:pPr>
            <w:r>
              <w:rPr>
                <w:rFonts w:ascii="Arial" w:hAnsi="Arial" w:cs="Arial"/>
                <w:sz w:val="18"/>
                <w:szCs w:val="18"/>
              </w:rPr>
              <w:t>Yes</w:t>
            </w:r>
          </w:p>
        </w:tc>
        <w:tc>
          <w:tcPr>
            <w:tcW w:w="1191" w:type="dxa"/>
          </w:tcPr>
          <w:p w14:paraId="1F0B8C9C" w14:textId="39DF0FB2" w:rsidR="00147145" w:rsidRPr="00FE237C" w:rsidRDefault="00CE5D37" w:rsidP="0093799F">
            <w:pPr>
              <w:ind w:left="-2091" w:firstLine="2091"/>
              <w:rPr>
                <w:rFonts w:ascii="Arial" w:hAnsi="Arial" w:cs="Arial"/>
                <w:sz w:val="18"/>
                <w:szCs w:val="18"/>
              </w:rPr>
            </w:pPr>
            <w:r>
              <w:rPr>
                <w:rFonts w:ascii="Arial" w:hAnsi="Arial" w:cs="Arial"/>
                <w:sz w:val="18"/>
                <w:szCs w:val="18"/>
              </w:rPr>
              <w:t>Yes</w:t>
            </w:r>
          </w:p>
        </w:tc>
        <w:tc>
          <w:tcPr>
            <w:tcW w:w="1191" w:type="dxa"/>
          </w:tcPr>
          <w:p w14:paraId="191DF505" w14:textId="7664A376" w:rsidR="00147145" w:rsidRPr="00FE237C" w:rsidRDefault="00CE5D37" w:rsidP="0093799F">
            <w:pPr>
              <w:ind w:left="-2091" w:firstLine="2091"/>
              <w:rPr>
                <w:rFonts w:ascii="Arial" w:hAnsi="Arial" w:cs="Arial"/>
                <w:sz w:val="18"/>
                <w:szCs w:val="18"/>
              </w:rPr>
            </w:pPr>
            <w:r>
              <w:rPr>
                <w:rFonts w:ascii="Arial" w:hAnsi="Arial" w:cs="Arial"/>
                <w:sz w:val="18"/>
                <w:szCs w:val="18"/>
              </w:rPr>
              <w:t>High</w:t>
            </w:r>
          </w:p>
        </w:tc>
        <w:tc>
          <w:tcPr>
            <w:tcW w:w="1191" w:type="dxa"/>
          </w:tcPr>
          <w:p w14:paraId="5B0C74E3" w14:textId="51F50BFE" w:rsidR="00147145" w:rsidRPr="00FE237C" w:rsidRDefault="00CE5D37" w:rsidP="0093799F">
            <w:pPr>
              <w:ind w:left="-2091" w:firstLine="2091"/>
              <w:rPr>
                <w:rFonts w:ascii="Arial" w:hAnsi="Arial" w:cs="Arial"/>
                <w:sz w:val="18"/>
                <w:szCs w:val="18"/>
              </w:rPr>
            </w:pPr>
            <w:r>
              <w:rPr>
                <w:rFonts w:ascii="Arial" w:hAnsi="Arial" w:cs="Arial"/>
                <w:sz w:val="18"/>
                <w:szCs w:val="18"/>
              </w:rPr>
              <w:t>Low</w:t>
            </w:r>
          </w:p>
        </w:tc>
      </w:tr>
      <w:tr w:rsidR="00147145" w:rsidRPr="00FE237C" w14:paraId="28E80186" w14:textId="07ED1497" w:rsidTr="00147416">
        <w:trPr>
          <w:trHeight w:val="680"/>
        </w:trPr>
        <w:tc>
          <w:tcPr>
            <w:tcW w:w="430" w:type="dxa"/>
          </w:tcPr>
          <w:p w14:paraId="60AAEF6F"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12</w:t>
            </w:r>
          </w:p>
        </w:tc>
        <w:tc>
          <w:tcPr>
            <w:tcW w:w="2684" w:type="dxa"/>
          </w:tcPr>
          <w:p w14:paraId="18B06C3D" w14:textId="77777777" w:rsidR="00147145" w:rsidRPr="00FE237C" w:rsidRDefault="00147145" w:rsidP="00F277E3">
            <w:pPr>
              <w:rPr>
                <w:rFonts w:ascii="Arial" w:hAnsi="Arial" w:cs="Arial"/>
                <w:sz w:val="18"/>
                <w:szCs w:val="18"/>
              </w:rPr>
            </w:pPr>
            <w:r w:rsidRPr="00FE237C">
              <w:rPr>
                <w:rFonts w:ascii="Arial" w:hAnsi="Arial" w:cs="Arial"/>
                <w:i/>
                <w:sz w:val="18"/>
                <w:szCs w:val="18"/>
              </w:rPr>
              <w:t>Untitled - intervention focused on water consumption</w:t>
            </w:r>
            <w:r w:rsidRPr="00FE237C">
              <w:rPr>
                <w:rFonts w:ascii="Arial" w:hAnsi="Arial" w:cs="Arial"/>
                <w:sz w:val="18"/>
                <w:szCs w:val="18"/>
              </w:rPr>
              <w:t>;</w:t>
            </w:r>
          </w:p>
          <w:p w14:paraId="43351DC0"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{"citationID":"odSTghks","properties":{"formattedCitation":"(Muckelbauer, Libuda, Clausen, and Kersting 2009)","plainCitation":"(Muckelbauer, Libuda, Clausen, and Kersting 2009)","dontUpdate":true},"citationItems":[{"id":178,"uris":["http://zotero.org/users/5025890/items/B36UL6PC"],"uri":["http://zotero.org/users/5025890/items/B36UL6PC"],"itemData":{"id":178,"type":"article-journal","title":"Long-term process evaluation of a school-based programme for overweight prevention","container-title":"Child: Care, Health and Development","page":"851-857","volume":"35","issue":"6","source":"Crossref","DOI":"10.1111/j.1365-2214.2009.00993.x","ISSN":"03051862, 13652214","language":"en","author":[{"family":"Muckelbauer","given":"R."},{"family":"Libuda","given":"L."},{"family":"Clausen","given":"K."},{"family":"Kersting","given":"M."}],"issued":{"date-parts":[["2009",11]]}}}],"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Muckelbauer, Libuda, Clausen, and Kersting 2009</w:t>
            </w:r>
            <w:r w:rsidRPr="00FE237C">
              <w:rPr>
                <w:rFonts w:ascii="Arial" w:hAnsi="Arial" w:cs="Arial"/>
                <w:sz w:val="18"/>
                <w:szCs w:val="18"/>
              </w:rPr>
              <w:fldChar w:fldCharType="end"/>
            </w:r>
            <w:r w:rsidRPr="00FE237C">
              <w:rPr>
                <w:rFonts w:ascii="Arial" w:hAnsi="Arial" w:cs="Arial"/>
                <w:sz w:val="18"/>
                <w:szCs w:val="18"/>
              </w:rPr>
              <w:t xml:space="preserve"> </w:t>
            </w:r>
          </w:p>
        </w:tc>
        <w:tc>
          <w:tcPr>
            <w:tcW w:w="1191" w:type="dxa"/>
          </w:tcPr>
          <w:p w14:paraId="006251B5" w14:textId="2853B3B1" w:rsidR="00147145" w:rsidRPr="0093799F" w:rsidRDefault="00A744A4" w:rsidP="0093799F">
            <w:pPr>
              <w:rPr>
                <w:rFonts w:ascii="Arial" w:hAnsi="Arial" w:cs="Arial"/>
                <w:sz w:val="18"/>
                <w:szCs w:val="18"/>
              </w:rPr>
            </w:pPr>
            <w:r>
              <w:rPr>
                <w:rFonts w:ascii="Arial" w:hAnsi="Arial" w:cs="Arial"/>
                <w:sz w:val="18"/>
                <w:szCs w:val="18"/>
              </w:rPr>
              <w:t>Partial</w:t>
            </w:r>
          </w:p>
        </w:tc>
        <w:tc>
          <w:tcPr>
            <w:tcW w:w="1191" w:type="dxa"/>
          </w:tcPr>
          <w:p w14:paraId="6FC11787" w14:textId="3FD0B5B9" w:rsidR="00147145" w:rsidRPr="00FE237C" w:rsidRDefault="00A744A4" w:rsidP="0093799F">
            <w:pPr>
              <w:ind w:left="-2091" w:firstLine="2091"/>
              <w:rPr>
                <w:rFonts w:ascii="Arial" w:hAnsi="Arial" w:cs="Arial"/>
                <w:sz w:val="18"/>
                <w:szCs w:val="18"/>
              </w:rPr>
            </w:pPr>
            <w:r>
              <w:rPr>
                <w:rFonts w:ascii="Arial" w:hAnsi="Arial" w:cs="Arial"/>
                <w:sz w:val="18"/>
                <w:szCs w:val="18"/>
              </w:rPr>
              <w:t>Yes</w:t>
            </w:r>
          </w:p>
        </w:tc>
        <w:tc>
          <w:tcPr>
            <w:tcW w:w="1191" w:type="dxa"/>
          </w:tcPr>
          <w:p w14:paraId="5182D398" w14:textId="0BC57D1D" w:rsidR="00147145" w:rsidRPr="00FE237C" w:rsidRDefault="00A744A4" w:rsidP="0093799F">
            <w:pPr>
              <w:ind w:left="-2091" w:firstLine="2091"/>
              <w:rPr>
                <w:rFonts w:ascii="Arial" w:hAnsi="Arial" w:cs="Arial"/>
                <w:sz w:val="18"/>
                <w:szCs w:val="18"/>
              </w:rPr>
            </w:pPr>
            <w:r>
              <w:rPr>
                <w:rFonts w:ascii="Arial" w:hAnsi="Arial" w:cs="Arial"/>
                <w:sz w:val="18"/>
                <w:szCs w:val="18"/>
              </w:rPr>
              <w:t>Yes</w:t>
            </w:r>
          </w:p>
        </w:tc>
        <w:tc>
          <w:tcPr>
            <w:tcW w:w="1191" w:type="dxa"/>
          </w:tcPr>
          <w:p w14:paraId="22FC4942" w14:textId="4C4F1411" w:rsidR="00147145" w:rsidRPr="00FE237C" w:rsidRDefault="00A744A4"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12DD0B9B" w14:textId="0ACD5300" w:rsidR="00147145" w:rsidRPr="00FE237C" w:rsidRDefault="00A744A4"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4512F986" w14:textId="5898ACD8" w:rsidR="00147145" w:rsidRPr="00FE237C" w:rsidRDefault="00A744A4"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3FB56B6" w14:textId="19181768" w:rsidR="00147145" w:rsidRPr="00FE237C" w:rsidRDefault="00A744A4" w:rsidP="0093799F">
            <w:pPr>
              <w:ind w:left="-2091" w:firstLine="2091"/>
              <w:rPr>
                <w:rFonts w:ascii="Arial" w:hAnsi="Arial" w:cs="Arial"/>
                <w:sz w:val="18"/>
                <w:szCs w:val="18"/>
              </w:rPr>
            </w:pPr>
            <w:r>
              <w:rPr>
                <w:rFonts w:ascii="Arial" w:hAnsi="Arial" w:cs="Arial"/>
                <w:sz w:val="18"/>
                <w:szCs w:val="18"/>
              </w:rPr>
              <w:t>Yes</w:t>
            </w:r>
          </w:p>
        </w:tc>
        <w:tc>
          <w:tcPr>
            <w:tcW w:w="1191" w:type="dxa"/>
          </w:tcPr>
          <w:p w14:paraId="5C3A2D1A" w14:textId="0E201AE7" w:rsidR="00147145" w:rsidRPr="00FE237C" w:rsidRDefault="00A744A4" w:rsidP="0093799F">
            <w:pPr>
              <w:ind w:left="-2091" w:firstLine="2091"/>
              <w:rPr>
                <w:rFonts w:ascii="Arial" w:hAnsi="Arial" w:cs="Arial"/>
                <w:sz w:val="18"/>
                <w:szCs w:val="18"/>
              </w:rPr>
            </w:pPr>
            <w:r>
              <w:rPr>
                <w:rFonts w:ascii="Arial" w:hAnsi="Arial" w:cs="Arial"/>
                <w:sz w:val="18"/>
                <w:szCs w:val="18"/>
              </w:rPr>
              <w:t>Medium</w:t>
            </w:r>
          </w:p>
        </w:tc>
        <w:tc>
          <w:tcPr>
            <w:tcW w:w="1191" w:type="dxa"/>
          </w:tcPr>
          <w:p w14:paraId="2D3B9C74" w14:textId="1F7EA839" w:rsidR="00147145" w:rsidRPr="00FE237C" w:rsidRDefault="00A744A4" w:rsidP="0093799F">
            <w:pPr>
              <w:ind w:left="-2091" w:firstLine="2091"/>
              <w:rPr>
                <w:rFonts w:ascii="Arial" w:hAnsi="Arial" w:cs="Arial"/>
                <w:sz w:val="18"/>
                <w:szCs w:val="18"/>
              </w:rPr>
            </w:pPr>
            <w:r>
              <w:rPr>
                <w:rFonts w:ascii="Arial" w:hAnsi="Arial" w:cs="Arial"/>
                <w:sz w:val="18"/>
                <w:szCs w:val="18"/>
              </w:rPr>
              <w:t>Low</w:t>
            </w:r>
          </w:p>
        </w:tc>
      </w:tr>
      <w:tr w:rsidR="00147145" w:rsidRPr="00FE237C" w14:paraId="6226AE86" w14:textId="62EDDF70" w:rsidTr="00147416">
        <w:trPr>
          <w:trHeight w:val="680"/>
        </w:trPr>
        <w:tc>
          <w:tcPr>
            <w:tcW w:w="430" w:type="dxa"/>
          </w:tcPr>
          <w:p w14:paraId="678F34BD"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13</w:t>
            </w:r>
          </w:p>
        </w:tc>
        <w:tc>
          <w:tcPr>
            <w:tcW w:w="2684" w:type="dxa"/>
          </w:tcPr>
          <w:p w14:paraId="7BE7264D" w14:textId="77777777" w:rsidR="00147145" w:rsidRPr="00FE237C" w:rsidRDefault="00147145" w:rsidP="00F277E3">
            <w:pPr>
              <w:rPr>
                <w:rFonts w:ascii="Arial" w:hAnsi="Arial" w:cs="Arial"/>
                <w:sz w:val="18"/>
                <w:szCs w:val="18"/>
              </w:rPr>
            </w:pPr>
            <w:r w:rsidRPr="00FE237C">
              <w:rPr>
                <w:rFonts w:ascii="Arial" w:hAnsi="Arial" w:cs="Arial"/>
                <w:i/>
                <w:sz w:val="18"/>
                <w:szCs w:val="18"/>
              </w:rPr>
              <w:t>European Network of Health-Promoting Schools</w:t>
            </w:r>
            <w:r w:rsidRPr="00FE237C">
              <w:rPr>
                <w:rFonts w:ascii="Arial" w:hAnsi="Arial" w:cs="Arial"/>
                <w:sz w:val="18"/>
                <w:szCs w:val="18"/>
              </w:rPr>
              <w:t>;</w:t>
            </w:r>
          </w:p>
          <w:p w14:paraId="6DB54A89"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{"citationID":"0XwErc59","properties":{"formattedCitation":"(Tjomsland et al. 2009)","plainCitation":"(Tjomsland et al. 2009)"},"citationItems":[{"id":232,"uris":["http://zotero.org/users/5025890/items/RZXRV9X6"],"uri":["http://zotero.org/users/5025890/items/RZXRV9X6"],"itemData":{"id":232,"type":"article-journal","title":"A Fourteen Year Follow-Up Study of Health Promoting Schools in Norway: Principals` Perceptions of Conditions Influencing Sustainability","container-title":"The Open Education Journal","page":"54-64","volume":"2","issue":"1","source":"Crossref","DOI":"10.2174/1874920800902010054","ISSN":"18749208","shortTitle":"A Fourteen Year Follow-Up Study of Health Promoting Schools in Norway","language":"en","author":[{"family":"Tjomsland","given":"Hege E."},{"family":"Bogstad Larsen","given":"Torill Marie"},{"family":"Viig","given":"Nina Grieg"},{"family":"Wold","given":"Bente"}],"issued":{"date-parts":[["2009",7,13]]}}}],"schema":"https://github.com/citation-style-language/schema/raw/master/csl-citation.json"}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Tjomsland et al. 2009</w:t>
            </w:r>
            <w:r w:rsidRPr="00FE237C">
              <w:rPr>
                <w:rFonts w:ascii="Arial" w:hAnsi="Arial" w:cs="Arial"/>
                <w:sz w:val="18"/>
                <w:szCs w:val="18"/>
              </w:rPr>
              <w:fldChar w:fldCharType="end"/>
            </w:r>
            <w:r w:rsidRPr="00FE237C">
              <w:rPr>
                <w:rFonts w:ascii="Arial" w:hAnsi="Arial" w:cs="Arial"/>
                <w:sz w:val="18"/>
                <w:szCs w:val="18"/>
              </w:rPr>
              <w:t xml:space="preserve"> </w:t>
            </w:r>
          </w:p>
        </w:tc>
        <w:tc>
          <w:tcPr>
            <w:tcW w:w="1191" w:type="dxa"/>
          </w:tcPr>
          <w:p w14:paraId="33486FD5" w14:textId="561093FA" w:rsidR="00147145" w:rsidRPr="0093799F" w:rsidRDefault="005970C0" w:rsidP="0093799F">
            <w:pPr>
              <w:rPr>
                <w:rFonts w:ascii="Arial" w:hAnsi="Arial" w:cs="Arial"/>
                <w:sz w:val="18"/>
                <w:szCs w:val="18"/>
              </w:rPr>
            </w:pPr>
            <w:r>
              <w:rPr>
                <w:rFonts w:ascii="Arial" w:hAnsi="Arial" w:cs="Arial"/>
                <w:sz w:val="18"/>
                <w:szCs w:val="18"/>
              </w:rPr>
              <w:t>Partial</w:t>
            </w:r>
          </w:p>
        </w:tc>
        <w:tc>
          <w:tcPr>
            <w:tcW w:w="1191" w:type="dxa"/>
          </w:tcPr>
          <w:p w14:paraId="5898169E" w14:textId="5D3F18DE" w:rsidR="00147145" w:rsidRPr="00FE237C" w:rsidRDefault="005970C0" w:rsidP="0093799F">
            <w:pPr>
              <w:ind w:left="-2091" w:firstLine="2091"/>
              <w:rPr>
                <w:rFonts w:ascii="Arial" w:hAnsi="Arial" w:cs="Arial"/>
                <w:sz w:val="18"/>
                <w:szCs w:val="18"/>
              </w:rPr>
            </w:pPr>
            <w:r>
              <w:rPr>
                <w:rFonts w:ascii="Arial" w:hAnsi="Arial" w:cs="Arial"/>
                <w:sz w:val="18"/>
                <w:szCs w:val="18"/>
              </w:rPr>
              <w:t>Yes</w:t>
            </w:r>
          </w:p>
        </w:tc>
        <w:tc>
          <w:tcPr>
            <w:tcW w:w="1191" w:type="dxa"/>
          </w:tcPr>
          <w:p w14:paraId="01B3D1E8" w14:textId="1E3DEF7A" w:rsidR="00147145" w:rsidRPr="00FE237C" w:rsidRDefault="005970C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A885F23" w14:textId="1AC2FAB4" w:rsidR="00147145" w:rsidRPr="00FE237C" w:rsidRDefault="005970C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5E7B8286" w14:textId="6CE91791" w:rsidR="00147145" w:rsidRPr="00FE237C" w:rsidRDefault="005970C0" w:rsidP="0093799F">
            <w:pPr>
              <w:ind w:left="-2091" w:firstLine="2091"/>
              <w:rPr>
                <w:rFonts w:ascii="Arial" w:hAnsi="Arial" w:cs="Arial"/>
                <w:sz w:val="18"/>
                <w:szCs w:val="18"/>
              </w:rPr>
            </w:pPr>
            <w:r>
              <w:rPr>
                <w:rFonts w:ascii="Arial" w:hAnsi="Arial" w:cs="Arial"/>
                <w:sz w:val="18"/>
                <w:szCs w:val="18"/>
              </w:rPr>
              <w:t>Yes</w:t>
            </w:r>
          </w:p>
        </w:tc>
        <w:tc>
          <w:tcPr>
            <w:tcW w:w="1191" w:type="dxa"/>
          </w:tcPr>
          <w:p w14:paraId="434B352F" w14:textId="1DBCA290" w:rsidR="00147145" w:rsidRPr="00FE237C" w:rsidRDefault="005970C0"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7441222" w14:textId="035E0A91" w:rsidR="00147145" w:rsidRPr="00FE237C" w:rsidRDefault="005970C0" w:rsidP="0093799F">
            <w:pPr>
              <w:ind w:left="-2091" w:firstLine="2091"/>
              <w:rPr>
                <w:rFonts w:ascii="Arial" w:hAnsi="Arial" w:cs="Arial"/>
                <w:sz w:val="18"/>
                <w:szCs w:val="18"/>
              </w:rPr>
            </w:pPr>
            <w:r>
              <w:rPr>
                <w:rFonts w:ascii="Arial" w:hAnsi="Arial" w:cs="Arial"/>
                <w:sz w:val="18"/>
                <w:szCs w:val="18"/>
              </w:rPr>
              <w:t>Yes</w:t>
            </w:r>
          </w:p>
        </w:tc>
        <w:tc>
          <w:tcPr>
            <w:tcW w:w="1191" w:type="dxa"/>
          </w:tcPr>
          <w:p w14:paraId="497875D2" w14:textId="6DA42097" w:rsidR="00147145" w:rsidRPr="00FE237C" w:rsidRDefault="005970C0" w:rsidP="0093799F">
            <w:pPr>
              <w:ind w:left="-2091" w:firstLine="2091"/>
              <w:rPr>
                <w:rFonts w:ascii="Arial" w:hAnsi="Arial" w:cs="Arial"/>
                <w:sz w:val="18"/>
                <w:szCs w:val="18"/>
              </w:rPr>
            </w:pPr>
            <w:r>
              <w:rPr>
                <w:rFonts w:ascii="Arial" w:hAnsi="Arial" w:cs="Arial"/>
                <w:sz w:val="18"/>
                <w:szCs w:val="18"/>
              </w:rPr>
              <w:t>Medium</w:t>
            </w:r>
          </w:p>
        </w:tc>
        <w:tc>
          <w:tcPr>
            <w:tcW w:w="1191" w:type="dxa"/>
          </w:tcPr>
          <w:p w14:paraId="5AA1A899" w14:textId="5991FCB0" w:rsidR="00147145" w:rsidRPr="00FE237C" w:rsidRDefault="005970C0" w:rsidP="005970C0">
            <w:pPr>
              <w:ind w:left="-2091" w:firstLine="2091"/>
              <w:rPr>
                <w:rFonts w:ascii="Arial" w:hAnsi="Arial" w:cs="Arial"/>
                <w:sz w:val="18"/>
                <w:szCs w:val="18"/>
              </w:rPr>
            </w:pPr>
            <w:r>
              <w:rPr>
                <w:rFonts w:ascii="Arial" w:hAnsi="Arial" w:cs="Arial"/>
                <w:sz w:val="18"/>
                <w:szCs w:val="18"/>
              </w:rPr>
              <w:t>High</w:t>
            </w:r>
          </w:p>
        </w:tc>
      </w:tr>
      <w:tr w:rsidR="00147145" w:rsidRPr="00FE237C" w14:paraId="1E6AA23E" w14:textId="06CDD86B" w:rsidTr="00147416">
        <w:trPr>
          <w:trHeight w:val="680"/>
        </w:trPr>
        <w:tc>
          <w:tcPr>
            <w:tcW w:w="430" w:type="dxa"/>
          </w:tcPr>
          <w:p w14:paraId="010246C4"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14</w:t>
            </w:r>
          </w:p>
        </w:tc>
        <w:tc>
          <w:tcPr>
            <w:tcW w:w="2684" w:type="dxa"/>
          </w:tcPr>
          <w:p w14:paraId="4F6178E3" w14:textId="77777777" w:rsidR="00147145" w:rsidRPr="00FE237C" w:rsidRDefault="00147145" w:rsidP="00F277E3">
            <w:pPr>
              <w:rPr>
                <w:rFonts w:ascii="Arial" w:hAnsi="Arial" w:cs="Arial"/>
                <w:sz w:val="18"/>
                <w:szCs w:val="18"/>
              </w:rPr>
            </w:pPr>
            <w:r w:rsidRPr="00FE237C">
              <w:rPr>
                <w:rFonts w:ascii="Arial" w:hAnsi="Arial" w:cs="Arial"/>
                <w:i/>
                <w:sz w:val="18"/>
                <w:szCs w:val="18"/>
              </w:rPr>
              <w:t>First Step to Success (FSS)</w:t>
            </w:r>
            <w:r w:rsidRPr="00FE237C">
              <w:rPr>
                <w:rFonts w:ascii="Arial" w:hAnsi="Arial" w:cs="Arial"/>
                <w:sz w:val="18"/>
                <w:szCs w:val="18"/>
              </w:rPr>
              <w:t>;</w:t>
            </w:r>
          </w:p>
          <w:p w14:paraId="69677255"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{"citationID":"lDaSJqha","properties":{"formattedCitation":"(Loman, Rodriguez, and Horner 2010)","plainCitation":"(Loman, Rodriguez, and Horner 2010)"},"citationItems":[{"id":182,"uris":["http://zotero.org/users/5025890/items/KKN7QVFM"],"uri":["http://zotero.org/users/5025890/items/KKN7QVFM"],"itemData":{"id":182,"type":"article-journal","title":"Sustainability of a Targeted Intervention Package: First Step to Success in Oregon","container-title":"Journal of Emotional and Behavioral Disorders","page":"178-191","volume":"18","issue":"3","source":"Crossref","DOI":"10.1177/1063426610362899","ISSN":"1063-4266, 1538-4799","shortTitle":"Sustainability of a Targeted Intervention Package","language":"en","author":[{"family":"Loman","given":"Sheldon L."},{"family":"Rodriguez","given":"Billie Jo"},{"family":"Horner","given":"Robert H."}],"issued":{"date-parts":[["2010",9]]}}}],"schema":"https://github.com/citation-style-language/schema/raw/master/csl-citation.json"}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Loman, Rodriguez, and Horner 2010</w:t>
            </w:r>
            <w:r w:rsidRPr="00FE237C">
              <w:rPr>
                <w:rFonts w:ascii="Arial" w:hAnsi="Arial" w:cs="Arial"/>
                <w:sz w:val="18"/>
                <w:szCs w:val="18"/>
              </w:rPr>
              <w:fldChar w:fldCharType="end"/>
            </w:r>
          </w:p>
        </w:tc>
        <w:tc>
          <w:tcPr>
            <w:tcW w:w="1191" w:type="dxa"/>
          </w:tcPr>
          <w:p w14:paraId="2E1E3161" w14:textId="1C80A906" w:rsidR="00147145" w:rsidRPr="0093799F" w:rsidRDefault="005D6EAD" w:rsidP="0093799F">
            <w:pPr>
              <w:rPr>
                <w:rFonts w:ascii="Arial" w:hAnsi="Arial" w:cs="Arial"/>
                <w:sz w:val="18"/>
                <w:szCs w:val="18"/>
              </w:rPr>
            </w:pPr>
            <w:r>
              <w:rPr>
                <w:rFonts w:ascii="Arial" w:hAnsi="Arial" w:cs="Arial"/>
                <w:sz w:val="18"/>
                <w:szCs w:val="18"/>
              </w:rPr>
              <w:t>Partial</w:t>
            </w:r>
          </w:p>
        </w:tc>
        <w:tc>
          <w:tcPr>
            <w:tcW w:w="1191" w:type="dxa"/>
          </w:tcPr>
          <w:p w14:paraId="27878A41" w14:textId="3F942DE9" w:rsidR="00147145" w:rsidRPr="00FE237C" w:rsidRDefault="005D6EAD" w:rsidP="0093799F">
            <w:pPr>
              <w:ind w:left="-2091" w:firstLine="2091"/>
              <w:rPr>
                <w:rFonts w:ascii="Arial" w:hAnsi="Arial" w:cs="Arial"/>
                <w:sz w:val="18"/>
                <w:szCs w:val="18"/>
              </w:rPr>
            </w:pPr>
            <w:r>
              <w:rPr>
                <w:rFonts w:ascii="Arial" w:hAnsi="Arial" w:cs="Arial"/>
                <w:sz w:val="18"/>
                <w:szCs w:val="18"/>
              </w:rPr>
              <w:t>Yes</w:t>
            </w:r>
          </w:p>
        </w:tc>
        <w:tc>
          <w:tcPr>
            <w:tcW w:w="1191" w:type="dxa"/>
          </w:tcPr>
          <w:p w14:paraId="556BF465" w14:textId="75B46A0A" w:rsidR="00147145" w:rsidRPr="00FE237C" w:rsidRDefault="005D6EAD" w:rsidP="0093799F">
            <w:pPr>
              <w:ind w:left="-2091" w:firstLine="2091"/>
              <w:rPr>
                <w:rFonts w:ascii="Arial" w:hAnsi="Arial" w:cs="Arial"/>
                <w:sz w:val="18"/>
                <w:szCs w:val="18"/>
              </w:rPr>
            </w:pPr>
            <w:r>
              <w:rPr>
                <w:rFonts w:ascii="Arial" w:hAnsi="Arial" w:cs="Arial"/>
                <w:sz w:val="18"/>
                <w:szCs w:val="18"/>
              </w:rPr>
              <w:t>Yes</w:t>
            </w:r>
          </w:p>
        </w:tc>
        <w:tc>
          <w:tcPr>
            <w:tcW w:w="1191" w:type="dxa"/>
          </w:tcPr>
          <w:p w14:paraId="298BBC7B" w14:textId="29F2C433" w:rsidR="00147145" w:rsidRPr="00FE237C" w:rsidRDefault="005D6EAD"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94C13A3" w14:textId="61221CC0" w:rsidR="00147145" w:rsidRPr="00FE237C" w:rsidRDefault="005D6EAD"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69A4F52" w14:textId="1448DAAD" w:rsidR="00147145" w:rsidRPr="00FE237C" w:rsidRDefault="005D6EAD"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18E1E76A" w14:textId="3F9079B4" w:rsidR="00147145" w:rsidRPr="00FE237C" w:rsidRDefault="005D6EAD"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D779344" w14:textId="465813FA" w:rsidR="00147145" w:rsidRPr="00FE237C" w:rsidRDefault="005D6EAD" w:rsidP="0093799F">
            <w:pPr>
              <w:ind w:left="-2091" w:firstLine="2091"/>
              <w:rPr>
                <w:rFonts w:ascii="Arial" w:hAnsi="Arial" w:cs="Arial"/>
                <w:sz w:val="18"/>
                <w:szCs w:val="18"/>
              </w:rPr>
            </w:pPr>
            <w:r>
              <w:rPr>
                <w:rFonts w:ascii="Arial" w:hAnsi="Arial" w:cs="Arial"/>
                <w:sz w:val="18"/>
                <w:szCs w:val="18"/>
              </w:rPr>
              <w:t>Low</w:t>
            </w:r>
          </w:p>
        </w:tc>
        <w:tc>
          <w:tcPr>
            <w:tcW w:w="1191" w:type="dxa"/>
          </w:tcPr>
          <w:p w14:paraId="21F42464" w14:textId="2466FAF3" w:rsidR="00147145" w:rsidRPr="00FE237C" w:rsidRDefault="005D6EAD" w:rsidP="0093799F">
            <w:pPr>
              <w:ind w:left="-2091" w:firstLine="2091"/>
              <w:rPr>
                <w:rFonts w:ascii="Arial" w:hAnsi="Arial" w:cs="Arial"/>
                <w:sz w:val="18"/>
                <w:szCs w:val="18"/>
              </w:rPr>
            </w:pPr>
            <w:r>
              <w:rPr>
                <w:rFonts w:ascii="Arial" w:hAnsi="Arial" w:cs="Arial"/>
                <w:sz w:val="18"/>
                <w:szCs w:val="18"/>
              </w:rPr>
              <w:t>Low</w:t>
            </w:r>
          </w:p>
        </w:tc>
      </w:tr>
      <w:tr w:rsidR="00147145" w:rsidRPr="00FE237C" w14:paraId="1EBB335A" w14:textId="2E24C78D" w:rsidTr="00147416">
        <w:trPr>
          <w:trHeight w:val="680"/>
        </w:trPr>
        <w:tc>
          <w:tcPr>
            <w:tcW w:w="430" w:type="dxa"/>
          </w:tcPr>
          <w:p w14:paraId="7BDEF2BF"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15</w:t>
            </w:r>
          </w:p>
        </w:tc>
        <w:tc>
          <w:tcPr>
            <w:tcW w:w="2684" w:type="dxa"/>
          </w:tcPr>
          <w:p w14:paraId="33137B81" w14:textId="77777777" w:rsidR="00147145" w:rsidRPr="00FE237C" w:rsidRDefault="00147145" w:rsidP="00F277E3">
            <w:pPr>
              <w:rPr>
                <w:rFonts w:ascii="Arial" w:hAnsi="Arial" w:cs="Arial"/>
                <w:sz w:val="18"/>
                <w:szCs w:val="18"/>
              </w:rPr>
            </w:pPr>
            <w:r w:rsidRPr="00FE237C">
              <w:rPr>
                <w:rFonts w:ascii="Arial" w:hAnsi="Arial" w:cs="Arial"/>
                <w:i/>
                <w:sz w:val="18"/>
                <w:szCs w:val="18"/>
              </w:rPr>
              <w:t>GreatFun2Run</w:t>
            </w:r>
            <w:r w:rsidRPr="00FE237C">
              <w:rPr>
                <w:rFonts w:ascii="Arial" w:hAnsi="Arial" w:cs="Arial"/>
                <w:sz w:val="18"/>
                <w:szCs w:val="18"/>
              </w:rPr>
              <w:t xml:space="preserve">; </w:t>
            </w:r>
          </w:p>
          <w:p w14:paraId="0D75CFEB"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{"citationID":"QQCMmsAY","properties":{"formattedCitation":"(Gorely et al. 2011)","plainCitation":"(Gorely et al. 2011)"},"citationItems":[{"id":190,"uris":["http://zotero.org/users/5025890/items/CLAMVBQM"],"uri":["http://zotero.org/users/5025890/items/CLAMVBQM"],"itemData":{"id":190,"type":"article-journal","title":"Physical activity and body composition outcomes of the GreatFun2Run intervention at 20 month follow-up","container-title":"International Journal of Behavioral Nutrition and Physical Activity","page":"74","volume":"8","issue":"1","source":"Crossref","DOI":"10.1186/1479-5868-8-74","ISSN":"1479-5868","language":"en","author":[{"family":"Gorely","given":"Trish"},{"family":"Morris","given":"John G"},{"family":"Musson","given":"Hayley"},{"family":"Brown","given":"Susie"},{"family":"Nevill","given":"Alan"},{"family":"Nevill","given":"Mary E"}],"issued":{"date-parts":[["2011"]]}}}],"schema":"https://github.com/citation-style-language/schema/raw/master/csl-citation.json"}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Gorely et al. 2011</w:t>
            </w:r>
            <w:r w:rsidRPr="00FE237C">
              <w:rPr>
                <w:rFonts w:ascii="Arial" w:hAnsi="Arial" w:cs="Arial"/>
                <w:sz w:val="18"/>
                <w:szCs w:val="18"/>
              </w:rPr>
              <w:fldChar w:fldCharType="end"/>
            </w:r>
          </w:p>
        </w:tc>
        <w:tc>
          <w:tcPr>
            <w:tcW w:w="1191" w:type="dxa"/>
          </w:tcPr>
          <w:p w14:paraId="12544F6D" w14:textId="7ED5BE35" w:rsidR="00147145" w:rsidRPr="0093799F" w:rsidRDefault="0071510A" w:rsidP="0093799F">
            <w:pPr>
              <w:rPr>
                <w:rFonts w:ascii="Arial" w:hAnsi="Arial" w:cs="Arial"/>
                <w:sz w:val="18"/>
                <w:szCs w:val="18"/>
              </w:rPr>
            </w:pPr>
            <w:r>
              <w:rPr>
                <w:rFonts w:ascii="Arial" w:hAnsi="Arial" w:cs="Arial"/>
                <w:sz w:val="18"/>
                <w:szCs w:val="18"/>
              </w:rPr>
              <w:t>Yes</w:t>
            </w:r>
          </w:p>
        </w:tc>
        <w:tc>
          <w:tcPr>
            <w:tcW w:w="1191" w:type="dxa"/>
          </w:tcPr>
          <w:p w14:paraId="58B7BA9A" w14:textId="7D4272FD"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240A48E0" w14:textId="5E2A135D" w:rsidR="00147145" w:rsidRPr="00FE237C" w:rsidRDefault="0071510A"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99A7A0A" w14:textId="6FB6A0DD" w:rsidR="00147145" w:rsidRPr="00FE237C" w:rsidRDefault="0071510A"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603CC0F" w14:textId="0A24B9B9"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5AB811FF" w14:textId="60CE41F2"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62974677" w14:textId="7EE6F215"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60773379" w14:textId="55F1FEC5" w:rsidR="00147145" w:rsidRPr="00FE237C" w:rsidRDefault="0071510A" w:rsidP="0093799F">
            <w:pPr>
              <w:ind w:left="-2091" w:firstLine="2091"/>
              <w:rPr>
                <w:rFonts w:ascii="Arial" w:hAnsi="Arial" w:cs="Arial"/>
                <w:sz w:val="18"/>
                <w:szCs w:val="18"/>
              </w:rPr>
            </w:pPr>
            <w:r>
              <w:rPr>
                <w:rFonts w:ascii="Arial" w:hAnsi="Arial" w:cs="Arial"/>
                <w:sz w:val="18"/>
                <w:szCs w:val="18"/>
              </w:rPr>
              <w:t>High</w:t>
            </w:r>
          </w:p>
        </w:tc>
        <w:tc>
          <w:tcPr>
            <w:tcW w:w="1191" w:type="dxa"/>
          </w:tcPr>
          <w:p w14:paraId="5408410A" w14:textId="31C23ED8" w:rsidR="00147145" w:rsidRPr="00FE237C" w:rsidRDefault="0071510A" w:rsidP="0093799F">
            <w:pPr>
              <w:ind w:left="-2091" w:firstLine="2091"/>
              <w:rPr>
                <w:rFonts w:ascii="Arial" w:hAnsi="Arial" w:cs="Arial"/>
                <w:sz w:val="18"/>
                <w:szCs w:val="18"/>
              </w:rPr>
            </w:pPr>
            <w:r>
              <w:rPr>
                <w:rFonts w:ascii="Arial" w:hAnsi="Arial" w:cs="Arial"/>
                <w:sz w:val="18"/>
                <w:szCs w:val="18"/>
              </w:rPr>
              <w:t>Medium</w:t>
            </w:r>
          </w:p>
        </w:tc>
      </w:tr>
      <w:tr w:rsidR="00147145" w:rsidRPr="00FE237C" w14:paraId="2F97C3A3" w14:textId="5BB40E26" w:rsidTr="00147416">
        <w:trPr>
          <w:trHeight w:val="680"/>
        </w:trPr>
        <w:tc>
          <w:tcPr>
            <w:tcW w:w="430" w:type="dxa"/>
          </w:tcPr>
          <w:p w14:paraId="0EADBDFE"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16</w:t>
            </w:r>
          </w:p>
        </w:tc>
        <w:tc>
          <w:tcPr>
            <w:tcW w:w="2684" w:type="dxa"/>
          </w:tcPr>
          <w:p w14:paraId="3A5E78E3" w14:textId="77777777" w:rsidR="00147145" w:rsidRPr="00FE237C" w:rsidRDefault="00147145" w:rsidP="00F277E3">
            <w:pPr>
              <w:rPr>
                <w:rFonts w:ascii="Arial" w:hAnsi="Arial" w:cs="Arial"/>
                <w:sz w:val="18"/>
                <w:szCs w:val="18"/>
              </w:rPr>
            </w:pPr>
            <w:r w:rsidRPr="00FE237C">
              <w:rPr>
                <w:rFonts w:ascii="Arial" w:hAnsi="Arial" w:cs="Arial"/>
                <w:i/>
                <w:sz w:val="18"/>
                <w:szCs w:val="18"/>
              </w:rPr>
              <w:t>Winning with Wellness</w:t>
            </w:r>
            <w:r w:rsidRPr="00FE237C">
              <w:rPr>
                <w:rFonts w:ascii="Arial" w:hAnsi="Arial" w:cs="Arial"/>
                <w:sz w:val="18"/>
                <w:szCs w:val="18"/>
              </w:rPr>
              <w:t xml:space="preserve">;  </w:t>
            </w:r>
          </w:p>
          <w:p w14:paraId="55507E78"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{"citationID":"DtkDO07M","properties":{"formattedCitation":"(Schetzina et al. 2009)","plainCitation":"(Schetzina et al. 2009)"},"citationItems":[{"id":173,"uris":["http://zotero.org/users/5025890/items/LXJIF5UD"],"uri":["http://zotero.org/users/5025890/items/LXJIF5UD"],"itemData":{"id":173,"type":"article-journal","title":"A Coordinated School Health Approach to Obesity Prevention Among Appalachian Youth: The Winning With Wellness Pilot Project","container-title":"Family &amp; Community Health","page":"271-285","volume":"32","issue":"3","source":"Crossref","DOI":"10.1097/FCH.0b013e3181ab3c57","ISSN":"0160-6379","shortTitle":"A Coordinated School Health Approach to Obesity Prevention Among Appalachian Youth","language":"en","author":[{"family":"Schetzina","given":"Karen E."},{"family":"Dalton","given":"William T."},{"family":"Lowe","given":"Elizabeth F."},{"family":"Azzazy","given":"Nora"},{"family":"VonWerssowetz","given":"Katrina M."},{"family":"Givens","given":"Connie"},{"family":"Pfortmiller","given":"Deborah T."},{"family":"Stern","given":"H. Patrick"}],"issued":{"date-parts":[["2009",7]]}}}],"schema":"https://github.com/citation-style-language/schema/raw/master/csl-citation.json"}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Schetzina et al. 2009</w:t>
            </w:r>
            <w:r w:rsidRPr="00FE237C">
              <w:rPr>
                <w:rFonts w:ascii="Arial" w:hAnsi="Arial" w:cs="Arial"/>
                <w:sz w:val="18"/>
                <w:szCs w:val="18"/>
              </w:rPr>
              <w:fldChar w:fldCharType="end"/>
            </w:r>
          </w:p>
        </w:tc>
        <w:tc>
          <w:tcPr>
            <w:tcW w:w="1191" w:type="dxa"/>
          </w:tcPr>
          <w:p w14:paraId="5793B548" w14:textId="624CBDF8" w:rsidR="00147145" w:rsidRPr="0093799F" w:rsidRDefault="0071510A" w:rsidP="0093799F">
            <w:pPr>
              <w:rPr>
                <w:rFonts w:ascii="Arial" w:hAnsi="Arial" w:cs="Arial"/>
                <w:sz w:val="18"/>
                <w:szCs w:val="18"/>
              </w:rPr>
            </w:pPr>
            <w:r>
              <w:rPr>
                <w:rFonts w:ascii="Arial" w:hAnsi="Arial" w:cs="Arial"/>
                <w:sz w:val="18"/>
                <w:szCs w:val="18"/>
              </w:rPr>
              <w:t>Partial</w:t>
            </w:r>
          </w:p>
        </w:tc>
        <w:tc>
          <w:tcPr>
            <w:tcW w:w="1191" w:type="dxa"/>
          </w:tcPr>
          <w:p w14:paraId="60F5DCCD" w14:textId="77B8FB51"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5B7FC2CB" w14:textId="74905359"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4F60CF9F" w14:textId="69916CC4" w:rsidR="00147145" w:rsidRPr="00FE237C" w:rsidRDefault="0071510A"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5A7C5750" w14:textId="673E1C6A" w:rsidR="00147145" w:rsidRPr="00FE237C" w:rsidRDefault="0071510A" w:rsidP="0093799F">
            <w:pPr>
              <w:ind w:left="-2091" w:firstLine="2091"/>
              <w:rPr>
                <w:rFonts w:ascii="Arial" w:hAnsi="Arial" w:cs="Arial"/>
                <w:sz w:val="18"/>
                <w:szCs w:val="18"/>
              </w:rPr>
            </w:pPr>
            <w:r>
              <w:rPr>
                <w:rFonts w:ascii="Arial" w:hAnsi="Arial" w:cs="Arial"/>
                <w:sz w:val="18"/>
                <w:szCs w:val="18"/>
              </w:rPr>
              <w:t>Yes</w:t>
            </w:r>
          </w:p>
        </w:tc>
        <w:tc>
          <w:tcPr>
            <w:tcW w:w="1191" w:type="dxa"/>
          </w:tcPr>
          <w:p w14:paraId="6F2E8994" w14:textId="3E82E14D" w:rsidR="00147145" w:rsidRPr="00FE237C" w:rsidRDefault="0071510A"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760D3B9" w14:textId="64E190C7" w:rsidR="00147145" w:rsidRPr="00FE237C" w:rsidRDefault="001A1213" w:rsidP="0093799F">
            <w:pPr>
              <w:ind w:left="-2091" w:firstLine="2091"/>
              <w:rPr>
                <w:rFonts w:ascii="Arial" w:hAnsi="Arial" w:cs="Arial"/>
                <w:sz w:val="18"/>
                <w:szCs w:val="18"/>
              </w:rPr>
            </w:pPr>
            <w:r>
              <w:rPr>
                <w:rFonts w:ascii="Arial" w:hAnsi="Arial" w:cs="Arial"/>
                <w:sz w:val="18"/>
                <w:szCs w:val="18"/>
              </w:rPr>
              <w:t>Yes</w:t>
            </w:r>
          </w:p>
        </w:tc>
        <w:tc>
          <w:tcPr>
            <w:tcW w:w="1191" w:type="dxa"/>
          </w:tcPr>
          <w:p w14:paraId="08A73BD9" w14:textId="5AE984FE" w:rsidR="00147145" w:rsidRPr="00FE237C" w:rsidRDefault="001A1213" w:rsidP="0093799F">
            <w:pPr>
              <w:ind w:left="-2091" w:firstLine="2091"/>
              <w:rPr>
                <w:rFonts w:ascii="Arial" w:hAnsi="Arial" w:cs="Arial"/>
                <w:sz w:val="18"/>
                <w:szCs w:val="18"/>
              </w:rPr>
            </w:pPr>
            <w:r>
              <w:rPr>
                <w:rFonts w:ascii="Arial" w:hAnsi="Arial" w:cs="Arial"/>
                <w:sz w:val="18"/>
                <w:szCs w:val="18"/>
              </w:rPr>
              <w:t>Medium</w:t>
            </w:r>
          </w:p>
        </w:tc>
        <w:tc>
          <w:tcPr>
            <w:tcW w:w="1191" w:type="dxa"/>
          </w:tcPr>
          <w:p w14:paraId="258FA8C4" w14:textId="1D4F76C2" w:rsidR="00147145" w:rsidRPr="00FE237C" w:rsidRDefault="001A1213" w:rsidP="0093799F">
            <w:pPr>
              <w:ind w:left="-2091" w:firstLine="2091"/>
              <w:rPr>
                <w:rFonts w:ascii="Arial" w:hAnsi="Arial" w:cs="Arial"/>
                <w:sz w:val="18"/>
                <w:szCs w:val="18"/>
              </w:rPr>
            </w:pPr>
            <w:r>
              <w:rPr>
                <w:rFonts w:ascii="Arial" w:hAnsi="Arial" w:cs="Arial"/>
                <w:sz w:val="18"/>
                <w:szCs w:val="18"/>
              </w:rPr>
              <w:t>Low</w:t>
            </w:r>
          </w:p>
        </w:tc>
      </w:tr>
      <w:tr w:rsidR="00147145" w:rsidRPr="00FE237C" w14:paraId="2CF81988" w14:textId="134A1C55" w:rsidTr="00147416">
        <w:trPr>
          <w:trHeight w:val="680"/>
        </w:trPr>
        <w:tc>
          <w:tcPr>
            <w:tcW w:w="430" w:type="dxa"/>
          </w:tcPr>
          <w:p w14:paraId="6C390327"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lastRenderedPageBreak/>
              <w:t>17</w:t>
            </w:r>
          </w:p>
        </w:tc>
        <w:tc>
          <w:tcPr>
            <w:tcW w:w="2684" w:type="dxa"/>
          </w:tcPr>
          <w:p w14:paraId="623ADF2F" w14:textId="77777777" w:rsidR="00147145" w:rsidRPr="00FE237C" w:rsidRDefault="00147145" w:rsidP="00F277E3">
            <w:pPr>
              <w:rPr>
                <w:rFonts w:ascii="Arial" w:hAnsi="Arial" w:cs="Arial"/>
                <w:sz w:val="18"/>
                <w:szCs w:val="18"/>
              </w:rPr>
            </w:pPr>
            <w:r w:rsidRPr="00FE237C">
              <w:rPr>
                <w:rFonts w:ascii="Arial" w:hAnsi="Arial" w:cs="Arial"/>
                <w:i/>
                <w:sz w:val="18"/>
                <w:szCs w:val="18"/>
              </w:rPr>
              <w:t>Fourth R program</w:t>
            </w:r>
            <w:r w:rsidRPr="00FE237C">
              <w:rPr>
                <w:rFonts w:ascii="Arial" w:hAnsi="Arial" w:cs="Arial"/>
                <w:sz w:val="18"/>
                <w:szCs w:val="18"/>
              </w:rPr>
              <w:t>;</w:t>
            </w:r>
          </w:p>
          <w:p w14:paraId="0790FD32"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{"citationID":"0UBBRKrL","properties":{"formattedCitation":"(Crooks et al. 2013)","plainCitation":"(Crooks et al. 2013)"},"citationItems":[{"id":195,"uris":["http://zotero.org/users/5025890/items/UESCBF8R"],"uri":["http://zotero.org/users/5025890/items/UESCBF8R"],"itemData":{"id":195,"type":"article-journal","title":"Predicting Implementation Success of an Evidence-based Program to Promote Healthy Relationships among Students Two to Eight Years after Teacher Training","container-title":"Canadian Journal of Community Mental Health","page":"125-138","volume":"32","issue":"1","source":"Crossref","DOI":"10.7870/cjcmh-2013-010","ISSN":"0713-3936","language":"en","author":[{"family":"Crooks","given":"Claire V."},{"family":"Chiodo","given":"Debbie"},{"family":"Zwarych","given":"Suzanne"},{"family":"Hughes","given":"Ray"},{"family":"Wolfe","given":"David A."}],"issued":{"date-parts":[["2013",3]]}}}],"schema":"https://github.com/citation-style-language/schema/raw/master/csl-citation.json"}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Crooks et al. 2013</w:t>
            </w:r>
            <w:r w:rsidRPr="00FE237C">
              <w:rPr>
                <w:rFonts w:ascii="Arial" w:hAnsi="Arial" w:cs="Arial"/>
                <w:sz w:val="18"/>
                <w:szCs w:val="18"/>
              </w:rPr>
              <w:fldChar w:fldCharType="end"/>
            </w:r>
          </w:p>
        </w:tc>
        <w:tc>
          <w:tcPr>
            <w:tcW w:w="1191" w:type="dxa"/>
          </w:tcPr>
          <w:p w14:paraId="4F16E200" w14:textId="1FE7413E" w:rsidR="00147145" w:rsidRPr="0093799F" w:rsidRDefault="001A1213" w:rsidP="0093799F">
            <w:pPr>
              <w:rPr>
                <w:rFonts w:ascii="Arial" w:hAnsi="Arial" w:cs="Arial"/>
                <w:sz w:val="18"/>
                <w:szCs w:val="18"/>
              </w:rPr>
            </w:pPr>
            <w:r>
              <w:rPr>
                <w:rFonts w:ascii="Arial" w:hAnsi="Arial" w:cs="Arial"/>
                <w:sz w:val="18"/>
                <w:szCs w:val="18"/>
              </w:rPr>
              <w:t>Partial</w:t>
            </w:r>
          </w:p>
        </w:tc>
        <w:tc>
          <w:tcPr>
            <w:tcW w:w="1191" w:type="dxa"/>
          </w:tcPr>
          <w:p w14:paraId="39E9366B" w14:textId="3531366D" w:rsidR="00147145" w:rsidRPr="00FE237C" w:rsidRDefault="001A1213" w:rsidP="0093799F">
            <w:pPr>
              <w:ind w:left="-2091" w:firstLine="2091"/>
              <w:rPr>
                <w:rFonts w:ascii="Arial" w:hAnsi="Arial" w:cs="Arial"/>
                <w:sz w:val="18"/>
                <w:szCs w:val="18"/>
              </w:rPr>
            </w:pPr>
            <w:r>
              <w:rPr>
                <w:rFonts w:ascii="Arial" w:hAnsi="Arial" w:cs="Arial"/>
                <w:sz w:val="18"/>
                <w:szCs w:val="18"/>
              </w:rPr>
              <w:t>Yes</w:t>
            </w:r>
          </w:p>
        </w:tc>
        <w:tc>
          <w:tcPr>
            <w:tcW w:w="1191" w:type="dxa"/>
          </w:tcPr>
          <w:p w14:paraId="24033C40" w14:textId="39640E8B" w:rsidR="00147145" w:rsidRPr="00FE237C" w:rsidRDefault="001A1213" w:rsidP="0093799F">
            <w:pPr>
              <w:ind w:left="-2091" w:firstLine="2091"/>
              <w:rPr>
                <w:rFonts w:ascii="Arial" w:hAnsi="Arial" w:cs="Arial"/>
                <w:sz w:val="18"/>
                <w:szCs w:val="18"/>
              </w:rPr>
            </w:pPr>
            <w:r>
              <w:rPr>
                <w:rFonts w:ascii="Arial" w:hAnsi="Arial" w:cs="Arial"/>
                <w:sz w:val="18"/>
                <w:szCs w:val="18"/>
              </w:rPr>
              <w:t>Yes</w:t>
            </w:r>
          </w:p>
        </w:tc>
        <w:tc>
          <w:tcPr>
            <w:tcW w:w="1191" w:type="dxa"/>
          </w:tcPr>
          <w:p w14:paraId="2B2B34EC" w14:textId="66BE58E6" w:rsidR="00147145" w:rsidRPr="00FE237C" w:rsidRDefault="001A121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889E9AB" w14:textId="28BBA625" w:rsidR="00147145" w:rsidRPr="00FE237C" w:rsidRDefault="001A121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5DD642B3" w14:textId="2B288C75" w:rsidR="00147145" w:rsidRPr="00FE237C" w:rsidRDefault="001A1213" w:rsidP="0093799F">
            <w:pPr>
              <w:ind w:left="-2091" w:firstLine="2091"/>
              <w:rPr>
                <w:rFonts w:ascii="Arial" w:hAnsi="Arial" w:cs="Arial"/>
                <w:sz w:val="18"/>
                <w:szCs w:val="18"/>
              </w:rPr>
            </w:pPr>
            <w:r>
              <w:rPr>
                <w:rFonts w:ascii="Arial" w:hAnsi="Arial" w:cs="Arial"/>
                <w:sz w:val="18"/>
                <w:szCs w:val="18"/>
              </w:rPr>
              <w:t>No</w:t>
            </w:r>
          </w:p>
        </w:tc>
        <w:tc>
          <w:tcPr>
            <w:tcW w:w="1191" w:type="dxa"/>
          </w:tcPr>
          <w:p w14:paraId="7FC9B759" w14:textId="5ADD3554" w:rsidR="00147145" w:rsidRPr="00FE237C" w:rsidRDefault="001A1213" w:rsidP="0093799F">
            <w:pPr>
              <w:ind w:left="-2091" w:firstLine="2091"/>
              <w:rPr>
                <w:rFonts w:ascii="Arial" w:hAnsi="Arial" w:cs="Arial"/>
                <w:sz w:val="18"/>
                <w:szCs w:val="18"/>
              </w:rPr>
            </w:pPr>
            <w:r>
              <w:rPr>
                <w:rFonts w:ascii="Arial" w:hAnsi="Arial" w:cs="Arial"/>
                <w:sz w:val="18"/>
                <w:szCs w:val="18"/>
              </w:rPr>
              <w:t>Yes</w:t>
            </w:r>
          </w:p>
        </w:tc>
        <w:tc>
          <w:tcPr>
            <w:tcW w:w="1191" w:type="dxa"/>
          </w:tcPr>
          <w:p w14:paraId="788BC7DE" w14:textId="13989181" w:rsidR="00147145" w:rsidRPr="00FE237C" w:rsidRDefault="001A1213" w:rsidP="0093799F">
            <w:pPr>
              <w:ind w:left="-2091" w:firstLine="2091"/>
              <w:rPr>
                <w:rFonts w:ascii="Arial" w:hAnsi="Arial" w:cs="Arial"/>
                <w:sz w:val="18"/>
                <w:szCs w:val="18"/>
              </w:rPr>
            </w:pPr>
            <w:r>
              <w:rPr>
                <w:rFonts w:ascii="Arial" w:hAnsi="Arial" w:cs="Arial"/>
                <w:sz w:val="18"/>
                <w:szCs w:val="18"/>
              </w:rPr>
              <w:t>Low</w:t>
            </w:r>
          </w:p>
        </w:tc>
        <w:tc>
          <w:tcPr>
            <w:tcW w:w="1191" w:type="dxa"/>
          </w:tcPr>
          <w:p w14:paraId="1D2D940A" w14:textId="62103A56" w:rsidR="00147145" w:rsidRPr="00FE237C" w:rsidRDefault="001A1213" w:rsidP="0093799F">
            <w:pPr>
              <w:ind w:left="-2091" w:firstLine="2091"/>
              <w:rPr>
                <w:rFonts w:ascii="Arial" w:hAnsi="Arial" w:cs="Arial"/>
                <w:sz w:val="18"/>
                <w:szCs w:val="18"/>
              </w:rPr>
            </w:pPr>
            <w:r>
              <w:rPr>
                <w:rFonts w:ascii="Arial" w:hAnsi="Arial" w:cs="Arial"/>
                <w:sz w:val="18"/>
                <w:szCs w:val="18"/>
              </w:rPr>
              <w:t>Medium</w:t>
            </w:r>
          </w:p>
        </w:tc>
      </w:tr>
      <w:tr w:rsidR="00147145" w:rsidRPr="00FE237C" w14:paraId="07FFC2F6" w14:textId="78950F15" w:rsidTr="00147416">
        <w:trPr>
          <w:trHeight w:val="680"/>
        </w:trPr>
        <w:tc>
          <w:tcPr>
            <w:tcW w:w="430" w:type="dxa"/>
          </w:tcPr>
          <w:p w14:paraId="44F82EFA"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18</w:t>
            </w:r>
          </w:p>
        </w:tc>
        <w:tc>
          <w:tcPr>
            <w:tcW w:w="2684" w:type="dxa"/>
          </w:tcPr>
          <w:p w14:paraId="002F0BFC" w14:textId="77777777" w:rsidR="00147145" w:rsidRPr="00FE237C" w:rsidRDefault="00147145" w:rsidP="00F277E3">
            <w:pPr>
              <w:rPr>
                <w:rFonts w:ascii="Arial" w:hAnsi="Arial" w:cs="Arial"/>
                <w:sz w:val="18"/>
                <w:szCs w:val="18"/>
              </w:rPr>
            </w:pPr>
            <w:r w:rsidRPr="00FE237C">
              <w:rPr>
                <w:rFonts w:ascii="Arial" w:hAnsi="Arial" w:cs="Arial"/>
                <w:i/>
                <w:sz w:val="18"/>
                <w:szCs w:val="18"/>
              </w:rPr>
              <w:t>New Moves</w:t>
            </w:r>
            <w:r w:rsidRPr="00FE237C">
              <w:rPr>
                <w:rFonts w:ascii="Arial" w:hAnsi="Arial" w:cs="Arial"/>
                <w:sz w:val="18"/>
                <w:szCs w:val="18"/>
              </w:rPr>
              <w:t xml:space="preserve">; </w:t>
            </w:r>
          </w:p>
          <w:p w14:paraId="27EB69E3"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{"citationID":"10jbAMNd","properties":{"formattedCitation":"(Friend et al. 2014)","plainCitation":"(Friend et al. 2014)"},"citationItems":[{"id":192,"uris":["http://zotero.org/users/5025890/items/92JPPX95"],"uri":["http://zotero.org/users/5025890/items/92JPPX95"],"itemData":{"id":192,"type":"article-journal","title":"The Researchers Have Left the Building: What Contributes to Sustaining School-Based Interventions Following the Conclusion of Formal Research Support?","container-title":"Journal of School Health","page":"326-333","volume":"84","issue":"5","source":"Crossref","DOI":"10.1111/josh.12149","ISSN":"00224391","shortTitle":"The Researchers Have Left the Building","language":"en","author":[{"family":"Friend","given":"Sarah"},{"family":"Flattum","given":"Colleen F."},{"family":"Simpson","given":"Danielle"},{"family":"Nederhoff","given":"Dawn M."},{"family":"Neumark-Sztainer","given":"Dianne"}],"issued":{"date-parts":[["2014",5]]}}}],"schema":"https://github.com/citation-style-language/schema/raw/master/csl-citation.json"}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Friend et al. 2014</w:t>
            </w:r>
            <w:r w:rsidRPr="00FE237C">
              <w:rPr>
                <w:rFonts w:ascii="Arial" w:hAnsi="Arial" w:cs="Arial"/>
                <w:sz w:val="18"/>
                <w:szCs w:val="18"/>
              </w:rPr>
              <w:fldChar w:fldCharType="end"/>
            </w:r>
          </w:p>
        </w:tc>
        <w:tc>
          <w:tcPr>
            <w:tcW w:w="1191" w:type="dxa"/>
          </w:tcPr>
          <w:p w14:paraId="713BA3A8" w14:textId="2DD49804" w:rsidR="00147145" w:rsidRPr="0093799F" w:rsidRDefault="003C3B08" w:rsidP="0093799F">
            <w:pPr>
              <w:rPr>
                <w:rFonts w:ascii="Arial" w:hAnsi="Arial" w:cs="Arial"/>
                <w:sz w:val="18"/>
                <w:szCs w:val="18"/>
              </w:rPr>
            </w:pPr>
            <w:r>
              <w:rPr>
                <w:rFonts w:ascii="Arial" w:hAnsi="Arial" w:cs="Arial"/>
                <w:sz w:val="18"/>
                <w:szCs w:val="18"/>
              </w:rPr>
              <w:t>Partial</w:t>
            </w:r>
          </w:p>
        </w:tc>
        <w:tc>
          <w:tcPr>
            <w:tcW w:w="1191" w:type="dxa"/>
          </w:tcPr>
          <w:p w14:paraId="29A22087" w14:textId="54A9C45C" w:rsidR="00147145" w:rsidRPr="00FE237C" w:rsidRDefault="003C3B08" w:rsidP="0093799F">
            <w:pPr>
              <w:ind w:left="-2091" w:firstLine="2091"/>
              <w:rPr>
                <w:rFonts w:ascii="Arial" w:hAnsi="Arial" w:cs="Arial"/>
                <w:sz w:val="18"/>
                <w:szCs w:val="18"/>
              </w:rPr>
            </w:pPr>
            <w:r>
              <w:rPr>
                <w:rFonts w:ascii="Arial" w:hAnsi="Arial" w:cs="Arial"/>
                <w:sz w:val="18"/>
                <w:szCs w:val="18"/>
              </w:rPr>
              <w:t>Yes</w:t>
            </w:r>
          </w:p>
        </w:tc>
        <w:tc>
          <w:tcPr>
            <w:tcW w:w="1191" w:type="dxa"/>
          </w:tcPr>
          <w:p w14:paraId="3A0F68DA" w14:textId="2F7C1F43" w:rsidR="00147145" w:rsidRPr="00FE237C" w:rsidRDefault="003C3B08" w:rsidP="0093799F">
            <w:pPr>
              <w:ind w:left="-2091" w:firstLine="2091"/>
              <w:rPr>
                <w:rFonts w:ascii="Arial" w:hAnsi="Arial" w:cs="Arial"/>
                <w:sz w:val="18"/>
                <w:szCs w:val="18"/>
              </w:rPr>
            </w:pPr>
            <w:r>
              <w:rPr>
                <w:rFonts w:ascii="Arial" w:hAnsi="Arial" w:cs="Arial"/>
                <w:sz w:val="18"/>
                <w:szCs w:val="18"/>
              </w:rPr>
              <w:t>Yes</w:t>
            </w:r>
          </w:p>
        </w:tc>
        <w:tc>
          <w:tcPr>
            <w:tcW w:w="1191" w:type="dxa"/>
          </w:tcPr>
          <w:p w14:paraId="7C363EF2" w14:textId="3BE578C4" w:rsidR="00147145" w:rsidRPr="00FE237C" w:rsidRDefault="003C3B08"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260F9A5D" w14:textId="2BFE04D7" w:rsidR="00147145" w:rsidRPr="00FE237C" w:rsidRDefault="003C3B08"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FA1A4C5" w14:textId="21CD63CD" w:rsidR="00147145" w:rsidRPr="00FE237C" w:rsidRDefault="003C3B08"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373B023E" w14:textId="458F4537" w:rsidR="00147145" w:rsidRPr="00FE237C" w:rsidRDefault="003C3B08" w:rsidP="0093799F">
            <w:pPr>
              <w:ind w:left="-2091" w:firstLine="2091"/>
              <w:rPr>
                <w:rFonts w:ascii="Arial" w:hAnsi="Arial" w:cs="Arial"/>
                <w:sz w:val="18"/>
                <w:szCs w:val="18"/>
              </w:rPr>
            </w:pPr>
            <w:r>
              <w:rPr>
                <w:rFonts w:ascii="Arial" w:hAnsi="Arial" w:cs="Arial"/>
                <w:sz w:val="18"/>
                <w:szCs w:val="18"/>
              </w:rPr>
              <w:t>No</w:t>
            </w:r>
          </w:p>
        </w:tc>
        <w:tc>
          <w:tcPr>
            <w:tcW w:w="1191" w:type="dxa"/>
          </w:tcPr>
          <w:p w14:paraId="6DD1D4D8" w14:textId="038B1DC7" w:rsidR="00147145" w:rsidRPr="00FE237C" w:rsidRDefault="003C3B08" w:rsidP="0093799F">
            <w:pPr>
              <w:ind w:left="-2091" w:firstLine="2091"/>
              <w:rPr>
                <w:rFonts w:ascii="Arial" w:hAnsi="Arial" w:cs="Arial"/>
                <w:sz w:val="18"/>
                <w:szCs w:val="18"/>
              </w:rPr>
            </w:pPr>
            <w:r>
              <w:rPr>
                <w:rFonts w:ascii="Arial" w:hAnsi="Arial" w:cs="Arial"/>
                <w:sz w:val="18"/>
                <w:szCs w:val="18"/>
              </w:rPr>
              <w:t>Medium</w:t>
            </w:r>
          </w:p>
        </w:tc>
        <w:tc>
          <w:tcPr>
            <w:tcW w:w="1191" w:type="dxa"/>
          </w:tcPr>
          <w:p w14:paraId="09709577" w14:textId="4EB4D692" w:rsidR="00147145" w:rsidRPr="00FE237C" w:rsidRDefault="003C3B08" w:rsidP="0093799F">
            <w:pPr>
              <w:ind w:left="-2091" w:firstLine="2091"/>
              <w:rPr>
                <w:rFonts w:ascii="Arial" w:hAnsi="Arial" w:cs="Arial"/>
                <w:sz w:val="18"/>
                <w:szCs w:val="18"/>
              </w:rPr>
            </w:pPr>
            <w:r>
              <w:rPr>
                <w:rFonts w:ascii="Arial" w:hAnsi="Arial" w:cs="Arial"/>
                <w:sz w:val="18"/>
                <w:szCs w:val="18"/>
              </w:rPr>
              <w:t>Medium</w:t>
            </w:r>
          </w:p>
        </w:tc>
      </w:tr>
      <w:tr w:rsidR="00147145" w:rsidRPr="00FE237C" w14:paraId="7B3C3603" w14:textId="3F229B05" w:rsidTr="00147416">
        <w:trPr>
          <w:trHeight w:val="680"/>
        </w:trPr>
        <w:tc>
          <w:tcPr>
            <w:tcW w:w="430" w:type="dxa"/>
          </w:tcPr>
          <w:p w14:paraId="79E71388"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19</w:t>
            </w:r>
          </w:p>
        </w:tc>
        <w:tc>
          <w:tcPr>
            <w:tcW w:w="2684" w:type="dxa"/>
          </w:tcPr>
          <w:p w14:paraId="30E54324" w14:textId="77777777" w:rsidR="00147145" w:rsidRPr="00FE237C" w:rsidRDefault="00147145" w:rsidP="00F277E3">
            <w:pPr>
              <w:rPr>
                <w:rFonts w:ascii="Arial" w:hAnsi="Arial" w:cs="Arial"/>
                <w:sz w:val="18"/>
                <w:szCs w:val="18"/>
              </w:rPr>
            </w:pPr>
            <w:proofErr w:type="spellStart"/>
            <w:r w:rsidRPr="00FE237C">
              <w:rPr>
                <w:rFonts w:ascii="Arial" w:hAnsi="Arial" w:cs="Arial"/>
                <w:i/>
                <w:sz w:val="18"/>
                <w:szCs w:val="18"/>
              </w:rPr>
              <w:t>Youth@work</w:t>
            </w:r>
            <w:proofErr w:type="spellEnd"/>
            <w:r w:rsidRPr="00FE237C">
              <w:rPr>
                <w:rFonts w:ascii="Arial" w:hAnsi="Arial" w:cs="Arial"/>
                <w:i/>
                <w:sz w:val="18"/>
                <w:szCs w:val="18"/>
              </w:rPr>
              <w:t>: Talking Safety</w:t>
            </w:r>
            <w:r w:rsidRPr="00FE237C">
              <w:rPr>
                <w:rFonts w:ascii="Arial" w:hAnsi="Arial" w:cs="Arial"/>
                <w:sz w:val="18"/>
                <w:szCs w:val="18"/>
              </w:rPr>
              <w:t>;</w:t>
            </w:r>
          </w:p>
          <w:p w14:paraId="664D83EF"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{"citationID":"YhdVF0ZJ","properties":{"formattedCitation":"(Rauscher et al. 2015)","plainCitation":"(Rauscher et al. 2015)"},"citationItems":[{"id":174,"uris":["http://zotero.org/users/5025890/items/4RNH67UY"],"uri":["http://zotero.org/users/5025890/items/4RNH67UY"],"itemData":{"id":174,"type":"article-journal","title":"Factors affecting high school teacher adoption, sustainability, and fidelity to the “Youth@Work: Talking Safety” curriculum: High School Teacher Adoption, Sustainability and Fidelity","container-title":"American Journal of Industrial Medicine","page":"1288-1299","volume":"58","issue":"12","source":"Crossref","DOI":"10.1002/ajim.22497","ISSN":"02713586","shortTitle":"Factors affecting high school teacher adoption, sustainability, and fidelity to the “Youth@Work","language":"en","author":[{"family":"Rauscher","given":"Kimberly J."},{"family":"Casteel","given":"Carri"},{"family":"Bush","given":"Diane"},{"family":"Myers","given":"Douglas J."}],"issued":{"date-parts":[["2015",12]]}}}],"schema":"https://github.com/citation-style-language/schema/raw/master/csl-citation.json"}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Rauscher et al. 2015</w:t>
            </w:r>
            <w:r w:rsidRPr="00FE237C">
              <w:rPr>
                <w:rFonts w:ascii="Arial" w:hAnsi="Arial" w:cs="Arial"/>
                <w:sz w:val="18"/>
                <w:szCs w:val="18"/>
              </w:rPr>
              <w:fldChar w:fldCharType="end"/>
            </w:r>
          </w:p>
        </w:tc>
        <w:tc>
          <w:tcPr>
            <w:tcW w:w="1191" w:type="dxa"/>
          </w:tcPr>
          <w:p w14:paraId="2CE93946" w14:textId="16F524FE" w:rsidR="00147145" w:rsidRPr="0093799F" w:rsidRDefault="003C3B08" w:rsidP="0093799F">
            <w:pPr>
              <w:rPr>
                <w:rFonts w:ascii="Arial" w:hAnsi="Arial" w:cs="Arial"/>
                <w:sz w:val="18"/>
                <w:szCs w:val="18"/>
              </w:rPr>
            </w:pPr>
            <w:r>
              <w:rPr>
                <w:rFonts w:ascii="Arial" w:hAnsi="Arial" w:cs="Arial"/>
                <w:sz w:val="18"/>
                <w:szCs w:val="18"/>
              </w:rPr>
              <w:t>Partial</w:t>
            </w:r>
          </w:p>
        </w:tc>
        <w:tc>
          <w:tcPr>
            <w:tcW w:w="1191" w:type="dxa"/>
          </w:tcPr>
          <w:p w14:paraId="20163F49" w14:textId="63379FA4" w:rsidR="00147145" w:rsidRPr="00FE237C" w:rsidRDefault="003C3B08" w:rsidP="0093799F">
            <w:pPr>
              <w:ind w:left="-2091" w:firstLine="2091"/>
              <w:rPr>
                <w:rFonts w:ascii="Arial" w:hAnsi="Arial" w:cs="Arial"/>
                <w:sz w:val="18"/>
                <w:szCs w:val="18"/>
              </w:rPr>
            </w:pPr>
            <w:r>
              <w:rPr>
                <w:rFonts w:ascii="Arial" w:hAnsi="Arial" w:cs="Arial"/>
                <w:sz w:val="18"/>
                <w:szCs w:val="18"/>
              </w:rPr>
              <w:t>Yes</w:t>
            </w:r>
          </w:p>
        </w:tc>
        <w:tc>
          <w:tcPr>
            <w:tcW w:w="1191" w:type="dxa"/>
          </w:tcPr>
          <w:p w14:paraId="1E57EAA6" w14:textId="6782EFD4" w:rsidR="00147145" w:rsidRPr="00FE237C" w:rsidRDefault="003C3B08" w:rsidP="0093799F">
            <w:pPr>
              <w:ind w:left="-2091" w:firstLine="2091"/>
              <w:rPr>
                <w:rFonts w:ascii="Arial" w:hAnsi="Arial" w:cs="Arial"/>
                <w:sz w:val="18"/>
                <w:szCs w:val="18"/>
              </w:rPr>
            </w:pPr>
            <w:r>
              <w:rPr>
                <w:rFonts w:ascii="Arial" w:hAnsi="Arial" w:cs="Arial"/>
                <w:sz w:val="18"/>
                <w:szCs w:val="18"/>
              </w:rPr>
              <w:t xml:space="preserve">Yes </w:t>
            </w:r>
          </w:p>
        </w:tc>
        <w:tc>
          <w:tcPr>
            <w:tcW w:w="1191" w:type="dxa"/>
          </w:tcPr>
          <w:p w14:paraId="2DD19E66" w14:textId="2A21A892" w:rsidR="00147145" w:rsidRPr="00FE237C" w:rsidRDefault="003C3B08" w:rsidP="003C3B08">
            <w:pPr>
              <w:rPr>
                <w:rFonts w:ascii="Arial" w:hAnsi="Arial" w:cs="Arial"/>
                <w:sz w:val="18"/>
                <w:szCs w:val="18"/>
              </w:rPr>
            </w:pPr>
            <w:r>
              <w:rPr>
                <w:rFonts w:ascii="Arial" w:hAnsi="Arial" w:cs="Arial"/>
                <w:sz w:val="18"/>
                <w:szCs w:val="18"/>
              </w:rPr>
              <w:t>Yes</w:t>
            </w:r>
          </w:p>
        </w:tc>
        <w:tc>
          <w:tcPr>
            <w:tcW w:w="1191" w:type="dxa"/>
          </w:tcPr>
          <w:p w14:paraId="043B44DC" w14:textId="18D257E6" w:rsidR="00147145" w:rsidRPr="00FE237C" w:rsidRDefault="003C3B08" w:rsidP="0093799F">
            <w:pPr>
              <w:ind w:left="-2091" w:firstLine="2091"/>
              <w:rPr>
                <w:rFonts w:ascii="Arial" w:hAnsi="Arial" w:cs="Arial"/>
                <w:sz w:val="18"/>
                <w:szCs w:val="18"/>
              </w:rPr>
            </w:pPr>
            <w:r>
              <w:rPr>
                <w:rFonts w:ascii="Arial" w:hAnsi="Arial" w:cs="Arial"/>
                <w:sz w:val="18"/>
                <w:szCs w:val="18"/>
              </w:rPr>
              <w:t>Yes</w:t>
            </w:r>
          </w:p>
        </w:tc>
        <w:tc>
          <w:tcPr>
            <w:tcW w:w="1191" w:type="dxa"/>
          </w:tcPr>
          <w:p w14:paraId="70CD5189" w14:textId="295A19F0" w:rsidR="00147145" w:rsidRPr="00FE237C" w:rsidRDefault="003C3B08"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FBDD5A8" w14:textId="60AD2144" w:rsidR="00147145" w:rsidRPr="00FE237C" w:rsidRDefault="003C3B08" w:rsidP="0093799F">
            <w:pPr>
              <w:ind w:left="-2091" w:firstLine="2091"/>
              <w:rPr>
                <w:rFonts w:ascii="Arial" w:hAnsi="Arial" w:cs="Arial"/>
                <w:sz w:val="18"/>
                <w:szCs w:val="18"/>
              </w:rPr>
            </w:pPr>
            <w:r>
              <w:rPr>
                <w:rFonts w:ascii="Arial" w:hAnsi="Arial" w:cs="Arial"/>
                <w:sz w:val="18"/>
                <w:szCs w:val="18"/>
              </w:rPr>
              <w:t>Yes</w:t>
            </w:r>
          </w:p>
        </w:tc>
        <w:tc>
          <w:tcPr>
            <w:tcW w:w="1191" w:type="dxa"/>
          </w:tcPr>
          <w:p w14:paraId="00BA3C44" w14:textId="18E4D8DF" w:rsidR="00147145" w:rsidRPr="00FE237C" w:rsidRDefault="003C3B08" w:rsidP="0093799F">
            <w:pPr>
              <w:ind w:left="-2091" w:firstLine="2091"/>
              <w:rPr>
                <w:rFonts w:ascii="Arial" w:hAnsi="Arial" w:cs="Arial"/>
                <w:sz w:val="18"/>
                <w:szCs w:val="18"/>
              </w:rPr>
            </w:pPr>
            <w:r>
              <w:rPr>
                <w:rFonts w:ascii="Arial" w:hAnsi="Arial" w:cs="Arial"/>
                <w:sz w:val="18"/>
                <w:szCs w:val="18"/>
              </w:rPr>
              <w:t>Low</w:t>
            </w:r>
          </w:p>
        </w:tc>
        <w:tc>
          <w:tcPr>
            <w:tcW w:w="1191" w:type="dxa"/>
          </w:tcPr>
          <w:p w14:paraId="2DA1EFC6" w14:textId="02ACF6FF" w:rsidR="00147145" w:rsidRPr="00FE237C" w:rsidRDefault="003C3B08" w:rsidP="0093799F">
            <w:pPr>
              <w:ind w:left="-2091" w:firstLine="2091"/>
              <w:rPr>
                <w:rFonts w:ascii="Arial" w:hAnsi="Arial" w:cs="Arial"/>
                <w:sz w:val="18"/>
                <w:szCs w:val="18"/>
              </w:rPr>
            </w:pPr>
            <w:r>
              <w:rPr>
                <w:rFonts w:ascii="Arial" w:hAnsi="Arial" w:cs="Arial"/>
                <w:sz w:val="18"/>
                <w:szCs w:val="18"/>
              </w:rPr>
              <w:t>Low</w:t>
            </w:r>
          </w:p>
        </w:tc>
      </w:tr>
      <w:tr w:rsidR="00147145" w:rsidRPr="00FE237C" w14:paraId="71CB07DE" w14:textId="38785A6B" w:rsidTr="00147416">
        <w:trPr>
          <w:trHeight w:val="680"/>
        </w:trPr>
        <w:tc>
          <w:tcPr>
            <w:tcW w:w="430" w:type="dxa"/>
          </w:tcPr>
          <w:p w14:paraId="4FF11590"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20</w:t>
            </w:r>
          </w:p>
        </w:tc>
        <w:tc>
          <w:tcPr>
            <w:tcW w:w="2684" w:type="dxa"/>
          </w:tcPr>
          <w:p w14:paraId="6ED5148B" w14:textId="77777777" w:rsidR="00147145" w:rsidRPr="00FE237C" w:rsidRDefault="00147145" w:rsidP="00F277E3">
            <w:pPr>
              <w:rPr>
                <w:rFonts w:ascii="Arial" w:hAnsi="Arial" w:cs="Arial"/>
                <w:sz w:val="18"/>
                <w:szCs w:val="18"/>
              </w:rPr>
            </w:pPr>
            <w:r w:rsidRPr="00FE237C">
              <w:rPr>
                <w:rFonts w:ascii="Arial" w:hAnsi="Arial" w:cs="Arial"/>
                <w:i/>
                <w:sz w:val="18"/>
                <w:szCs w:val="18"/>
              </w:rPr>
              <w:t xml:space="preserve">Cognitive </w:t>
            </w:r>
            <w:proofErr w:type="spellStart"/>
            <w:r w:rsidRPr="00FE237C">
              <w:rPr>
                <w:rFonts w:ascii="Arial" w:hAnsi="Arial" w:cs="Arial"/>
                <w:i/>
                <w:sz w:val="18"/>
                <w:szCs w:val="18"/>
              </w:rPr>
              <w:t>Behavioral</w:t>
            </w:r>
            <w:proofErr w:type="spellEnd"/>
            <w:r w:rsidRPr="00FE237C">
              <w:rPr>
                <w:rFonts w:ascii="Arial" w:hAnsi="Arial" w:cs="Arial"/>
                <w:i/>
                <w:sz w:val="18"/>
                <w:szCs w:val="18"/>
              </w:rPr>
              <w:t xml:space="preserve"> Intervention for Trauma in Schools (CBITS)</w:t>
            </w:r>
            <w:r w:rsidRPr="00FE237C">
              <w:rPr>
                <w:rFonts w:ascii="Arial" w:hAnsi="Arial" w:cs="Arial"/>
                <w:sz w:val="18"/>
                <w:szCs w:val="18"/>
              </w:rPr>
              <w:t>;</w:t>
            </w:r>
          </w:p>
          <w:p w14:paraId="7F821386"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{"citationID":"GqxaY1q5","properties":{"formattedCitation":"(Nadeem and Ringle 2016)","plainCitation":"(Nadeem and Ringle 2016)"},"citationItems":[{"id":177,"uris":["http://zotero.org/users/5025890/items/TK26DQWU"],"uri":["http://zotero.org/users/5025890/items/TK26DQWU"],"itemData":{"id":177,"type":"article-journal","title":"De-adoption of an Evidence-Based Trauma Intervention in Schools: A Retrospective Report from an Urban School District","container-title":"School Mental Health","page":"132-143","volume":"8","issue":"1","source":"Crossref","DOI":"10.1007/s12310-016-9179-y","ISSN":"1866-2625, 1866-2633","shortTitle":"De-adoption of an Evidence-Based Trauma Intervention in Schools","language":"en","author":[{"family":"Nadeem","given":"Erum"},{"family":"Ringle","given":"Vanesa A."}],"issued":{"date-parts":[["2016",3]]}}}],"schema":"https://github.com/citation-style-language/schema/raw/master/csl-citation.json"}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Nadeem and Ringle 2016</w:t>
            </w:r>
            <w:r w:rsidRPr="00FE237C">
              <w:rPr>
                <w:rFonts w:ascii="Arial" w:hAnsi="Arial" w:cs="Arial"/>
                <w:sz w:val="18"/>
                <w:szCs w:val="18"/>
              </w:rPr>
              <w:fldChar w:fldCharType="end"/>
            </w:r>
          </w:p>
        </w:tc>
        <w:tc>
          <w:tcPr>
            <w:tcW w:w="1191" w:type="dxa"/>
          </w:tcPr>
          <w:p w14:paraId="5E2DD899" w14:textId="4547341A" w:rsidR="00147145" w:rsidRPr="0093799F" w:rsidRDefault="00943B35" w:rsidP="0093799F">
            <w:pPr>
              <w:rPr>
                <w:rFonts w:ascii="Arial" w:hAnsi="Arial" w:cs="Arial"/>
                <w:sz w:val="18"/>
                <w:szCs w:val="18"/>
              </w:rPr>
            </w:pPr>
            <w:r>
              <w:rPr>
                <w:rFonts w:ascii="Arial" w:hAnsi="Arial" w:cs="Arial"/>
                <w:sz w:val="18"/>
                <w:szCs w:val="18"/>
              </w:rPr>
              <w:t>Yes</w:t>
            </w:r>
          </w:p>
        </w:tc>
        <w:tc>
          <w:tcPr>
            <w:tcW w:w="1191" w:type="dxa"/>
          </w:tcPr>
          <w:p w14:paraId="171D71F9" w14:textId="046B0668"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3CD16055" w14:textId="2C16BA0B"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47696FD3" w14:textId="6C2099C3"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2D2C019A" w14:textId="5E70826F"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0C463072" w14:textId="1614DD40"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7BBD4224" w14:textId="6164FCF5" w:rsidR="00147145" w:rsidRPr="00FE237C" w:rsidRDefault="00943B35" w:rsidP="0093799F">
            <w:pPr>
              <w:ind w:left="-2091" w:firstLine="2091"/>
              <w:rPr>
                <w:rFonts w:ascii="Arial" w:hAnsi="Arial" w:cs="Arial"/>
                <w:sz w:val="18"/>
                <w:szCs w:val="18"/>
              </w:rPr>
            </w:pPr>
            <w:r>
              <w:rPr>
                <w:rFonts w:ascii="Arial" w:hAnsi="Arial" w:cs="Arial"/>
                <w:sz w:val="18"/>
                <w:szCs w:val="18"/>
              </w:rPr>
              <w:t>Yes</w:t>
            </w:r>
          </w:p>
        </w:tc>
        <w:tc>
          <w:tcPr>
            <w:tcW w:w="1191" w:type="dxa"/>
          </w:tcPr>
          <w:p w14:paraId="269F5488" w14:textId="1C429BF0" w:rsidR="00147145" w:rsidRPr="00FE237C" w:rsidRDefault="00943B35" w:rsidP="0093799F">
            <w:pPr>
              <w:ind w:left="-2091" w:firstLine="2091"/>
              <w:rPr>
                <w:rFonts w:ascii="Arial" w:hAnsi="Arial" w:cs="Arial"/>
                <w:sz w:val="18"/>
                <w:szCs w:val="18"/>
              </w:rPr>
            </w:pPr>
            <w:r>
              <w:rPr>
                <w:rFonts w:ascii="Arial" w:hAnsi="Arial" w:cs="Arial"/>
                <w:sz w:val="18"/>
                <w:szCs w:val="18"/>
              </w:rPr>
              <w:t>High</w:t>
            </w:r>
          </w:p>
        </w:tc>
        <w:tc>
          <w:tcPr>
            <w:tcW w:w="1191" w:type="dxa"/>
          </w:tcPr>
          <w:p w14:paraId="7C318C64" w14:textId="0D94A1E1" w:rsidR="00147145" w:rsidRPr="00FE237C" w:rsidRDefault="00943B35" w:rsidP="0093799F">
            <w:pPr>
              <w:ind w:left="-2091" w:firstLine="2091"/>
              <w:rPr>
                <w:rFonts w:ascii="Arial" w:hAnsi="Arial" w:cs="Arial"/>
                <w:sz w:val="18"/>
                <w:szCs w:val="18"/>
              </w:rPr>
            </w:pPr>
            <w:r>
              <w:rPr>
                <w:rFonts w:ascii="Arial" w:hAnsi="Arial" w:cs="Arial"/>
                <w:sz w:val="18"/>
                <w:szCs w:val="18"/>
              </w:rPr>
              <w:t>High</w:t>
            </w:r>
          </w:p>
        </w:tc>
      </w:tr>
      <w:tr w:rsidR="00147145" w:rsidRPr="00FE237C" w14:paraId="729BF756" w14:textId="13E3CA26" w:rsidTr="00147416">
        <w:trPr>
          <w:trHeight w:val="680"/>
        </w:trPr>
        <w:tc>
          <w:tcPr>
            <w:tcW w:w="430" w:type="dxa"/>
          </w:tcPr>
          <w:p w14:paraId="14F9B674"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21</w:t>
            </w:r>
          </w:p>
        </w:tc>
        <w:tc>
          <w:tcPr>
            <w:tcW w:w="2684" w:type="dxa"/>
          </w:tcPr>
          <w:p w14:paraId="4AD93BB5" w14:textId="77777777" w:rsidR="00147145" w:rsidRPr="00FE237C" w:rsidRDefault="00147145" w:rsidP="00F277E3">
            <w:pPr>
              <w:rPr>
                <w:rFonts w:ascii="Arial" w:hAnsi="Arial" w:cs="Arial"/>
                <w:sz w:val="18"/>
                <w:szCs w:val="18"/>
              </w:rPr>
            </w:pPr>
            <w:r w:rsidRPr="00FE237C">
              <w:rPr>
                <w:rFonts w:ascii="Arial" w:hAnsi="Arial" w:cs="Arial"/>
                <w:i/>
                <w:sz w:val="18"/>
                <w:szCs w:val="18"/>
              </w:rPr>
              <w:t xml:space="preserve">Good </w:t>
            </w:r>
            <w:proofErr w:type="spellStart"/>
            <w:r w:rsidRPr="00FE237C">
              <w:rPr>
                <w:rFonts w:ascii="Arial" w:hAnsi="Arial" w:cs="Arial"/>
                <w:i/>
                <w:sz w:val="18"/>
                <w:szCs w:val="18"/>
              </w:rPr>
              <w:t>Behavior</w:t>
            </w:r>
            <w:proofErr w:type="spellEnd"/>
            <w:r w:rsidRPr="00FE237C">
              <w:rPr>
                <w:rFonts w:ascii="Arial" w:hAnsi="Arial" w:cs="Arial"/>
                <w:i/>
                <w:sz w:val="18"/>
                <w:szCs w:val="18"/>
              </w:rPr>
              <w:t xml:space="preserve"> Game (GBG)</w:t>
            </w:r>
            <w:r w:rsidRPr="00FE237C">
              <w:rPr>
                <w:rFonts w:ascii="Arial" w:hAnsi="Arial" w:cs="Arial"/>
                <w:sz w:val="18"/>
                <w:szCs w:val="18"/>
              </w:rPr>
              <w:t>;</w:t>
            </w:r>
          </w:p>
          <w:p w14:paraId="0AD4781B"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{"citationID":"pKE4goKq","properties":{"formattedCitation":"(Dijkman et al. 2017)","plainCitation":"(Dijkman et al. 2017)"},"citationItems":[{"id":194,"uris":["http://zotero.org/users/5025890/items/XD2U3CGB"],"uri":["http://zotero.org/users/5025890/items/XD2U3CGB"],"itemData":{"id":194,"type":"article-journal","title":"Sustainability of the good behaviour game in Dutch primary schools","container-title":"Health Promotion International","page":"79-90","volume":"32","issue":"1","source":"Crossref","DOI":"10.1093/heapro/dav055","ISSN":"0957-4824, 1460-2245","language":"en","author":[{"family":"Dijkman","given":"Marieke A. M."},{"family":"Harting","given":"Janneke"},{"family":"Tol","given":"Lenneke","non-dropping-particle":"van"},{"family":"Wal","given":"Marcel F.","non-dropping-particle":"van der"}],"issued":{"date-parts":[["2017",2]]}}}],"schema":"https://github.com/citation-style-language/schema/raw/master/csl-citation.json"}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Dijkman et al. 2017</w:t>
            </w:r>
            <w:r w:rsidRPr="00FE237C">
              <w:rPr>
                <w:rFonts w:ascii="Arial" w:hAnsi="Arial" w:cs="Arial"/>
                <w:sz w:val="18"/>
                <w:szCs w:val="18"/>
              </w:rPr>
              <w:fldChar w:fldCharType="end"/>
            </w:r>
          </w:p>
        </w:tc>
        <w:tc>
          <w:tcPr>
            <w:tcW w:w="1191" w:type="dxa"/>
          </w:tcPr>
          <w:p w14:paraId="397BBFA4" w14:textId="47F1761B" w:rsidR="00147145" w:rsidRPr="0093799F" w:rsidRDefault="0002114F" w:rsidP="0093799F">
            <w:pPr>
              <w:rPr>
                <w:rFonts w:ascii="Arial" w:hAnsi="Arial" w:cs="Arial"/>
                <w:sz w:val="18"/>
                <w:szCs w:val="18"/>
              </w:rPr>
            </w:pPr>
            <w:r>
              <w:rPr>
                <w:rFonts w:ascii="Arial" w:hAnsi="Arial" w:cs="Arial"/>
                <w:sz w:val="18"/>
                <w:szCs w:val="18"/>
              </w:rPr>
              <w:t>Yes</w:t>
            </w:r>
          </w:p>
        </w:tc>
        <w:tc>
          <w:tcPr>
            <w:tcW w:w="1191" w:type="dxa"/>
          </w:tcPr>
          <w:p w14:paraId="19361F90" w14:textId="6D27702B"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4E428D67" w14:textId="18C5377D"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A377A8A" w14:textId="3E30FCE0"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08F9909" w14:textId="4E758D27"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1FEE97DB" w14:textId="4A36F615"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1F447F22" w14:textId="279D3E8C"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21CE00C6" w14:textId="020DA2E9" w:rsidR="00147145" w:rsidRPr="00FE237C" w:rsidRDefault="0002114F" w:rsidP="0093799F">
            <w:pPr>
              <w:ind w:left="-2091" w:firstLine="2091"/>
              <w:rPr>
                <w:rFonts w:ascii="Arial" w:hAnsi="Arial" w:cs="Arial"/>
                <w:sz w:val="18"/>
                <w:szCs w:val="18"/>
              </w:rPr>
            </w:pPr>
            <w:r>
              <w:rPr>
                <w:rFonts w:ascii="Arial" w:hAnsi="Arial" w:cs="Arial"/>
                <w:sz w:val="18"/>
                <w:szCs w:val="18"/>
              </w:rPr>
              <w:t>Medium</w:t>
            </w:r>
          </w:p>
        </w:tc>
        <w:tc>
          <w:tcPr>
            <w:tcW w:w="1191" w:type="dxa"/>
          </w:tcPr>
          <w:p w14:paraId="24CEC3FC" w14:textId="013660C4" w:rsidR="00147145" w:rsidRPr="00FE237C" w:rsidRDefault="0002114F" w:rsidP="0093799F">
            <w:pPr>
              <w:ind w:left="-2091" w:firstLine="2091"/>
              <w:rPr>
                <w:rFonts w:ascii="Arial" w:hAnsi="Arial" w:cs="Arial"/>
                <w:sz w:val="18"/>
                <w:szCs w:val="18"/>
              </w:rPr>
            </w:pPr>
            <w:r>
              <w:rPr>
                <w:rFonts w:ascii="Arial" w:hAnsi="Arial" w:cs="Arial"/>
                <w:sz w:val="18"/>
                <w:szCs w:val="18"/>
              </w:rPr>
              <w:t>High</w:t>
            </w:r>
          </w:p>
        </w:tc>
      </w:tr>
      <w:tr w:rsidR="00147145" w:rsidRPr="00FE237C" w14:paraId="5A885671" w14:textId="2B416C85" w:rsidTr="00147416">
        <w:trPr>
          <w:trHeight w:val="680"/>
        </w:trPr>
        <w:tc>
          <w:tcPr>
            <w:tcW w:w="430" w:type="dxa"/>
          </w:tcPr>
          <w:p w14:paraId="646C9A2C"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22</w:t>
            </w:r>
          </w:p>
        </w:tc>
        <w:tc>
          <w:tcPr>
            <w:tcW w:w="2684" w:type="dxa"/>
          </w:tcPr>
          <w:p w14:paraId="3563749C" w14:textId="77777777" w:rsidR="00147145" w:rsidRPr="00FE237C" w:rsidRDefault="00147145" w:rsidP="00F277E3">
            <w:pPr>
              <w:rPr>
                <w:rFonts w:ascii="Arial" w:hAnsi="Arial" w:cs="Arial"/>
                <w:sz w:val="18"/>
                <w:szCs w:val="18"/>
              </w:rPr>
            </w:pPr>
            <w:r w:rsidRPr="00FE237C">
              <w:rPr>
                <w:rFonts w:ascii="Arial" w:hAnsi="Arial" w:cs="Arial"/>
                <w:i/>
                <w:sz w:val="18"/>
                <w:szCs w:val="18"/>
              </w:rPr>
              <w:t xml:space="preserve">TAKE </w:t>
            </w:r>
            <w:proofErr w:type="gramStart"/>
            <w:r w:rsidRPr="00FE237C">
              <w:rPr>
                <w:rFonts w:ascii="Arial" w:hAnsi="Arial" w:cs="Arial"/>
                <w:i/>
                <w:sz w:val="18"/>
                <w:szCs w:val="18"/>
              </w:rPr>
              <w:t>10!</w:t>
            </w:r>
            <w:r w:rsidRPr="00FE237C">
              <w:rPr>
                <w:rFonts w:ascii="Arial" w:hAnsi="Arial" w:cs="Arial"/>
                <w:sz w:val="18"/>
                <w:szCs w:val="18"/>
              </w:rPr>
              <w:t>;</w:t>
            </w:r>
            <w:proofErr w:type="gramEnd"/>
          </w:p>
          <w:p w14:paraId="437D4A5B"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{"citationID":"4pi01dst","properties":{"formattedCitation":"(Goh et al. 2017)","plainCitation":"(Goh et al. 2017)"},"citationItems":[{"id":191,"uris":["http://zotero.org/users/5025890/items/SBV8VI3B"],"uri":["http://zotero.org/users/5025890/items/SBV8VI3B"],"itemData":{"id":191,"type":"article-journal","title":"Classroom teachers’ experiences implementing a movement integration program: Barriers, facilitators, and continuance","container-title":"Teaching and Teacher Education","page":"88-95","volume":"66","source":"Crossref","DOI":"10.1016/j.tate.2017.04.003","ISSN":"0742051X","shortTitle":"Classroom teachers’ experiences implementing a movement integration program","language":"en","author":[{"family":"Goh","given":"Tan Leng"},{"family":"Hannon","given":"James C."},{"family":"Webster","given":"Collin A."},{"family":"Podlog","given":"Leslie"}],"issued":{"date-parts":[["2017",8]]}}}],"schema":"https://github.com/citation-style-language/schema/raw/master/csl-citation.json"}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Goh et al. 2017</w:t>
            </w:r>
            <w:r w:rsidRPr="00FE237C">
              <w:rPr>
                <w:rFonts w:ascii="Arial" w:hAnsi="Arial" w:cs="Arial"/>
                <w:sz w:val="18"/>
                <w:szCs w:val="18"/>
              </w:rPr>
              <w:fldChar w:fldCharType="end"/>
            </w:r>
          </w:p>
          <w:p w14:paraId="389A5C0D" w14:textId="77777777" w:rsidR="00147145" w:rsidRPr="00FE237C" w:rsidRDefault="00147145" w:rsidP="00F277E3">
            <w:pPr>
              <w:rPr>
                <w:rFonts w:ascii="Arial" w:hAnsi="Arial" w:cs="Arial"/>
                <w:sz w:val="18"/>
                <w:szCs w:val="18"/>
              </w:rPr>
            </w:pPr>
          </w:p>
        </w:tc>
        <w:tc>
          <w:tcPr>
            <w:tcW w:w="1191" w:type="dxa"/>
          </w:tcPr>
          <w:p w14:paraId="01DC2F68" w14:textId="0AB22FAA" w:rsidR="00147145" w:rsidRPr="0093799F" w:rsidRDefault="0002114F" w:rsidP="0093799F">
            <w:pPr>
              <w:rPr>
                <w:rFonts w:ascii="Arial" w:hAnsi="Arial" w:cs="Arial"/>
                <w:sz w:val="18"/>
                <w:szCs w:val="18"/>
              </w:rPr>
            </w:pPr>
            <w:r>
              <w:rPr>
                <w:rFonts w:ascii="Arial" w:hAnsi="Arial" w:cs="Arial"/>
                <w:sz w:val="18"/>
                <w:szCs w:val="18"/>
              </w:rPr>
              <w:t>Yes</w:t>
            </w:r>
          </w:p>
        </w:tc>
        <w:tc>
          <w:tcPr>
            <w:tcW w:w="1191" w:type="dxa"/>
          </w:tcPr>
          <w:p w14:paraId="6D9BA3C9" w14:textId="71EA4218"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517DF1F5" w14:textId="67B075A8"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67B81227" w14:textId="2AF775DE"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8E3A623" w14:textId="65DC551F"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0698E6B" w14:textId="39ED2AA5" w:rsidR="00147145" w:rsidRPr="00FE237C" w:rsidRDefault="0002114F"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C896274" w14:textId="5FE58707" w:rsidR="00147145" w:rsidRPr="00FE237C" w:rsidRDefault="0002114F" w:rsidP="0093799F">
            <w:pPr>
              <w:ind w:left="-2091" w:firstLine="2091"/>
              <w:rPr>
                <w:rFonts w:ascii="Arial" w:hAnsi="Arial" w:cs="Arial"/>
                <w:sz w:val="18"/>
                <w:szCs w:val="18"/>
              </w:rPr>
            </w:pPr>
            <w:r>
              <w:rPr>
                <w:rFonts w:ascii="Arial" w:hAnsi="Arial" w:cs="Arial"/>
                <w:sz w:val="18"/>
                <w:szCs w:val="18"/>
              </w:rPr>
              <w:t>Yes</w:t>
            </w:r>
          </w:p>
        </w:tc>
        <w:tc>
          <w:tcPr>
            <w:tcW w:w="1191" w:type="dxa"/>
          </w:tcPr>
          <w:p w14:paraId="6D92F633" w14:textId="4E39963A" w:rsidR="00147145" w:rsidRPr="00FE237C" w:rsidRDefault="0002114F" w:rsidP="0093799F">
            <w:pPr>
              <w:ind w:left="-2091" w:firstLine="2091"/>
              <w:rPr>
                <w:rFonts w:ascii="Arial" w:hAnsi="Arial" w:cs="Arial"/>
                <w:sz w:val="18"/>
                <w:szCs w:val="18"/>
              </w:rPr>
            </w:pPr>
            <w:r>
              <w:rPr>
                <w:rFonts w:ascii="Arial" w:hAnsi="Arial" w:cs="Arial"/>
                <w:sz w:val="18"/>
                <w:szCs w:val="18"/>
              </w:rPr>
              <w:t>Medium</w:t>
            </w:r>
          </w:p>
        </w:tc>
        <w:tc>
          <w:tcPr>
            <w:tcW w:w="1191" w:type="dxa"/>
          </w:tcPr>
          <w:p w14:paraId="07ECF938" w14:textId="5F2E46EB" w:rsidR="00147145" w:rsidRPr="00FE237C" w:rsidRDefault="0002114F" w:rsidP="0093799F">
            <w:pPr>
              <w:ind w:left="-2091" w:firstLine="2091"/>
              <w:rPr>
                <w:rFonts w:ascii="Arial" w:hAnsi="Arial" w:cs="Arial"/>
                <w:sz w:val="18"/>
                <w:szCs w:val="18"/>
              </w:rPr>
            </w:pPr>
            <w:r>
              <w:rPr>
                <w:rFonts w:ascii="Arial" w:hAnsi="Arial" w:cs="Arial"/>
                <w:sz w:val="18"/>
                <w:szCs w:val="18"/>
              </w:rPr>
              <w:t>Medium</w:t>
            </w:r>
          </w:p>
        </w:tc>
      </w:tr>
      <w:tr w:rsidR="00147145" w:rsidRPr="00FE237C" w14:paraId="489A7F30" w14:textId="29219716" w:rsidTr="00147416">
        <w:trPr>
          <w:trHeight w:val="680"/>
        </w:trPr>
        <w:tc>
          <w:tcPr>
            <w:tcW w:w="430" w:type="dxa"/>
          </w:tcPr>
          <w:p w14:paraId="3B691D4B"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23</w:t>
            </w:r>
          </w:p>
        </w:tc>
        <w:tc>
          <w:tcPr>
            <w:tcW w:w="2684" w:type="dxa"/>
          </w:tcPr>
          <w:p w14:paraId="4A95A3D5" w14:textId="77777777" w:rsidR="00147145" w:rsidRPr="00FE237C" w:rsidRDefault="00147145" w:rsidP="00F277E3">
            <w:pPr>
              <w:rPr>
                <w:rFonts w:ascii="Arial" w:hAnsi="Arial" w:cs="Arial"/>
                <w:sz w:val="18"/>
                <w:szCs w:val="18"/>
              </w:rPr>
            </w:pPr>
            <w:r w:rsidRPr="00FE237C">
              <w:rPr>
                <w:rFonts w:ascii="Arial" w:hAnsi="Arial" w:cs="Arial"/>
                <w:i/>
                <w:sz w:val="18"/>
                <w:szCs w:val="18"/>
              </w:rPr>
              <w:t>School outdoor smoking ban</w:t>
            </w:r>
            <w:r w:rsidRPr="00FE237C">
              <w:rPr>
                <w:rFonts w:ascii="Arial" w:hAnsi="Arial" w:cs="Arial"/>
                <w:sz w:val="18"/>
                <w:szCs w:val="18"/>
              </w:rPr>
              <w:t>;</w:t>
            </w:r>
          </w:p>
          <w:p w14:paraId="69BAF732"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{"citationID":"TC7ihkoA","properties":{"formattedCitation":"(Rozema et al. 2018)","plainCitation":"(Rozema et al. 2018)"},"citationItems":[{"id":201,"uris":["http://zotero.org/users/5025890/items/H4DH6CPT"],"uri":["http://zotero.org/users/5025890/items/H4DH6CPT"],"itemData":{"id":201,"type":"article-journal","title":"Sustainability of outdoor school ground smoking bans at secondary schools: a mixed-method study","container-title":"European Journal of Public Health","page":"43-49","volume":"28","issue":"1","source":"Crossref","DOI":"10.1093/eurpub/ckx099","ISSN":"1101-1262, 1464-360X","shortTitle":"Sustainability of outdoor school ground smoking bans at secondary schools","language":"en","author":[{"family":"Rozema","given":"A D"},{"family":"Mathijssen","given":"J J P"},{"family":"Jansen","given":"M W J"},{"family":"Oers","given":"J A M","non-dropping-particle":"van"}],"issued":{"date-parts":[["2018",2,1]]}}}],"schema":"https://github.com/citation-style-language/schema/raw/master/csl-citation.json"}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Rozema et al. 2018</w:t>
            </w:r>
            <w:r w:rsidRPr="00FE237C">
              <w:rPr>
                <w:rFonts w:ascii="Arial" w:hAnsi="Arial" w:cs="Arial"/>
                <w:sz w:val="18"/>
                <w:szCs w:val="18"/>
              </w:rPr>
              <w:fldChar w:fldCharType="end"/>
            </w:r>
          </w:p>
        </w:tc>
        <w:tc>
          <w:tcPr>
            <w:tcW w:w="1191" w:type="dxa"/>
          </w:tcPr>
          <w:p w14:paraId="3A7F9BE8" w14:textId="08ED8596" w:rsidR="00147145" w:rsidRPr="0093799F" w:rsidRDefault="00F50F23" w:rsidP="0093799F">
            <w:pPr>
              <w:rPr>
                <w:rFonts w:ascii="Arial" w:hAnsi="Arial" w:cs="Arial"/>
                <w:sz w:val="18"/>
                <w:szCs w:val="18"/>
              </w:rPr>
            </w:pPr>
            <w:r>
              <w:rPr>
                <w:rFonts w:ascii="Arial" w:hAnsi="Arial" w:cs="Arial"/>
                <w:sz w:val="18"/>
                <w:szCs w:val="18"/>
              </w:rPr>
              <w:t>Partial</w:t>
            </w:r>
          </w:p>
        </w:tc>
        <w:tc>
          <w:tcPr>
            <w:tcW w:w="1191" w:type="dxa"/>
          </w:tcPr>
          <w:p w14:paraId="7356C0DD" w14:textId="6F0A3D9C" w:rsidR="00147145" w:rsidRPr="00FE237C" w:rsidRDefault="00F50F23" w:rsidP="0093799F">
            <w:pPr>
              <w:ind w:left="-2091" w:firstLine="2091"/>
              <w:rPr>
                <w:rFonts w:ascii="Arial" w:hAnsi="Arial" w:cs="Arial"/>
                <w:sz w:val="18"/>
                <w:szCs w:val="18"/>
              </w:rPr>
            </w:pPr>
            <w:r>
              <w:rPr>
                <w:rFonts w:ascii="Arial" w:hAnsi="Arial" w:cs="Arial"/>
                <w:sz w:val="18"/>
                <w:szCs w:val="18"/>
              </w:rPr>
              <w:t>Yes</w:t>
            </w:r>
          </w:p>
        </w:tc>
        <w:tc>
          <w:tcPr>
            <w:tcW w:w="1191" w:type="dxa"/>
          </w:tcPr>
          <w:p w14:paraId="7CABEC85" w14:textId="1A20ABC2" w:rsidR="00147145" w:rsidRPr="00FE237C" w:rsidRDefault="00F50F23" w:rsidP="0093799F">
            <w:pPr>
              <w:ind w:left="-2091" w:firstLine="2091"/>
              <w:rPr>
                <w:rFonts w:ascii="Arial" w:hAnsi="Arial" w:cs="Arial"/>
                <w:sz w:val="18"/>
                <w:szCs w:val="18"/>
              </w:rPr>
            </w:pPr>
            <w:r>
              <w:rPr>
                <w:rFonts w:ascii="Arial" w:hAnsi="Arial" w:cs="Arial"/>
                <w:sz w:val="18"/>
                <w:szCs w:val="18"/>
              </w:rPr>
              <w:t>Yes</w:t>
            </w:r>
          </w:p>
        </w:tc>
        <w:tc>
          <w:tcPr>
            <w:tcW w:w="1191" w:type="dxa"/>
          </w:tcPr>
          <w:p w14:paraId="6A9DB12F" w14:textId="11DFFC16" w:rsidR="00147145" w:rsidRPr="00FE237C" w:rsidRDefault="00F50F2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FCE820D" w14:textId="1145EE97" w:rsidR="00147145" w:rsidRPr="00FE237C" w:rsidRDefault="00F50F2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005FED77" w14:textId="733E470C" w:rsidR="00147145" w:rsidRPr="00FE237C" w:rsidRDefault="00F50F2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7B259F4E" w14:textId="27F46E43" w:rsidR="00147145" w:rsidRPr="00FE237C" w:rsidRDefault="00F50F23" w:rsidP="0093799F">
            <w:pPr>
              <w:ind w:left="-2091" w:firstLine="2091"/>
              <w:rPr>
                <w:rFonts w:ascii="Arial" w:hAnsi="Arial" w:cs="Arial"/>
                <w:sz w:val="18"/>
                <w:szCs w:val="18"/>
              </w:rPr>
            </w:pPr>
            <w:r>
              <w:rPr>
                <w:rFonts w:ascii="Arial" w:hAnsi="Arial" w:cs="Arial"/>
                <w:sz w:val="18"/>
                <w:szCs w:val="18"/>
              </w:rPr>
              <w:t>Partial</w:t>
            </w:r>
          </w:p>
        </w:tc>
        <w:tc>
          <w:tcPr>
            <w:tcW w:w="1191" w:type="dxa"/>
          </w:tcPr>
          <w:p w14:paraId="6D5D7290" w14:textId="662C1085" w:rsidR="00147145" w:rsidRPr="00FE237C" w:rsidRDefault="00F50F23" w:rsidP="0093799F">
            <w:pPr>
              <w:ind w:left="-2091" w:firstLine="2091"/>
              <w:rPr>
                <w:rFonts w:ascii="Arial" w:hAnsi="Arial" w:cs="Arial"/>
                <w:sz w:val="18"/>
                <w:szCs w:val="18"/>
              </w:rPr>
            </w:pPr>
            <w:r>
              <w:rPr>
                <w:rFonts w:ascii="Arial" w:hAnsi="Arial" w:cs="Arial"/>
                <w:sz w:val="18"/>
                <w:szCs w:val="18"/>
              </w:rPr>
              <w:t>Low</w:t>
            </w:r>
          </w:p>
        </w:tc>
        <w:tc>
          <w:tcPr>
            <w:tcW w:w="1191" w:type="dxa"/>
          </w:tcPr>
          <w:p w14:paraId="08ADF43F" w14:textId="751F6CA3" w:rsidR="00147145" w:rsidRPr="00FE237C" w:rsidRDefault="00F50F23" w:rsidP="0093799F">
            <w:pPr>
              <w:ind w:left="-2091" w:firstLine="2091"/>
              <w:rPr>
                <w:rFonts w:ascii="Arial" w:hAnsi="Arial" w:cs="Arial"/>
                <w:sz w:val="18"/>
                <w:szCs w:val="18"/>
              </w:rPr>
            </w:pPr>
            <w:r>
              <w:rPr>
                <w:rFonts w:ascii="Arial" w:hAnsi="Arial" w:cs="Arial"/>
                <w:sz w:val="18"/>
                <w:szCs w:val="18"/>
              </w:rPr>
              <w:t>Medium</w:t>
            </w:r>
          </w:p>
        </w:tc>
      </w:tr>
      <w:tr w:rsidR="00147145" w:rsidRPr="00FE237C" w14:paraId="444D478B" w14:textId="147FD2C8" w:rsidTr="00147416">
        <w:trPr>
          <w:trHeight w:val="680"/>
        </w:trPr>
        <w:tc>
          <w:tcPr>
            <w:tcW w:w="430" w:type="dxa"/>
          </w:tcPr>
          <w:p w14:paraId="6A0E382A" w14:textId="77777777" w:rsidR="00147145" w:rsidRPr="00FE237C" w:rsidRDefault="00147145" w:rsidP="00F277E3">
            <w:pPr>
              <w:jc w:val="center"/>
              <w:rPr>
                <w:rFonts w:ascii="Arial" w:hAnsi="Arial" w:cs="Arial"/>
                <w:sz w:val="18"/>
                <w:szCs w:val="18"/>
              </w:rPr>
            </w:pPr>
            <w:r w:rsidRPr="00FE237C">
              <w:rPr>
                <w:rFonts w:ascii="Arial" w:hAnsi="Arial" w:cs="Arial"/>
                <w:sz w:val="18"/>
                <w:szCs w:val="18"/>
              </w:rPr>
              <w:t>24</w:t>
            </w:r>
          </w:p>
        </w:tc>
        <w:tc>
          <w:tcPr>
            <w:tcW w:w="2684" w:type="dxa"/>
          </w:tcPr>
          <w:p w14:paraId="3E8D9A65" w14:textId="77777777" w:rsidR="00147145" w:rsidRPr="00FE237C" w:rsidRDefault="00147145" w:rsidP="00F277E3">
            <w:pPr>
              <w:rPr>
                <w:rFonts w:ascii="Arial" w:hAnsi="Arial" w:cs="Arial"/>
                <w:sz w:val="18"/>
                <w:szCs w:val="18"/>
              </w:rPr>
            </w:pPr>
            <w:r w:rsidRPr="00FE237C">
              <w:rPr>
                <w:rFonts w:ascii="Arial" w:hAnsi="Arial" w:cs="Arial"/>
                <w:i/>
                <w:sz w:val="18"/>
                <w:szCs w:val="18"/>
              </w:rPr>
              <w:t>Health Optimizing PE (HOPE)</w:t>
            </w:r>
            <w:r w:rsidRPr="00FE237C">
              <w:rPr>
                <w:rFonts w:ascii="Arial" w:hAnsi="Arial" w:cs="Arial"/>
                <w:sz w:val="18"/>
                <w:szCs w:val="18"/>
              </w:rPr>
              <w:t>;</w:t>
            </w:r>
          </w:p>
          <w:p w14:paraId="5968E730" w14:textId="77777777" w:rsidR="00147145" w:rsidRPr="00FE237C" w:rsidRDefault="00147145" w:rsidP="00F277E3">
            <w:pPr>
              <w:rPr>
                <w:rFonts w:ascii="Arial" w:hAnsi="Arial" w:cs="Arial"/>
                <w:sz w:val="18"/>
                <w:szCs w:val="18"/>
              </w:rPr>
            </w:pPr>
            <w:r w:rsidRPr="00FE237C">
              <w:rPr>
                <w:rFonts w:ascii="Arial" w:hAnsi="Arial" w:cs="Arial"/>
                <w:sz w:val="18"/>
                <w:szCs w:val="18"/>
              </w:rPr>
              <w:fldChar w:fldCharType="begin"/>
            </w:r>
            <w:r w:rsidRPr="00FE237C">
              <w:rPr>
                <w:rFonts w:ascii="Arial" w:hAnsi="Arial" w:cs="Arial"/>
                <w:sz w:val="18"/>
                <w:szCs w:val="18"/>
              </w:rPr>
              <w:instrText xml:space="preserve"> ADDIN ZOTERO_ITEM CSL_CITATION {"citationID":"yAc1dXKq","properties":{"formattedCitation":"(Egan et al. 2019)","plainCitation":"(Egan et al. 2019)"},"citationItems":[{"id":200,"uris":["http://zotero.org/users/5025890/items/R7B5HGEC"],"uri":["http://zotero.org/users/5025890/items/R7B5HGEC"],"itemData":{"id":200,"type":"article-journal","title":"Case study of a health optimizing physical education-based comprehensive school physical activity program","container-title":"Evaluation and Program Planning","page":"106-117","volume":"72","source":"Crossref","DOI":"10.1016/j.evalprogplan.2018.10.006","ISSN":"01497189","language":"en","author":[{"family":"Egan","given":"Cate A."},{"family":"Webster","given":"Collin A."},{"family":"Stewart","given":"Gregory L."},{"family":"Weaver","given":"R. Glenn"},{"family":"Russ","given":"Laura B."},{"family":"Brian","given":"Ali"},{"family":"Stodden","given":"David F."}],"issued":{"date-parts":[["2019",2]]}}}],"schema":"https://github.com/citation-style-language/schema/raw/master/csl-citation.json"} </w:instrText>
            </w:r>
            <w:r w:rsidRPr="00FE237C">
              <w:rPr>
                <w:rFonts w:ascii="Arial" w:hAnsi="Arial" w:cs="Arial"/>
                <w:sz w:val="18"/>
                <w:szCs w:val="18"/>
              </w:rPr>
              <w:fldChar w:fldCharType="separate"/>
            </w:r>
            <w:r w:rsidRPr="00FE237C">
              <w:rPr>
                <w:rFonts w:ascii="Arial" w:hAnsi="Arial" w:cs="Arial"/>
                <w:sz w:val="18"/>
                <w:szCs w:val="18"/>
              </w:rPr>
              <w:t>Egan et al. 2019</w:t>
            </w:r>
            <w:r w:rsidRPr="00FE237C">
              <w:rPr>
                <w:rFonts w:ascii="Arial" w:hAnsi="Arial" w:cs="Arial"/>
                <w:sz w:val="18"/>
                <w:szCs w:val="18"/>
              </w:rPr>
              <w:fldChar w:fldCharType="end"/>
            </w:r>
          </w:p>
        </w:tc>
        <w:tc>
          <w:tcPr>
            <w:tcW w:w="1191" w:type="dxa"/>
          </w:tcPr>
          <w:p w14:paraId="51F67806" w14:textId="025E3296" w:rsidR="00147145" w:rsidRPr="0093799F" w:rsidRDefault="007E0E1F" w:rsidP="0093799F">
            <w:pPr>
              <w:rPr>
                <w:rFonts w:ascii="Arial" w:hAnsi="Arial" w:cs="Arial"/>
                <w:sz w:val="18"/>
                <w:szCs w:val="18"/>
              </w:rPr>
            </w:pPr>
            <w:r>
              <w:rPr>
                <w:rFonts w:ascii="Arial" w:hAnsi="Arial" w:cs="Arial"/>
                <w:sz w:val="18"/>
                <w:szCs w:val="18"/>
              </w:rPr>
              <w:t>Yes</w:t>
            </w:r>
          </w:p>
        </w:tc>
        <w:tc>
          <w:tcPr>
            <w:tcW w:w="1191" w:type="dxa"/>
          </w:tcPr>
          <w:p w14:paraId="2BFAECB6" w14:textId="161EBEE2"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1B397092" w14:textId="74E4106D"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05A05A3F" w14:textId="58E342D0"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010BACE5" w14:textId="77C7C346"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37F4858A" w14:textId="56148531"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3AB3C963" w14:textId="6957C191" w:rsidR="00147145" w:rsidRPr="00FE237C" w:rsidRDefault="007E0E1F" w:rsidP="0093799F">
            <w:pPr>
              <w:ind w:left="-2091" w:firstLine="2091"/>
              <w:rPr>
                <w:rFonts w:ascii="Arial" w:hAnsi="Arial" w:cs="Arial"/>
                <w:sz w:val="18"/>
                <w:szCs w:val="18"/>
              </w:rPr>
            </w:pPr>
            <w:r>
              <w:rPr>
                <w:rFonts w:ascii="Arial" w:hAnsi="Arial" w:cs="Arial"/>
                <w:sz w:val="18"/>
                <w:szCs w:val="18"/>
              </w:rPr>
              <w:t>Yes</w:t>
            </w:r>
          </w:p>
        </w:tc>
        <w:tc>
          <w:tcPr>
            <w:tcW w:w="1191" w:type="dxa"/>
          </w:tcPr>
          <w:p w14:paraId="1E41C07F" w14:textId="4C831609" w:rsidR="00147145" w:rsidRPr="00FE237C" w:rsidRDefault="007E0E1F" w:rsidP="0093799F">
            <w:pPr>
              <w:ind w:left="-2091" w:firstLine="2091"/>
              <w:rPr>
                <w:rFonts w:ascii="Arial" w:hAnsi="Arial" w:cs="Arial"/>
                <w:sz w:val="18"/>
                <w:szCs w:val="18"/>
              </w:rPr>
            </w:pPr>
            <w:r>
              <w:rPr>
                <w:rFonts w:ascii="Arial" w:hAnsi="Arial" w:cs="Arial"/>
                <w:sz w:val="18"/>
                <w:szCs w:val="18"/>
              </w:rPr>
              <w:t>High</w:t>
            </w:r>
          </w:p>
        </w:tc>
        <w:tc>
          <w:tcPr>
            <w:tcW w:w="1191" w:type="dxa"/>
          </w:tcPr>
          <w:p w14:paraId="06C5F77C" w14:textId="38631B99" w:rsidR="00147145" w:rsidRPr="00FE237C" w:rsidRDefault="007E0E1F" w:rsidP="0093799F">
            <w:pPr>
              <w:ind w:left="-2091" w:firstLine="2091"/>
              <w:rPr>
                <w:rFonts w:ascii="Arial" w:hAnsi="Arial" w:cs="Arial"/>
                <w:sz w:val="18"/>
                <w:szCs w:val="18"/>
              </w:rPr>
            </w:pPr>
            <w:r>
              <w:rPr>
                <w:rFonts w:ascii="Arial" w:hAnsi="Arial" w:cs="Arial"/>
                <w:sz w:val="18"/>
                <w:szCs w:val="18"/>
              </w:rPr>
              <w:t>Medium</w:t>
            </w:r>
          </w:p>
        </w:tc>
      </w:tr>
    </w:tbl>
    <w:p w14:paraId="63BE69AC" w14:textId="054CABE3" w:rsidR="00E77F37" w:rsidRPr="00FE237C" w:rsidRDefault="00E77F37" w:rsidP="005574C2">
      <w:pPr>
        <w:rPr>
          <w:rFonts w:ascii="Arial" w:hAnsi="Arial" w:cs="Arial"/>
          <w:sz w:val="18"/>
          <w:szCs w:val="18"/>
        </w:rPr>
      </w:pPr>
    </w:p>
    <w:sectPr w:rsidR="00E77F37" w:rsidRPr="00FE237C" w:rsidSect="00796D50">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CE95" w14:textId="77777777" w:rsidR="00290812" w:rsidRDefault="00290812" w:rsidP="009F4EA6">
      <w:pPr>
        <w:spacing w:after="0" w:line="240" w:lineRule="auto"/>
      </w:pPr>
      <w:r>
        <w:separator/>
      </w:r>
    </w:p>
  </w:endnote>
  <w:endnote w:type="continuationSeparator" w:id="0">
    <w:p w14:paraId="3C7B288D" w14:textId="77777777" w:rsidR="00290812" w:rsidRDefault="00290812" w:rsidP="009F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52454"/>
      <w:docPartObj>
        <w:docPartGallery w:val="Page Numbers (Bottom of Page)"/>
        <w:docPartUnique/>
      </w:docPartObj>
    </w:sdtPr>
    <w:sdtEndPr>
      <w:rPr>
        <w:noProof/>
      </w:rPr>
    </w:sdtEndPr>
    <w:sdtContent>
      <w:p w14:paraId="4006CF76" w14:textId="178AD2AD" w:rsidR="00290812" w:rsidRDefault="00290812">
        <w:pPr>
          <w:pStyle w:val="Footer"/>
          <w:jc w:val="right"/>
        </w:pPr>
        <w:r>
          <w:fldChar w:fldCharType="begin"/>
        </w:r>
        <w:r>
          <w:instrText xml:space="preserve"> PAGE   \* MERGEFORMAT </w:instrText>
        </w:r>
        <w:r>
          <w:fldChar w:fldCharType="separate"/>
        </w:r>
        <w:r w:rsidR="00147416">
          <w:rPr>
            <w:noProof/>
          </w:rPr>
          <w:t>3</w:t>
        </w:r>
        <w:r>
          <w:rPr>
            <w:noProof/>
          </w:rPr>
          <w:fldChar w:fldCharType="end"/>
        </w:r>
      </w:p>
    </w:sdtContent>
  </w:sdt>
  <w:p w14:paraId="6051CA51" w14:textId="77777777" w:rsidR="00290812" w:rsidRDefault="0029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B21F" w14:textId="77777777" w:rsidR="00290812" w:rsidRDefault="00290812" w:rsidP="009F4EA6">
      <w:pPr>
        <w:spacing w:after="0" w:line="240" w:lineRule="auto"/>
      </w:pPr>
      <w:r>
        <w:separator/>
      </w:r>
    </w:p>
  </w:footnote>
  <w:footnote w:type="continuationSeparator" w:id="0">
    <w:p w14:paraId="6AC838A0" w14:textId="77777777" w:rsidR="00290812" w:rsidRDefault="00290812" w:rsidP="009F4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63D"/>
    <w:multiLevelType w:val="hybridMultilevel"/>
    <w:tmpl w:val="461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2A4A"/>
    <w:multiLevelType w:val="hybridMultilevel"/>
    <w:tmpl w:val="3F02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36EFD"/>
    <w:multiLevelType w:val="hybridMultilevel"/>
    <w:tmpl w:val="4F307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B23F4"/>
    <w:multiLevelType w:val="hybridMultilevel"/>
    <w:tmpl w:val="F5E03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ED3055"/>
    <w:multiLevelType w:val="hybridMultilevel"/>
    <w:tmpl w:val="3746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6C0A54"/>
    <w:multiLevelType w:val="hybridMultilevel"/>
    <w:tmpl w:val="D6C6F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61143E"/>
    <w:multiLevelType w:val="hybridMultilevel"/>
    <w:tmpl w:val="DAFC9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8803D2"/>
    <w:multiLevelType w:val="hybridMultilevel"/>
    <w:tmpl w:val="4506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70687C"/>
    <w:multiLevelType w:val="hybridMultilevel"/>
    <w:tmpl w:val="CA84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32486"/>
    <w:multiLevelType w:val="hybridMultilevel"/>
    <w:tmpl w:val="C136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64138C"/>
    <w:multiLevelType w:val="hybridMultilevel"/>
    <w:tmpl w:val="4474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5E0406"/>
    <w:multiLevelType w:val="hybridMultilevel"/>
    <w:tmpl w:val="F3D4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24966"/>
    <w:multiLevelType w:val="hybridMultilevel"/>
    <w:tmpl w:val="811C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B2C92"/>
    <w:multiLevelType w:val="hybridMultilevel"/>
    <w:tmpl w:val="3DA07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305974"/>
    <w:multiLevelType w:val="hybridMultilevel"/>
    <w:tmpl w:val="203E3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9"/>
  </w:num>
  <w:num w:numId="4">
    <w:abstractNumId w:val="3"/>
  </w:num>
  <w:num w:numId="5">
    <w:abstractNumId w:val="10"/>
  </w:num>
  <w:num w:numId="6">
    <w:abstractNumId w:val="14"/>
  </w:num>
  <w:num w:numId="7">
    <w:abstractNumId w:val="7"/>
  </w:num>
  <w:num w:numId="8">
    <w:abstractNumId w:val="11"/>
  </w:num>
  <w:num w:numId="9">
    <w:abstractNumId w:val="4"/>
  </w:num>
  <w:num w:numId="10">
    <w:abstractNumId w:val="6"/>
  </w:num>
  <w:num w:numId="11">
    <w:abstractNumId w:val="12"/>
  </w:num>
  <w:num w:numId="12">
    <w:abstractNumId w:val="2"/>
  </w:num>
  <w:num w:numId="13">
    <w:abstractNumId w:val="8"/>
  </w:num>
  <w:num w:numId="14">
    <w:abstractNumId w:val="1"/>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47"/>
    <w:rsid w:val="0000532B"/>
    <w:rsid w:val="0001231B"/>
    <w:rsid w:val="0002114F"/>
    <w:rsid w:val="0002250D"/>
    <w:rsid w:val="00024488"/>
    <w:rsid w:val="000266D2"/>
    <w:rsid w:val="00044394"/>
    <w:rsid w:val="000476A9"/>
    <w:rsid w:val="00054BA2"/>
    <w:rsid w:val="0005540F"/>
    <w:rsid w:val="0005629F"/>
    <w:rsid w:val="00056562"/>
    <w:rsid w:val="00062FD7"/>
    <w:rsid w:val="00070BC9"/>
    <w:rsid w:val="00071CF1"/>
    <w:rsid w:val="00071E09"/>
    <w:rsid w:val="000814C4"/>
    <w:rsid w:val="000818CE"/>
    <w:rsid w:val="00081C56"/>
    <w:rsid w:val="000840A8"/>
    <w:rsid w:val="00086029"/>
    <w:rsid w:val="00086DEF"/>
    <w:rsid w:val="00090544"/>
    <w:rsid w:val="00093136"/>
    <w:rsid w:val="000A0478"/>
    <w:rsid w:val="000B008A"/>
    <w:rsid w:val="000B054A"/>
    <w:rsid w:val="000B3C83"/>
    <w:rsid w:val="000B6DDC"/>
    <w:rsid w:val="000C3859"/>
    <w:rsid w:val="000C391F"/>
    <w:rsid w:val="000C4055"/>
    <w:rsid w:val="000C4308"/>
    <w:rsid w:val="000C47C6"/>
    <w:rsid w:val="000C7301"/>
    <w:rsid w:val="000C74B9"/>
    <w:rsid w:val="000E3A5B"/>
    <w:rsid w:val="000E7E4E"/>
    <w:rsid w:val="001069AE"/>
    <w:rsid w:val="00122D98"/>
    <w:rsid w:val="00123797"/>
    <w:rsid w:val="0013129C"/>
    <w:rsid w:val="001318D2"/>
    <w:rsid w:val="00132719"/>
    <w:rsid w:val="00137589"/>
    <w:rsid w:val="00137C61"/>
    <w:rsid w:val="00147145"/>
    <w:rsid w:val="00147416"/>
    <w:rsid w:val="00150B5C"/>
    <w:rsid w:val="00151E3F"/>
    <w:rsid w:val="00156A30"/>
    <w:rsid w:val="0016111D"/>
    <w:rsid w:val="00161D3B"/>
    <w:rsid w:val="0016217F"/>
    <w:rsid w:val="00164650"/>
    <w:rsid w:val="00164B1F"/>
    <w:rsid w:val="0016597D"/>
    <w:rsid w:val="00181453"/>
    <w:rsid w:val="00185A51"/>
    <w:rsid w:val="00185F7E"/>
    <w:rsid w:val="00195E7F"/>
    <w:rsid w:val="001A1213"/>
    <w:rsid w:val="001A62C6"/>
    <w:rsid w:val="001B1927"/>
    <w:rsid w:val="001B39F2"/>
    <w:rsid w:val="001B5249"/>
    <w:rsid w:val="001C1879"/>
    <w:rsid w:val="001C1EC8"/>
    <w:rsid w:val="001C272A"/>
    <w:rsid w:val="001C28AE"/>
    <w:rsid w:val="001C7BDF"/>
    <w:rsid w:val="001D36B7"/>
    <w:rsid w:val="001D442B"/>
    <w:rsid w:val="001E036F"/>
    <w:rsid w:val="001E242A"/>
    <w:rsid w:val="001E3768"/>
    <w:rsid w:val="001E50E8"/>
    <w:rsid w:val="001F13B5"/>
    <w:rsid w:val="001F58A5"/>
    <w:rsid w:val="00200CD6"/>
    <w:rsid w:val="00202C07"/>
    <w:rsid w:val="00205ED2"/>
    <w:rsid w:val="00216908"/>
    <w:rsid w:val="00234380"/>
    <w:rsid w:val="002461C7"/>
    <w:rsid w:val="00247961"/>
    <w:rsid w:val="00250417"/>
    <w:rsid w:val="00256B76"/>
    <w:rsid w:val="00264D7D"/>
    <w:rsid w:val="0026569F"/>
    <w:rsid w:val="002660EA"/>
    <w:rsid w:val="002732B9"/>
    <w:rsid w:val="00276378"/>
    <w:rsid w:val="002859C8"/>
    <w:rsid w:val="00290812"/>
    <w:rsid w:val="00294D33"/>
    <w:rsid w:val="00296889"/>
    <w:rsid w:val="002A2546"/>
    <w:rsid w:val="002A3458"/>
    <w:rsid w:val="002A4756"/>
    <w:rsid w:val="002A77FE"/>
    <w:rsid w:val="002B15E9"/>
    <w:rsid w:val="002B2436"/>
    <w:rsid w:val="002B66ED"/>
    <w:rsid w:val="002C30A5"/>
    <w:rsid w:val="002C5797"/>
    <w:rsid w:val="002D0C5F"/>
    <w:rsid w:val="002D27C8"/>
    <w:rsid w:val="002F10B7"/>
    <w:rsid w:val="00301E42"/>
    <w:rsid w:val="003038FF"/>
    <w:rsid w:val="003070E6"/>
    <w:rsid w:val="003106D8"/>
    <w:rsid w:val="00312D39"/>
    <w:rsid w:val="00317C3E"/>
    <w:rsid w:val="00322AA7"/>
    <w:rsid w:val="00324C73"/>
    <w:rsid w:val="00342B98"/>
    <w:rsid w:val="00344966"/>
    <w:rsid w:val="00347E37"/>
    <w:rsid w:val="00350012"/>
    <w:rsid w:val="00356879"/>
    <w:rsid w:val="00367DA5"/>
    <w:rsid w:val="00386679"/>
    <w:rsid w:val="003871F3"/>
    <w:rsid w:val="0039025B"/>
    <w:rsid w:val="00390678"/>
    <w:rsid w:val="00397D24"/>
    <w:rsid w:val="003A047D"/>
    <w:rsid w:val="003A26D9"/>
    <w:rsid w:val="003A5257"/>
    <w:rsid w:val="003A648C"/>
    <w:rsid w:val="003B0413"/>
    <w:rsid w:val="003B428E"/>
    <w:rsid w:val="003C34AE"/>
    <w:rsid w:val="003C3738"/>
    <w:rsid w:val="003C3B08"/>
    <w:rsid w:val="003C4264"/>
    <w:rsid w:val="003D27B9"/>
    <w:rsid w:val="003E2989"/>
    <w:rsid w:val="003F10F0"/>
    <w:rsid w:val="00406E67"/>
    <w:rsid w:val="0041611B"/>
    <w:rsid w:val="0041639E"/>
    <w:rsid w:val="00420051"/>
    <w:rsid w:val="004201C3"/>
    <w:rsid w:val="00426A7E"/>
    <w:rsid w:val="00433F3D"/>
    <w:rsid w:val="004446E3"/>
    <w:rsid w:val="00461AAC"/>
    <w:rsid w:val="00464729"/>
    <w:rsid w:val="004666F3"/>
    <w:rsid w:val="004747FF"/>
    <w:rsid w:val="00485F38"/>
    <w:rsid w:val="00487EB2"/>
    <w:rsid w:val="00487ED7"/>
    <w:rsid w:val="00497EDE"/>
    <w:rsid w:val="004A0C32"/>
    <w:rsid w:val="004A28EC"/>
    <w:rsid w:val="004A5B0D"/>
    <w:rsid w:val="004A6603"/>
    <w:rsid w:val="004A7854"/>
    <w:rsid w:val="004B20A9"/>
    <w:rsid w:val="004C2365"/>
    <w:rsid w:val="004C3F2A"/>
    <w:rsid w:val="004C5298"/>
    <w:rsid w:val="004C5364"/>
    <w:rsid w:val="004E20F4"/>
    <w:rsid w:val="004E3E39"/>
    <w:rsid w:val="004F1A42"/>
    <w:rsid w:val="004F1FBB"/>
    <w:rsid w:val="00501BA1"/>
    <w:rsid w:val="00502534"/>
    <w:rsid w:val="00502D39"/>
    <w:rsid w:val="00514930"/>
    <w:rsid w:val="00520312"/>
    <w:rsid w:val="00521D31"/>
    <w:rsid w:val="00523606"/>
    <w:rsid w:val="00526278"/>
    <w:rsid w:val="00531E1A"/>
    <w:rsid w:val="005323F7"/>
    <w:rsid w:val="00534766"/>
    <w:rsid w:val="00537A3E"/>
    <w:rsid w:val="00542C42"/>
    <w:rsid w:val="005445FC"/>
    <w:rsid w:val="00550B80"/>
    <w:rsid w:val="00550FD2"/>
    <w:rsid w:val="00553AC8"/>
    <w:rsid w:val="005574C2"/>
    <w:rsid w:val="005673CE"/>
    <w:rsid w:val="00567DC8"/>
    <w:rsid w:val="0057214D"/>
    <w:rsid w:val="00575947"/>
    <w:rsid w:val="005827CE"/>
    <w:rsid w:val="0058666E"/>
    <w:rsid w:val="00594316"/>
    <w:rsid w:val="005970C0"/>
    <w:rsid w:val="005A3D6E"/>
    <w:rsid w:val="005D0617"/>
    <w:rsid w:val="005D1B96"/>
    <w:rsid w:val="005D2C9E"/>
    <w:rsid w:val="005D6EAD"/>
    <w:rsid w:val="005E2A90"/>
    <w:rsid w:val="005E3DA2"/>
    <w:rsid w:val="005E4518"/>
    <w:rsid w:val="005E5F00"/>
    <w:rsid w:val="005F08CD"/>
    <w:rsid w:val="005F0E89"/>
    <w:rsid w:val="005F191A"/>
    <w:rsid w:val="0060358A"/>
    <w:rsid w:val="0060431C"/>
    <w:rsid w:val="0061170A"/>
    <w:rsid w:val="00613534"/>
    <w:rsid w:val="00615CDB"/>
    <w:rsid w:val="006178A4"/>
    <w:rsid w:val="0062389B"/>
    <w:rsid w:val="00623E19"/>
    <w:rsid w:val="00625836"/>
    <w:rsid w:val="00636474"/>
    <w:rsid w:val="006508B8"/>
    <w:rsid w:val="0066088D"/>
    <w:rsid w:val="0066396B"/>
    <w:rsid w:val="0066413D"/>
    <w:rsid w:val="00671FC6"/>
    <w:rsid w:val="00672075"/>
    <w:rsid w:val="00677FAC"/>
    <w:rsid w:val="00681645"/>
    <w:rsid w:val="00684EC8"/>
    <w:rsid w:val="0068717C"/>
    <w:rsid w:val="006A1B6A"/>
    <w:rsid w:val="006A268A"/>
    <w:rsid w:val="006A2C52"/>
    <w:rsid w:val="006A3C2C"/>
    <w:rsid w:val="006A6A8C"/>
    <w:rsid w:val="006B4058"/>
    <w:rsid w:val="006D0F41"/>
    <w:rsid w:val="006D4C47"/>
    <w:rsid w:val="006D61A7"/>
    <w:rsid w:val="006E296C"/>
    <w:rsid w:val="006E374C"/>
    <w:rsid w:val="006F030A"/>
    <w:rsid w:val="006F3A66"/>
    <w:rsid w:val="006F633A"/>
    <w:rsid w:val="00711EC6"/>
    <w:rsid w:val="00712DB4"/>
    <w:rsid w:val="00714E5F"/>
    <w:rsid w:val="0071510A"/>
    <w:rsid w:val="00716F4B"/>
    <w:rsid w:val="00727B1D"/>
    <w:rsid w:val="00733D85"/>
    <w:rsid w:val="00736BBF"/>
    <w:rsid w:val="00741996"/>
    <w:rsid w:val="00742506"/>
    <w:rsid w:val="00750515"/>
    <w:rsid w:val="00750FCB"/>
    <w:rsid w:val="00752991"/>
    <w:rsid w:val="00753668"/>
    <w:rsid w:val="00756D15"/>
    <w:rsid w:val="00763975"/>
    <w:rsid w:val="00763B67"/>
    <w:rsid w:val="007667AA"/>
    <w:rsid w:val="007704D9"/>
    <w:rsid w:val="00770B5A"/>
    <w:rsid w:val="00772754"/>
    <w:rsid w:val="00773C22"/>
    <w:rsid w:val="00775A01"/>
    <w:rsid w:val="00785065"/>
    <w:rsid w:val="0078552A"/>
    <w:rsid w:val="007867FC"/>
    <w:rsid w:val="00787C8D"/>
    <w:rsid w:val="00792D36"/>
    <w:rsid w:val="00796D50"/>
    <w:rsid w:val="007A2154"/>
    <w:rsid w:val="007C371D"/>
    <w:rsid w:val="007D206D"/>
    <w:rsid w:val="007D5390"/>
    <w:rsid w:val="007E0E1F"/>
    <w:rsid w:val="007E624D"/>
    <w:rsid w:val="007F6141"/>
    <w:rsid w:val="00804A7B"/>
    <w:rsid w:val="00813FED"/>
    <w:rsid w:val="00821D03"/>
    <w:rsid w:val="00830504"/>
    <w:rsid w:val="00834F15"/>
    <w:rsid w:val="00834F3C"/>
    <w:rsid w:val="008441DD"/>
    <w:rsid w:val="0085012D"/>
    <w:rsid w:val="00854848"/>
    <w:rsid w:val="00856078"/>
    <w:rsid w:val="0086069B"/>
    <w:rsid w:val="0086109F"/>
    <w:rsid w:val="008624F6"/>
    <w:rsid w:val="0086733F"/>
    <w:rsid w:val="00871D93"/>
    <w:rsid w:val="008738BF"/>
    <w:rsid w:val="00874F8D"/>
    <w:rsid w:val="00876DD5"/>
    <w:rsid w:val="0088220D"/>
    <w:rsid w:val="00882579"/>
    <w:rsid w:val="00884CBF"/>
    <w:rsid w:val="00886788"/>
    <w:rsid w:val="008965A7"/>
    <w:rsid w:val="008A2BD7"/>
    <w:rsid w:val="008A46C9"/>
    <w:rsid w:val="008A4E9F"/>
    <w:rsid w:val="008A5E0A"/>
    <w:rsid w:val="008A67D3"/>
    <w:rsid w:val="008B4790"/>
    <w:rsid w:val="008B748A"/>
    <w:rsid w:val="008C1BC0"/>
    <w:rsid w:val="008C3794"/>
    <w:rsid w:val="008C6B9D"/>
    <w:rsid w:val="008C7AB2"/>
    <w:rsid w:val="008D1D65"/>
    <w:rsid w:val="008D30E1"/>
    <w:rsid w:val="008D608C"/>
    <w:rsid w:val="008D79A4"/>
    <w:rsid w:val="008E1549"/>
    <w:rsid w:val="008E3EC7"/>
    <w:rsid w:val="008E478C"/>
    <w:rsid w:val="008F16D2"/>
    <w:rsid w:val="00902988"/>
    <w:rsid w:val="00910D50"/>
    <w:rsid w:val="0092403A"/>
    <w:rsid w:val="0093467B"/>
    <w:rsid w:val="00936011"/>
    <w:rsid w:val="0093799F"/>
    <w:rsid w:val="00941BF4"/>
    <w:rsid w:val="009428B1"/>
    <w:rsid w:val="00943B35"/>
    <w:rsid w:val="009474E2"/>
    <w:rsid w:val="00961E0D"/>
    <w:rsid w:val="00964C79"/>
    <w:rsid w:val="00964F44"/>
    <w:rsid w:val="009650FD"/>
    <w:rsid w:val="00975E8D"/>
    <w:rsid w:val="009843FB"/>
    <w:rsid w:val="00984E81"/>
    <w:rsid w:val="00995823"/>
    <w:rsid w:val="00996C60"/>
    <w:rsid w:val="009A7526"/>
    <w:rsid w:val="009B28B1"/>
    <w:rsid w:val="009C1C61"/>
    <w:rsid w:val="009C289D"/>
    <w:rsid w:val="009C36AF"/>
    <w:rsid w:val="009C4BF1"/>
    <w:rsid w:val="009C5EDB"/>
    <w:rsid w:val="009D0A69"/>
    <w:rsid w:val="009D0D38"/>
    <w:rsid w:val="009D21E6"/>
    <w:rsid w:val="009D2500"/>
    <w:rsid w:val="009D5275"/>
    <w:rsid w:val="009F2A9F"/>
    <w:rsid w:val="009F4EA6"/>
    <w:rsid w:val="009F51BC"/>
    <w:rsid w:val="009F5F86"/>
    <w:rsid w:val="009F7AC5"/>
    <w:rsid w:val="00A01507"/>
    <w:rsid w:val="00A0489A"/>
    <w:rsid w:val="00A10A02"/>
    <w:rsid w:val="00A13D1F"/>
    <w:rsid w:val="00A22912"/>
    <w:rsid w:val="00A32C9A"/>
    <w:rsid w:val="00A35556"/>
    <w:rsid w:val="00A3596D"/>
    <w:rsid w:val="00A365FF"/>
    <w:rsid w:val="00A37726"/>
    <w:rsid w:val="00A43CE3"/>
    <w:rsid w:val="00A47AD8"/>
    <w:rsid w:val="00A60250"/>
    <w:rsid w:val="00A61ED8"/>
    <w:rsid w:val="00A6350D"/>
    <w:rsid w:val="00A66653"/>
    <w:rsid w:val="00A67ED7"/>
    <w:rsid w:val="00A744A4"/>
    <w:rsid w:val="00A830FF"/>
    <w:rsid w:val="00A9577D"/>
    <w:rsid w:val="00AA5CCC"/>
    <w:rsid w:val="00AB2B5A"/>
    <w:rsid w:val="00AB63CC"/>
    <w:rsid w:val="00AC0F66"/>
    <w:rsid w:val="00AC26D4"/>
    <w:rsid w:val="00AC4707"/>
    <w:rsid w:val="00AC70E8"/>
    <w:rsid w:val="00AD7F58"/>
    <w:rsid w:val="00AE3186"/>
    <w:rsid w:val="00AF56E1"/>
    <w:rsid w:val="00AF5DA3"/>
    <w:rsid w:val="00B00904"/>
    <w:rsid w:val="00B048A7"/>
    <w:rsid w:val="00B06E4C"/>
    <w:rsid w:val="00B07BED"/>
    <w:rsid w:val="00B14112"/>
    <w:rsid w:val="00B20498"/>
    <w:rsid w:val="00B20786"/>
    <w:rsid w:val="00B20B4E"/>
    <w:rsid w:val="00B216E7"/>
    <w:rsid w:val="00B218BC"/>
    <w:rsid w:val="00B231A4"/>
    <w:rsid w:val="00B42DFD"/>
    <w:rsid w:val="00B554AE"/>
    <w:rsid w:val="00B62BF8"/>
    <w:rsid w:val="00B63052"/>
    <w:rsid w:val="00B76D4F"/>
    <w:rsid w:val="00B77EBE"/>
    <w:rsid w:val="00B80A2C"/>
    <w:rsid w:val="00B83212"/>
    <w:rsid w:val="00B869B6"/>
    <w:rsid w:val="00B87CAF"/>
    <w:rsid w:val="00B91277"/>
    <w:rsid w:val="00B917E4"/>
    <w:rsid w:val="00B9522C"/>
    <w:rsid w:val="00B96597"/>
    <w:rsid w:val="00BB0691"/>
    <w:rsid w:val="00BB2600"/>
    <w:rsid w:val="00BB2DD3"/>
    <w:rsid w:val="00BC6BBE"/>
    <w:rsid w:val="00BD0281"/>
    <w:rsid w:val="00BD0B73"/>
    <w:rsid w:val="00BD0CBB"/>
    <w:rsid w:val="00BD26A1"/>
    <w:rsid w:val="00BD66F9"/>
    <w:rsid w:val="00BE0412"/>
    <w:rsid w:val="00BE3C15"/>
    <w:rsid w:val="00BF4DEB"/>
    <w:rsid w:val="00C10506"/>
    <w:rsid w:val="00C215E8"/>
    <w:rsid w:val="00C27C7A"/>
    <w:rsid w:val="00C31058"/>
    <w:rsid w:val="00C334FB"/>
    <w:rsid w:val="00C35267"/>
    <w:rsid w:val="00C45D65"/>
    <w:rsid w:val="00C52491"/>
    <w:rsid w:val="00C5251E"/>
    <w:rsid w:val="00C71C78"/>
    <w:rsid w:val="00C73C24"/>
    <w:rsid w:val="00C808F6"/>
    <w:rsid w:val="00C83058"/>
    <w:rsid w:val="00C857BC"/>
    <w:rsid w:val="00C979B4"/>
    <w:rsid w:val="00CA00D0"/>
    <w:rsid w:val="00CA21CF"/>
    <w:rsid w:val="00CA2D97"/>
    <w:rsid w:val="00CB17A9"/>
    <w:rsid w:val="00CC1AC9"/>
    <w:rsid w:val="00CC6FE5"/>
    <w:rsid w:val="00CE5D37"/>
    <w:rsid w:val="00CE6B50"/>
    <w:rsid w:val="00CE7725"/>
    <w:rsid w:val="00CF057B"/>
    <w:rsid w:val="00CF2A3B"/>
    <w:rsid w:val="00CF7CD4"/>
    <w:rsid w:val="00D04234"/>
    <w:rsid w:val="00D12B03"/>
    <w:rsid w:val="00D33237"/>
    <w:rsid w:val="00D35CB8"/>
    <w:rsid w:val="00D36F8E"/>
    <w:rsid w:val="00D37608"/>
    <w:rsid w:val="00D37AF6"/>
    <w:rsid w:val="00D44C08"/>
    <w:rsid w:val="00D44E62"/>
    <w:rsid w:val="00D50B79"/>
    <w:rsid w:val="00D5114B"/>
    <w:rsid w:val="00D5183B"/>
    <w:rsid w:val="00D563ED"/>
    <w:rsid w:val="00D623CB"/>
    <w:rsid w:val="00D67058"/>
    <w:rsid w:val="00D70015"/>
    <w:rsid w:val="00D81EDE"/>
    <w:rsid w:val="00D84C83"/>
    <w:rsid w:val="00D85A2A"/>
    <w:rsid w:val="00DA32DD"/>
    <w:rsid w:val="00DA4133"/>
    <w:rsid w:val="00DA6D33"/>
    <w:rsid w:val="00DB21EB"/>
    <w:rsid w:val="00DB4DDC"/>
    <w:rsid w:val="00DC2186"/>
    <w:rsid w:val="00DC6DC6"/>
    <w:rsid w:val="00DD2F7E"/>
    <w:rsid w:val="00DD54A8"/>
    <w:rsid w:val="00DE75E6"/>
    <w:rsid w:val="00DF0BD3"/>
    <w:rsid w:val="00DF146C"/>
    <w:rsid w:val="00DF64B3"/>
    <w:rsid w:val="00DF67EB"/>
    <w:rsid w:val="00E15B03"/>
    <w:rsid w:val="00E16EA7"/>
    <w:rsid w:val="00E17D7B"/>
    <w:rsid w:val="00E259E1"/>
    <w:rsid w:val="00E303F2"/>
    <w:rsid w:val="00E316E3"/>
    <w:rsid w:val="00E33387"/>
    <w:rsid w:val="00E34668"/>
    <w:rsid w:val="00E35505"/>
    <w:rsid w:val="00E421BF"/>
    <w:rsid w:val="00E43367"/>
    <w:rsid w:val="00E474DC"/>
    <w:rsid w:val="00E52E78"/>
    <w:rsid w:val="00E561B9"/>
    <w:rsid w:val="00E56446"/>
    <w:rsid w:val="00E60B2E"/>
    <w:rsid w:val="00E63EBE"/>
    <w:rsid w:val="00E67067"/>
    <w:rsid w:val="00E77F37"/>
    <w:rsid w:val="00EC49F4"/>
    <w:rsid w:val="00EC6BBD"/>
    <w:rsid w:val="00ED03DC"/>
    <w:rsid w:val="00ED1C2F"/>
    <w:rsid w:val="00ED2A31"/>
    <w:rsid w:val="00ED2D02"/>
    <w:rsid w:val="00ED5182"/>
    <w:rsid w:val="00ED61F3"/>
    <w:rsid w:val="00EE5CEC"/>
    <w:rsid w:val="00EE5E2C"/>
    <w:rsid w:val="00EE62B1"/>
    <w:rsid w:val="00EF272B"/>
    <w:rsid w:val="00EF6D34"/>
    <w:rsid w:val="00F00FA0"/>
    <w:rsid w:val="00F0148A"/>
    <w:rsid w:val="00F0689E"/>
    <w:rsid w:val="00F071C0"/>
    <w:rsid w:val="00F168CD"/>
    <w:rsid w:val="00F20010"/>
    <w:rsid w:val="00F201B0"/>
    <w:rsid w:val="00F25D69"/>
    <w:rsid w:val="00F277E3"/>
    <w:rsid w:val="00F32458"/>
    <w:rsid w:val="00F32673"/>
    <w:rsid w:val="00F35D67"/>
    <w:rsid w:val="00F4519E"/>
    <w:rsid w:val="00F45961"/>
    <w:rsid w:val="00F4692C"/>
    <w:rsid w:val="00F477DC"/>
    <w:rsid w:val="00F50F23"/>
    <w:rsid w:val="00F51930"/>
    <w:rsid w:val="00F72CF1"/>
    <w:rsid w:val="00F77E29"/>
    <w:rsid w:val="00F811E2"/>
    <w:rsid w:val="00F81A36"/>
    <w:rsid w:val="00F83287"/>
    <w:rsid w:val="00F84BCB"/>
    <w:rsid w:val="00F8520C"/>
    <w:rsid w:val="00F97A99"/>
    <w:rsid w:val="00FA1190"/>
    <w:rsid w:val="00FB00D5"/>
    <w:rsid w:val="00FB310D"/>
    <w:rsid w:val="00FB3740"/>
    <w:rsid w:val="00FB6CC5"/>
    <w:rsid w:val="00FB7A98"/>
    <w:rsid w:val="00FC1EE6"/>
    <w:rsid w:val="00FC4B2E"/>
    <w:rsid w:val="00FC590C"/>
    <w:rsid w:val="00FC5B0D"/>
    <w:rsid w:val="00FC736A"/>
    <w:rsid w:val="00FD560A"/>
    <w:rsid w:val="00FD7A55"/>
    <w:rsid w:val="00FE237C"/>
    <w:rsid w:val="00FE50FC"/>
    <w:rsid w:val="00FE6884"/>
    <w:rsid w:val="00FF012F"/>
    <w:rsid w:val="00FF5009"/>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6D6B"/>
  <w15:docId w15:val="{6CE65D43-FF7C-436A-9CEE-F4B3E9B5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AB2"/>
    <w:pPr>
      <w:ind w:left="720"/>
      <w:contextualSpacing/>
    </w:pPr>
  </w:style>
  <w:style w:type="paragraph" w:styleId="BalloonText">
    <w:name w:val="Balloon Text"/>
    <w:basedOn w:val="Normal"/>
    <w:link w:val="BalloonTextChar"/>
    <w:uiPriority w:val="99"/>
    <w:semiHidden/>
    <w:unhideWhenUsed/>
    <w:rsid w:val="00A43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E3"/>
    <w:rPr>
      <w:rFonts w:ascii="Tahoma" w:hAnsi="Tahoma" w:cs="Tahoma"/>
      <w:sz w:val="16"/>
      <w:szCs w:val="16"/>
    </w:rPr>
  </w:style>
  <w:style w:type="paragraph" w:styleId="Header">
    <w:name w:val="header"/>
    <w:basedOn w:val="Normal"/>
    <w:link w:val="HeaderChar"/>
    <w:uiPriority w:val="99"/>
    <w:unhideWhenUsed/>
    <w:rsid w:val="009F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EA6"/>
  </w:style>
  <w:style w:type="paragraph" w:styleId="Footer">
    <w:name w:val="footer"/>
    <w:basedOn w:val="Normal"/>
    <w:link w:val="FooterChar"/>
    <w:uiPriority w:val="99"/>
    <w:unhideWhenUsed/>
    <w:rsid w:val="009F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EA6"/>
  </w:style>
  <w:style w:type="table" w:styleId="PlainTable2">
    <w:name w:val="Plain Table 2"/>
    <w:basedOn w:val="TableNormal"/>
    <w:uiPriority w:val="42"/>
    <w:rsid w:val="00D44C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5114B"/>
    <w:rPr>
      <w:sz w:val="16"/>
      <w:szCs w:val="16"/>
    </w:rPr>
  </w:style>
  <w:style w:type="paragraph" w:styleId="CommentText">
    <w:name w:val="annotation text"/>
    <w:basedOn w:val="Normal"/>
    <w:link w:val="CommentTextChar"/>
    <w:uiPriority w:val="99"/>
    <w:semiHidden/>
    <w:unhideWhenUsed/>
    <w:rsid w:val="00D5114B"/>
    <w:pPr>
      <w:spacing w:line="240" w:lineRule="auto"/>
    </w:pPr>
    <w:rPr>
      <w:sz w:val="20"/>
      <w:szCs w:val="20"/>
    </w:rPr>
  </w:style>
  <w:style w:type="character" w:customStyle="1" w:styleId="CommentTextChar">
    <w:name w:val="Comment Text Char"/>
    <w:basedOn w:val="DefaultParagraphFont"/>
    <w:link w:val="CommentText"/>
    <w:uiPriority w:val="99"/>
    <w:semiHidden/>
    <w:rsid w:val="00D5114B"/>
    <w:rPr>
      <w:sz w:val="20"/>
      <w:szCs w:val="20"/>
    </w:rPr>
  </w:style>
  <w:style w:type="paragraph" w:styleId="CommentSubject">
    <w:name w:val="annotation subject"/>
    <w:basedOn w:val="CommentText"/>
    <w:next w:val="CommentText"/>
    <w:link w:val="CommentSubjectChar"/>
    <w:uiPriority w:val="99"/>
    <w:semiHidden/>
    <w:unhideWhenUsed/>
    <w:rsid w:val="00D5114B"/>
    <w:rPr>
      <w:b/>
      <w:bCs/>
    </w:rPr>
  </w:style>
  <w:style w:type="character" w:customStyle="1" w:styleId="CommentSubjectChar">
    <w:name w:val="Comment Subject Char"/>
    <w:basedOn w:val="CommentTextChar"/>
    <w:link w:val="CommentSubject"/>
    <w:uiPriority w:val="99"/>
    <w:semiHidden/>
    <w:rsid w:val="00D51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4331</Words>
  <Characters>24693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Herlitz</dc:creator>
  <cp:lastModifiedBy>Leo C Watkinson</cp:lastModifiedBy>
  <cp:revision>2</cp:revision>
  <cp:lastPrinted>2019-04-29T12:23:00Z</cp:lastPrinted>
  <dcterms:created xsi:type="dcterms:W3CDTF">2020-01-21T11:21:00Z</dcterms:created>
  <dcterms:modified xsi:type="dcterms:W3CDTF">2020-01-21T11:21:00Z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id="yrUkHGvL"/&gt;&lt;style id="http://www.zotero.org/styles/chicago-author-date" locale="en-GB" hasBibliography="1" bibliographyStyleHasBeenSet="0"/&gt;&lt;prefs&gt;&lt;pref name="fieldType" value="Field"/&gt;&lt;pref name</vt:lpwstr>
  </property>
  <property fmtid="{D5CDD505-2E9C-101B-9397-08002B2CF9AE}" pid="3" name="ZOTERO_PREF_2">
    <vt:lpwstr>="noteType" value="0"/&gt;&lt;pref name="automaticJournalAbbreviations" value="false"/&gt;&lt;/prefs&gt;&lt;/data&gt;</vt:lpwstr>
  </property>
</Properties>
</file>