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1A" w:rsidRPr="00187C7E" w:rsidRDefault="00187C7E">
      <w:pPr>
        <w:rPr>
          <w:rFonts w:ascii="Arial" w:hAnsi="Arial" w:cs="Arial"/>
          <w:b/>
        </w:rPr>
      </w:pPr>
      <w:bookmarkStart w:id="0" w:name="_GoBack"/>
      <w:bookmarkEnd w:id="0"/>
      <w:r w:rsidRPr="00187C7E">
        <w:rPr>
          <w:rFonts w:ascii="Arial" w:hAnsi="Arial" w:cs="Arial"/>
          <w:b/>
        </w:rPr>
        <w:t>S</w:t>
      </w:r>
      <w:r w:rsidR="003A6949" w:rsidRPr="00187C7E">
        <w:rPr>
          <w:rFonts w:ascii="Arial" w:hAnsi="Arial" w:cs="Arial"/>
          <w:b/>
        </w:rPr>
        <w:t xml:space="preserve">4 </w:t>
      </w:r>
      <w:r w:rsidRPr="00187C7E">
        <w:rPr>
          <w:rFonts w:ascii="Arial" w:hAnsi="Arial" w:cs="Arial"/>
          <w:b/>
        </w:rPr>
        <w:t xml:space="preserve">Fig. </w:t>
      </w:r>
      <w:r w:rsidR="00D7041A" w:rsidRPr="00187C7E">
        <w:rPr>
          <w:rFonts w:ascii="Arial" w:hAnsi="Arial" w:cs="Arial"/>
          <w:b/>
        </w:rPr>
        <w:t>Main outcomes, time trends</w:t>
      </w:r>
    </w:p>
    <w:p w:rsidR="006A6F78" w:rsidRPr="00187C7E" w:rsidRDefault="00187C7E">
      <w:pPr>
        <w:rPr>
          <w:rFonts w:ascii="Arial" w:hAnsi="Arial" w:cs="Arial"/>
          <w:b/>
        </w:rPr>
      </w:pPr>
      <w:r w:rsidRPr="00187C7E">
        <w:rPr>
          <w:rFonts w:ascii="Arial" w:hAnsi="Arial" w:cs="Arial"/>
          <w:b/>
        </w:rPr>
        <w:t xml:space="preserve">Panel A. </w:t>
      </w:r>
      <w:r w:rsidR="003A6949" w:rsidRPr="00187C7E">
        <w:rPr>
          <w:rFonts w:ascii="Arial" w:hAnsi="Arial" w:cs="Arial"/>
          <w:b/>
        </w:rPr>
        <w:t>Average CORE-OM score over time, by treatment arm</w:t>
      </w:r>
    </w:p>
    <w:p w:rsidR="006A6F78" w:rsidRPr="00187C7E" w:rsidRDefault="006A6F78">
      <w:pPr>
        <w:rPr>
          <w:rFonts w:ascii="Arial" w:hAnsi="Arial" w:cs="Arial"/>
        </w:rPr>
      </w:pPr>
      <w:r w:rsidRPr="00187C7E">
        <w:rPr>
          <w:rFonts w:ascii="Arial" w:hAnsi="Arial" w:cs="Arial"/>
          <w:noProof/>
          <w:lang w:eastAsia="en-GB"/>
        </w:rPr>
        <w:drawing>
          <wp:inline distT="0" distB="0" distL="0" distR="0">
            <wp:extent cx="5118100" cy="3746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49" w:rsidRPr="00187C7E" w:rsidRDefault="00187C7E">
      <w:pPr>
        <w:rPr>
          <w:rFonts w:ascii="Arial" w:hAnsi="Arial" w:cs="Arial"/>
        </w:rPr>
      </w:pPr>
      <w:r w:rsidRPr="00187C7E">
        <w:rPr>
          <w:rFonts w:ascii="Arial" w:hAnsi="Arial" w:cs="Arial"/>
          <w:b/>
        </w:rPr>
        <w:t xml:space="preserve">Panel B. </w:t>
      </w:r>
      <w:r w:rsidR="003A6949" w:rsidRPr="00187C7E">
        <w:rPr>
          <w:rFonts w:ascii="Arial" w:hAnsi="Arial" w:cs="Arial"/>
          <w:b/>
        </w:rPr>
        <w:t>Average PHQ9 score over time, by treatment arm</w:t>
      </w:r>
    </w:p>
    <w:p w:rsidR="0026594D" w:rsidRPr="00187C7E" w:rsidRDefault="006A6F78">
      <w:pPr>
        <w:rPr>
          <w:rFonts w:ascii="Arial" w:hAnsi="Arial" w:cs="Arial"/>
        </w:rPr>
      </w:pPr>
      <w:r w:rsidRPr="00187C7E">
        <w:rPr>
          <w:rFonts w:ascii="Arial" w:hAnsi="Arial" w:cs="Arial"/>
          <w:noProof/>
          <w:lang w:eastAsia="en-GB"/>
        </w:rPr>
        <w:drawing>
          <wp:inline distT="0" distB="0" distL="0" distR="0">
            <wp:extent cx="5118100" cy="3746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78" w:rsidRPr="00187C7E" w:rsidRDefault="00187C7E">
      <w:pPr>
        <w:rPr>
          <w:rFonts w:ascii="Arial" w:hAnsi="Arial" w:cs="Arial"/>
        </w:rPr>
      </w:pPr>
      <w:r w:rsidRPr="00187C7E">
        <w:rPr>
          <w:rFonts w:ascii="Arial" w:hAnsi="Arial" w:cs="Arial"/>
        </w:rPr>
        <w:t>Average CORE-</w:t>
      </w:r>
      <w:proofErr w:type="gramStart"/>
      <w:r w:rsidRPr="00187C7E">
        <w:rPr>
          <w:rFonts w:ascii="Arial" w:hAnsi="Arial" w:cs="Arial"/>
        </w:rPr>
        <w:t>OM( panel</w:t>
      </w:r>
      <w:proofErr w:type="gramEnd"/>
      <w:r w:rsidRPr="00187C7E">
        <w:rPr>
          <w:rFonts w:ascii="Arial" w:hAnsi="Arial" w:cs="Arial"/>
        </w:rPr>
        <w:t xml:space="preserve"> A) and PHQ9 (panel B) scores, by treatment arm, at each time point. Means are weighted by sampling design (city (Bristol/Cardiff) and setting (in the community/refuge))</w:t>
      </w:r>
    </w:p>
    <w:sectPr w:rsidR="006A6F78" w:rsidRPr="0018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78"/>
    <w:rsid w:val="000B0AB3"/>
    <w:rsid w:val="00187C7E"/>
    <w:rsid w:val="0026594D"/>
    <w:rsid w:val="00280E94"/>
    <w:rsid w:val="003A6949"/>
    <w:rsid w:val="00434B72"/>
    <w:rsid w:val="004B4DFF"/>
    <w:rsid w:val="006A6F78"/>
    <w:rsid w:val="007963A0"/>
    <w:rsid w:val="00915394"/>
    <w:rsid w:val="00A404DC"/>
    <w:rsid w:val="00A872CD"/>
    <w:rsid w:val="00D26B85"/>
    <w:rsid w:val="00D7041A"/>
    <w:rsid w:val="00E65E8B"/>
    <w:rsid w:val="00E80382"/>
    <w:rsid w:val="00E86F12"/>
    <w:rsid w:val="00EC6C25"/>
    <w:rsid w:val="00F20F53"/>
    <w:rsid w:val="00F45BE1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2E856-EF1E-4AB5-A122-453B128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6D1"/>
    <w:pPr>
      <w:spacing w:after="0" w:line="276" w:lineRule="auto"/>
    </w:pPr>
    <w:rPr>
      <w:rFonts w:ascii="Calibri Light" w:eastAsiaTheme="minorEastAsia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394"/>
    <w:pPr>
      <w:keepNext/>
      <w:keepLines/>
      <w:spacing w:before="200" w:after="100"/>
      <w:outlineLvl w:val="1"/>
    </w:pPr>
    <w:rPr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E86F12"/>
    <w:pPr>
      <w:spacing w:line="240" w:lineRule="auto"/>
    </w:pPr>
    <w:rPr>
      <w:rFonts w:asciiTheme="minorHAnsi" w:hAnsiTheme="minorHAnsi"/>
      <w:sz w:val="16"/>
      <w:szCs w:val="24"/>
      <w:lang w:val="en-US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F12"/>
    <w:rPr>
      <w:sz w:val="16"/>
      <w:szCs w:val="24"/>
      <w:lang w:val="en-US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Watkinsonluel@outlook.com</cp:lastModifiedBy>
  <cp:revision>2</cp:revision>
  <dcterms:created xsi:type="dcterms:W3CDTF">2020-05-06T15:30:00Z</dcterms:created>
  <dcterms:modified xsi:type="dcterms:W3CDTF">2020-05-06T15:30:00Z</dcterms:modified>
</cp:coreProperties>
</file>