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B4" w:rsidRPr="00091642" w:rsidRDefault="00231AB4" w:rsidP="00231AB4">
      <w:pPr>
        <w:rPr>
          <w:rFonts w:ascii="Times New Roman" w:hAnsi="Times New Roman" w:cs="Times New Roman"/>
          <w:b/>
          <w:sz w:val="32"/>
          <w:szCs w:val="31"/>
        </w:rPr>
      </w:pPr>
      <w:r w:rsidRPr="00091642">
        <w:rPr>
          <w:rFonts w:ascii="Times New Roman" w:hAnsi="Times New Roman" w:cs="Times New Roman"/>
          <w:b/>
          <w:sz w:val="32"/>
          <w:szCs w:val="31"/>
        </w:rPr>
        <w:t>PREDICTORS OF ATTITUDES</w:t>
      </w:r>
    </w:p>
    <w:p w:rsidR="00231AB4" w:rsidRPr="00091642" w:rsidRDefault="00231AB4" w:rsidP="00231AB4">
      <w:pPr>
        <w:rPr>
          <w:rFonts w:ascii="Times New Roman" w:hAnsi="Times New Roman" w:cs="Times New Roman"/>
          <w:b/>
          <w:sz w:val="32"/>
          <w:szCs w:val="31"/>
        </w:rPr>
      </w:pPr>
      <w:r w:rsidRPr="00091642">
        <w:rPr>
          <w:rFonts w:ascii="Times New Roman" w:hAnsi="Times New Roman" w:cs="Times New Roman"/>
          <w:b/>
          <w:sz w:val="32"/>
          <w:szCs w:val="31"/>
        </w:rPr>
        <w:t>TOWARDS SEEKING PROFESSIONAL PSYCHOLOGICAL HELP AMONGST UK-BASED FIRST GENERATION GREEK ADULTS</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rPr>
      </w:pPr>
      <w:r w:rsidRPr="00091642">
        <w:rPr>
          <w:rFonts w:ascii="Times New Roman" w:hAnsi="Times New Roman" w:cs="Times New Roman"/>
          <w:b/>
          <w:sz w:val="28"/>
          <w:szCs w:val="27"/>
        </w:rPr>
        <w:t>by</w:t>
      </w:r>
    </w:p>
    <w:p w:rsidR="00231AB4" w:rsidRPr="00091642" w:rsidRDefault="00231AB4" w:rsidP="00231AB4">
      <w:pPr>
        <w:rPr>
          <w:rFonts w:ascii="Times New Roman" w:hAnsi="Times New Roman" w:cs="Times New Roman"/>
          <w:b/>
          <w:sz w:val="28"/>
          <w:szCs w:val="27"/>
        </w:rPr>
      </w:pPr>
    </w:p>
    <w:p w:rsidR="00231AB4" w:rsidRPr="00091642" w:rsidRDefault="00231AB4" w:rsidP="00231AB4">
      <w:pPr>
        <w:rPr>
          <w:rFonts w:ascii="Times New Roman" w:hAnsi="Times New Roman" w:cs="Times New Roman"/>
          <w:b/>
          <w:sz w:val="28"/>
          <w:szCs w:val="27"/>
        </w:rPr>
      </w:pPr>
    </w:p>
    <w:p w:rsidR="00231AB4" w:rsidRPr="00091642" w:rsidRDefault="00231AB4" w:rsidP="00231AB4">
      <w:pPr>
        <w:rPr>
          <w:rFonts w:ascii="Times New Roman" w:hAnsi="Times New Roman" w:cs="Times New Roman"/>
          <w:b/>
          <w:sz w:val="28"/>
          <w:szCs w:val="27"/>
        </w:rPr>
      </w:pPr>
      <w:r w:rsidRPr="00091642">
        <w:rPr>
          <w:rFonts w:ascii="Times New Roman" w:hAnsi="Times New Roman" w:cs="Times New Roman"/>
          <w:b/>
          <w:sz w:val="28"/>
          <w:szCs w:val="27"/>
        </w:rPr>
        <w:t>Panayiota Kyriakou</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8"/>
          <w:szCs w:val="27"/>
        </w:rPr>
      </w:pPr>
      <w:r w:rsidRPr="00091642">
        <w:rPr>
          <w:rFonts w:ascii="Times New Roman" w:hAnsi="Times New Roman" w:cs="Times New Roman"/>
          <w:sz w:val="28"/>
          <w:szCs w:val="27"/>
        </w:rPr>
        <w:t xml:space="preserve">A thesis submitted in partial fulfilment of the requirements </w:t>
      </w:r>
      <w:r w:rsidR="00DF72FF" w:rsidRPr="00091642">
        <w:rPr>
          <w:rFonts w:ascii="Times New Roman" w:hAnsi="Times New Roman" w:cs="Times New Roman"/>
          <w:sz w:val="28"/>
          <w:szCs w:val="27"/>
        </w:rPr>
        <w:t xml:space="preserve">of the University of East London </w:t>
      </w:r>
      <w:r w:rsidRPr="00091642">
        <w:rPr>
          <w:rFonts w:ascii="Times New Roman" w:hAnsi="Times New Roman" w:cs="Times New Roman"/>
          <w:sz w:val="28"/>
          <w:szCs w:val="27"/>
        </w:rPr>
        <w:t>for the degree of Professional Doctorate in Counselling Psychology.</w:t>
      </w:r>
    </w:p>
    <w:p w:rsidR="00231AB4" w:rsidRPr="00091642" w:rsidRDefault="00231AB4" w:rsidP="00231AB4">
      <w:pPr>
        <w:jc w:val="both"/>
        <w:rPr>
          <w:rFonts w:ascii="Times New Roman" w:hAnsi="Times New Roman" w:cs="Times New Roman"/>
          <w:sz w:val="28"/>
          <w:szCs w:val="27"/>
        </w:rPr>
      </w:pPr>
    </w:p>
    <w:p w:rsidR="00231AB4" w:rsidRPr="00091642" w:rsidRDefault="00231AB4" w:rsidP="00231AB4">
      <w:pPr>
        <w:jc w:val="both"/>
        <w:rPr>
          <w:rFonts w:ascii="Times New Roman" w:hAnsi="Times New Roman" w:cs="Times New Roman"/>
          <w:sz w:val="28"/>
          <w:szCs w:val="27"/>
        </w:rPr>
      </w:pPr>
    </w:p>
    <w:p w:rsidR="00231AB4" w:rsidRPr="00091642" w:rsidRDefault="00231AB4" w:rsidP="00231AB4">
      <w:pPr>
        <w:jc w:val="both"/>
        <w:rPr>
          <w:rFonts w:ascii="Times New Roman" w:hAnsi="Times New Roman" w:cs="Times New Roman"/>
          <w:sz w:val="28"/>
          <w:szCs w:val="27"/>
        </w:rPr>
      </w:pPr>
    </w:p>
    <w:p w:rsidR="00231AB4" w:rsidRPr="00091642" w:rsidRDefault="00231AB4" w:rsidP="00231AB4">
      <w:pPr>
        <w:rPr>
          <w:rFonts w:ascii="Times New Roman" w:hAnsi="Times New Roman" w:cs="Times New Roman"/>
          <w:sz w:val="28"/>
          <w:szCs w:val="27"/>
        </w:rPr>
      </w:pPr>
      <w:r w:rsidRPr="00091642">
        <w:rPr>
          <w:rFonts w:ascii="Times New Roman" w:hAnsi="Times New Roman" w:cs="Times New Roman"/>
          <w:sz w:val="28"/>
          <w:szCs w:val="27"/>
        </w:rPr>
        <w:t>University of East London</w:t>
      </w:r>
    </w:p>
    <w:p w:rsidR="00231AB4" w:rsidRPr="00091642" w:rsidRDefault="00FE7FC8" w:rsidP="00231AB4">
      <w:pPr>
        <w:rPr>
          <w:rFonts w:ascii="Times New Roman" w:hAnsi="Times New Roman" w:cs="Times New Roman"/>
          <w:sz w:val="28"/>
          <w:szCs w:val="27"/>
        </w:rPr>
      </w:pPr>
      <w:r w:rsidRPr="00091642">
        <w:rPr>
          <w:rFonts w:ascii="Times New Roman" w:hAnsi="Times New Roman" w:cs="Times New Roman"/>
          <w:sz w:val="28"/>
          <w:szCs w:val="27"/>
        </w:rPr>
        <w:t>February, 2015</w:t>
      </w:r>
      <w:r w:rsidR="00231AB4" w:rsidRPr="00091642">
        <w:rPr>
          <w:rFonts w:ascii="Times New Roman" w:hAnsi="Times New Roman" w:cs="Times New Roman"/>
          <w:sz w:val="28"/>
          <w:szCs w:val="27"/>
        </w:rPr>
        <w:br w:type="page"/>
      </w:r>
    </w:p>
    <w:p w:rsidR="00231AB4" w:rsidRPr="00091642" w:rsidRDefault="00231AB4" w:rsidP="00231AB4">
      <w:pPr>
        <w:rPr>
          <w:rFonts w:ascii="Times New Roman" w:hAnsi="Times New Roman" w:cs="Times New Roman"/>
          <w:sz w:val="28"/>
          <w:szCs w:val="27"/>
        </w:rPr>
        <w:sectPr w:rsidR="00231AB4" w:rsidRPr="00091642" w:rsidSect="002C29D9">
          <w:footerReference w:type="default" r:id="rId8"/>
          <w:footerReference w:type="first" r:id="rId9"/>
          <w:pgSz w:w="11906" w:h="16838" w:code="9"/>
          <w:pgMar w:top="1440" w:right="1440" w:bottom="1440" w:left="1440" w:header="709" w:footer="709" w:gutter="0"/>
          <w:pgNumType w:fmt="numberInDash" w:start="0"/>
          <w:cols w:space="708"/>
          <w:titlePg/>
          <w:docGrid w:linePitch="360"/>
        </w:sect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Abstract</w:t>
      </w:r>
    </w:p>
    <w:p w:rsidR="005F06F5" w:rsidRPr="00091642" w:rsidRDefault="005F06F5" w:rsidP="008D21F0">
      <w:pPr>
        <w:jc w:val="both"/>
        <w:rPr>
          <w:rFonts w:ascii="Times New Roman" w:hAnsi="Times New Roman" w:cs="Times New Roman"/>
          <w:sz w:val="24"/>
          <w:szCs w:val="23"/>
        </w:rPr>
      </w:pPr>
    </w:p>
    <w:p w:rsidR="00334F18" w:rsidRPr="00091642" w:rsidRDefault="00B94F8D" w:rsidP="008D21F0">
      <w:pPr>
        <w:jc w:val="both"/>
        <w:rPr>
          <w:rFonts w:ascii="Times New Roman" w:hAnsi="Times New Roman" w:cs="Times New Roman"/>
          <w:sz w:val="24"/>
          <w:szCs w:val="23"/>
        </w:rPr>
      </w:pPr>
      <w:r w:rsidRPr="00091642">
        <w:rPr>
          <w:rFonts w:ascii="Times New Roman" w:hAnsi="Times New Roman" w:cs="Times New Roman"/>
          <w:sz w:val="24"/>
          <w:szCs w:val="23"/>
        </w:rPr>
        <w:t xml:space="preserve">This study employed quantitative methodology to examine the role of age, gender, years of living in the United Kingdom, past experiences of therapy, acculturation, public stigma and internalised shame in predicting Attitudes Towards Seeking Professional Psychological Help of first generation Greek immigrants (N=120). </w:t>
      </w:r>
    </w:p>
    <w:p w:rsidR="005F06F5" w:rsidRPr="00091642" w:rsidRDefault="005F06F5" w:rsidP="008D21F0">
      <w:pPr>
        <w:jc w:val="both"/>
        <w:rPr>
          <w:rFonts w:ascii="Times New Roman" w:hAnsi="Times New Roman" w:cs="Times New Roman"/>
          <w:b/>
          <w:sz w:val="24"/>
          <w:szCs w:val="23"/>
          <w:u w:val="single"/>
        </w:rPr>
      </w:pPr>
    </w:p>
    <w:p w:rsidR="00B94F8D" w:rsidRPr="00091642" w:rsidRDefault="008D21F0" w:rsidP="008D21F0">
      <w:pPr>
        <w:jc w:val="both"/>
        <w:rPr>
          <w:rFonts w:ascii="Times New Roman" w:hAnsi="Times New Roman" w:cs="Times New Roman"/>
          <w:sz w:val="24"/>
          <w:szCs w:val="23"/>
        </w:rPr>
      </w:pPr>
      <w:r w:rsidRPr="00091642">
        <w:rPr>
          <w:rFonts w:ascii="Times New Roman" w:hAnsi="Times New Roman" w:cs="Times New Roman"/>
          <w:sz w:val="24"/>
          <w:szCs w:val="23"/>
        </w:rPr>
        <w:t>The results</w:t>
      </w:r>
      <w:r w:rsidR="00732570" w:rsidRPr="00091642">
        <w:rPr>
          <w:rFonts w:ascii="Times New Roman" w:hAnsi="Times New Roman" w:cs="Times New Roman"/>
          <w:sz w:val="24"/>
          <w:szCs w:val="23"/>
        </w:rPr>
        <w:t xml:space="preserve"> of the correlational analysis</w:t>
      </w:r>
      <w:r w:rsidRPr="00091642">
        <w:rPr>
          <w:rFonts w:ascii="Times New Roman" w:hAnsi="Times New Roman" w:cs="Times New Roman"/>
          <w:sz w:val="24"/>
          <w:szCs w:val="23"/>
        </w:rPr>
        <w:t xml:space="preserve"> suggested significant correlations between attitudes towards seeking professional psychological help, gender, age, years in the United Kingdom, past experiences of therapy, </w:t>
      </w:r>
      <w:r w:rsidR="007E3D2A" w:rsidRPr="00091642">
        <w:rPr>
          <w:rFonts w:ascii="Times New Roman" w:hAnsi="Times New Roman" w:cs="Times New Roman"/>
          <w:sz w:val="24"/>
          <w:szCs w:val="23"/>
        </w:rPr>
        <w:t xml:space="preserve">social </w:t>
      </w:r>
      <w:r w:rsidRPr="00091642">
        <w:rPr>
          <w:rFonts w:ascii="Times New Roman" w:hAnsi="Times New Roman" w:cs="Times New Roman"/>
          <w:sz w:val="24"/>
          <w:szCs w:val="23"/>
        </w:rPr>
        <w:t xml:space="preserve">stigma and the embarrassment factor of internalised shame. In contrast to the hypothesis and previous studies, acculturation did not </w:t>
      </w:r>
      <w:r w:rsidR="00B94F8D" w:rsidRPr="00091642">
        <w:rPr>
          <w:rFonts w:ascii="Times New Roman" w:hAnsi="Times New Roman" w:cs="Times New Roman"/>
          <w:sz w:val="24"/>
          <w:szCs w:val="23"/>
        </w:rPr>
        <w:t>correlate</w:t>
      </w:r>
      <w:r w:rsidRPr="00091642">
        <w:rPr>
          <w:rFonts w:ascii="Times New Roman" w:hAnsi="Times New Roman" w:cs="Times New Roman"/>
          <w:sz w:val="24"/>
          <w:szCs w:val="23"/>
        </w:rPr>
        <w:t xml:space="preserve"> </w:t>
      </w:r>
      <w:r w:rsidR="00B94F8D" w:rsidRPr="00091642">
        <w:rPr>
          <w:rFonts w:ascii="Times New Roman" w:hAnsi="Times New Roman" w:cs="Times New Roman"/>
          <w:sz w:val="24"/>
          <w:szCs w:val="23"/>
        </w:rPr>
        <w:t xml:space="preserve">significantly </w:t>
      </w:r>
      <w:r w:rsidRPr="00091642">
        <w:rPr>
          <w:rFonts w:ascii="Times New Roman" w:hAnsi="Times New Roman" w:cs="Times New Roman"/>
          <w:sz w:val="24"/>
          <w:szCs w:val="23"/>
        </w:rPr>
        <w:t xml:space="preserve">with attitudes towards seeking professional psychological help. </w:t>
      </w:r>
    </w:p>
    <w:p w:rsidR="005F06F5" w:rsidRPr="00091642" w:rsidRDefault="005F06F5" w:rsidP="008D21F0">
      <w:pPr>
        <w:jc w:val="both"/>
        <w:rPr>
          <w:rFonts w:ascii="Times New Roman" w:hAnsi="Times New Roman" w:cs="Times New Roman"/>
          <w:sz w:val="24"/>
          <w:szCs w:val="23"/>
        </w:rPr>
      </w:pPr>
    </w:p>
    <w:p w:rsidR="00B94F8D" w:rsidRPr="00091642" w:rsidRDefault="008D21F0" w:rsidP="008D21F0">
      <w:pPr>
        <w:jc w:val="both"/>
        <w:rPr>
          <w:rFonts w:ascii="Times New Roman" w:hAnsi="Times New Roman" w:cs="Times New Roman"/>
          <w:sz w:val="24"/>
          <w:szCs w:val="23"/>
        </w:rPr>
      </w:pPr>
      <w:r w:rsidRPr="00091642">
        <w:rPr>
          <w:rFonts w:ascii="Times New Roman" w:hAnsi="Times New Roman" w:cs="Times New Roman"/>
          <w:sz w:val="24"/>
          <w:szCs w:val="23"/>
        </w:rPr>
        <w:t xml:space="preserve">Hierarchical regression analysis was </w:t>
      </w:r>
      <w:r w:rsidR="0042040F" w:rsidRPr="00091642">
        <w:rPr>
          <w:rFonts w:ascii="Times New Roman" w:hAnsi="Times New Roman" w:cs="Times New Roman"/>
          <w:sz w:val="24"/>
          <w:szCs w:val="23"/>
        </w:rPr>
        <w:t xml:space="preserve">further </w:t>
      </w:r>
      <w:r w:rsidRPr="00091642">
        <w:rPr>
          <w:rFonts w:ascii="Times New Roman" w:hAnsi="Times New Roman" w:cs="Times New Roman"/>
          <w:sz w:val="24"/>
          <w:szCs w:val="23"/>
        </w:rPr>
        <w:t xml:space="preserve">used to present a model of the link between the predictor variables and attitudes towards </w:t>
      </w:r>
      <w:r w:rsidR="00B94F8D" w:rsidRPr="00091642">
        <w:rPr>
          <w:rFonts w:ascii="Times New Roman" w:hAnsi="Times New Roman" w:cs="Times New Roman"/>
          <w:sz w:val="24"/>
          <w:szCs w:val="23"/>
        </w:rPr>
        <w:t xml:space="preserve">seeking </w:t>
      </w:r>
      <w:r w:rsidRPr="00091642">
        <w:rPr>
          <w:rFonts w:ascii="Times New Roman" w:hAnsi="Times New Roman" w:cs="Times New Roman"/>
          <w:sz w:val="24"/>
          <w:szCs w:val="23"/>
        </w:rPr>
        <w:t>professional psycho</w:t>
      </w:r>
      <w:r w:rsidR="00B94F8D" w:rsidRPr="00091642">
        <w:rPr>
          <w:rFonts w:ascii="Times New Roman" w:hAnsi="Times New Roman" w:cs="Times New Roman"/>
          <w:sz w:val="24"/>
          <w:szCs w:val="23"/>
        </w:rPr>
        <w:t>logical help. T</w:t>
      </w:r>
      <w:r w:rsidRPr="00091642">
        <w:rPr>
          <w:rFonts w:ascii="Times New Roman" w:hAnsi="Times New Roman" w:cs="Times New Roman"/>
          <w:sz w:val="24"/>
          <w:szCs w:val="23"/>
        </w:rPr>
        <w:t xml:space="preserve">he results suggested that </w:t>
      </w:r>
      <w:r w:rsidR="00B94F8D" w:rsidRPr="00091642">
        <w:rPr>
          <w:rFonts w:ascii="Times New Roman" w:hAnsi="Times New Roman" w:cs="Times New Roman"/>
          <w:sz w:val="24"/>
          <w:szCs w:val="23"/>
        </w:rPr>
        <w:t>past experiences of therapy and social stigma were the main predictors of attitudes towards seeking professional psychological help, with higher levels of social stigma being the most significant predictor. Internalised shame, gender, age and years of living in the United Kingdom did not have a predictive effect in this model.</w:t>
      </w:r>
    </w:p>
    <w:p w:rsidR="005F06F5" w:rsidRPr="00091642" w:rsidRDefault="005F06F5" w:rsidP="0054226E">
      <w:pPr>
        <w:jc w:val="both"/>
        <w:rPr>
          <w:rFonts w:ascii="Times New Roman" w:hAnsi="Times New Roman" w:cs="Times New Roman"/>
          <w:b/>
          <w:sz w:val="24"/>
          <w:szCs w:val="23"/>
          <w:u w:val="single"/>
        </w:rPr>
      </w:pPr>
    </w:p>
    <w:p w:rsidR="0054226E" w:rsidRPr="00091642" w:rsidRDefault="008D21F0" w:rsidP="0054226E">
      <w:pPr>
        <w:jc w:val="both"/>
        <w:rPr>
          <w:rFonts w:ascii="Times New Roman" w:hAnsi="Times New Roman" w:cs="Times New Roman"/>
          <w:sz w:val="24"/>
          <w:szCs w:val="23"/>
        </w:rPr>
      </w:pPr>
      <w:r w:rsidRPr="00091642">
        <w:rPr>
          <w:rFonts w:ascii="Times New Roman" w:hAnsi="Times New Roman" w:cs="Times New Roman"/>
          <w:sz w:val="24"/>
          <w:szCs w:val="23"/>
        </w:rPr>
        <w:t>Implications of t</w:t>
      </w:r>
      <w:r w:rsidR="00B94F8D" w:rsidRPr="00091642">
        <w:rPr>
          <w:rFonts w:ascii="Times New Roman" w:hAnsi="Times New Roman" w:cs="Times New Roman"/>
          <w:sz w:val="24"/>
          <w:szCs w:val="23"/>
        </w:rPr>
        <w:t>he findings to the field of Cou</w:t>
      </w:r>
      <w:r w:rsidRPr="00091642">
        <w:rPr>
          <w:rFonts w:ascii="Times New Roman" w:hAnsi="Times New Roman" w:cs="Times New Roman"/>
          <w:sz w:val="24"/>
          <w:szCs w:val="23"/>
        </w:rPr>
        <w:t>n</w:t>
      </w:r>
      <w:r w:rsidR="00B94F8D" w:rsidRPr="00091642">
        <w:rPr>
          <w:rFonts w:ascii="Times New Roman" w:hAnsi="Times New Roman" w:cs="Times New Roman"/>
          <w:sz w:val="24"/>
          <w:szCs w:val="23"/>
        </w:rPr>
        <w:t>s</w:t>
      </w:r>
      <w:r w:rsidRPr="00091642">
        <w:rPr>
          <w:rFonts w:ascii="Times New Roman" w:hAnsi="Times New Roman" w:cs="Times New Roman"/>
          <w:sz w:val="24"/>
          <w:szCs w:val="23"/>
        </w:rPr>
        <w:t xml:space="preserve">elling Psychology are considered. </w:t>
      </w:r>
      <w:r w:rsidR="0054226E" w:rsidRPr="00091642">
        <w:rPr>
          <w:rFonts w:ascii="Times New Roman" w:hAnsi="Times New Roman" w:cs="Times New Roman"/>
          <w:sz w:val="24"/>
          <w:szCs w:val="23"/>
        </w:rPr>
        <w:t xml:space="preserve">This study appears to be the first to examine the attitudes towards seeking professional psychological help amongst a population of first generation Greek immigrants living in the United Kingdom. The implications of the findings include questioning the utility of a “Western” model of counselling. Considering the possible link between one’s attitudes and their behaviours in relation to seeking help, these findings </w:t>
      </w:r>
      <w:r w:rsidR="004013BD" w:rsidRPr="00091642">
        <w:rPr>
          <w:rFonts w:ascii="Times New Roman" w:hAnsi="Times New Roman" w:cs="Times New Roman"/>
          <w:sz w:val="24"/>
          <w:szCs w:val="23"/>
        </w:rPr>
        <w:t xml:space="preserve">point out </w:t>
      </w:r>
      <w:r w:rsidR="0054226E" w:rsidRPr="00091642">
        <w:rPr>
          <w:rFonts w:ascii="Times New Roman" w:hAnsi="Times New Roman" w:cs="Times New Roman"/>
          <w:sz w:val="24"/>
          <w:szCs w:val="23"/>
        </w:rPr>
        <w:t>the need for interventions to reduce the social stigma</w:t>
      </w:r>
      <w:r w:rsidR="0013687A" w:rsidRPr="00091642">
        <w:rPr>
          <w:rFonts w:ascii="Times New Roman" w:hAnsi="Times New Roman" w:cs="Times New Roman"/>
          <w:sz w:val="24"/>
          <w:szCs w:val="23"/>
        </w:rPr>
        <w:t xml:space="preserve"> of seeking help </w:t>
      </w:r>
      <w:r w:rsidR="0054226E" w:rsidRPr="00091642">
        <w:rPr>
          <w:rFonts w:ascii="Times New Roman" w:hAnsi="Times New Roman" w:cs="Times New Roman"/>
          <w:sz w:val="24"/>
          <w:szCs w:val="23"/>
        </w:rPr>
        <w:t>of Greek immigrants, which may in turn increase the willingness to seek help for emotional difficulties of this growing immigrant population.</w:t>
      </w:r>
    </w:p>
    <w:p w:rsidR="009F6F20" w:rsidRPr="00091642" w:rsidRDefault="009F6F20"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b/>
          <w:sz w:val="24"/>
          <w:szCs w:val="23"/>
        </w:rPr>
        <w:t xml:space="preserve">Keywords: </w:t>
      </w:r>
      <w:r w:rsidRPr="00091642">
        <w:rPr>
          <w:rFonts w:ascii="Times New Roman" w:hAnsi="Times New Roman" w:cs="Times New Roman"/>
          <w:sz w:val="24"/>
          <w:szCs w:val="23"/>
        </w:rPr>
        <w:t>help-seeking attitudes, acculturation, social stigma, internalised shame, Greek immigrants</w:t>
      </w:r>
    </w:p>
    <w:p w:rsidR="00863B54" w:rsidRPr="00091642" w:rsidRDefault="00863B54" w:rsidP="00231AB4">
      <w:pPr>
        <w:jc w:val="both"/>
        <w:rPr>
          <w:rFonts w:ascii="Times New Roman" w:hAnsi="Times New Roman" w:cs="Times New Roman"/>
          <w:sz w:val="24"/>
          <w:szCs w:val="23"/>
        </w:rPr>
      </w:pPr>
    </w:p>
    <w:p w:rsidR="00B12D52" w:rsidRPr="00091642" w:rsidRDefault="00B12D52" w:rsidP="00231AB4">
      <w:pPr>
        <w:jc w:val="both"/>
        <w:rPr>
          <w:rFonts w:ascii="Times New Roman" w:hAnsi="Times New Roman" w:cs="Times New Roman"/>
          <w:sz w:val="24"/>
          <w:szCs w:val="23"/>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81060E">
      <w:pPr>
        <w:jc w:val="both"/>
        <w:rPr>
          <w:rFonts w:ascii="Times New Roman" w:hAnsi="Times New Roman" w:cs="Times New Roman"/>
          <w:b/>
          <w:sz w:val="28"/>
          <w:szCs w:val="27"/>
          <w:u w:val="single"/>
        </w:rPr>
      </w:pPr>
    </w:p>
    <w:p w:rsidR="0081060E" w:rsidRPr="00091642" w:rsidRDefault="0081060E" w:rsidP="0081060E">
      <w:pPr>
        <w:jc w:val="both"/>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300275" w:rsidP="001E4080">
      <w:pPr>
        <w:jc w:val="right"/>
        <w:rPr>
          <w:rFonts w:ascii="Times New Roman" w:hAnsi="Times New Roman" w:cs="Times New Roman"/>
          <w:i/>
          <w:sz w:val="24"/>
          <w:szCs w:val="27"/>
        </w:rPr>
      </w:pPr>
      <w:r w:rsidRPr="00091642">
        <w:rPr>
          <w:rFonts w:ascii="Times New Roman" w:hAnsi="Times New Roman" w:cs="Times New Roman"/>
          <w:i/>
          <w:sz w:val="24"/>
          <w:szCs w:val="27"/>
        </w:rPr>
        <w:t>In memory of</w:t>
      </w:r>
      <w:r w:rsidR="001E4080" w:rsidRPr="00091642">
        <w:rPr>
          <w:rFonts w:ascii="Times New Roman" w:hAnsi="Times New Roman" w:cs="Times New Roman"/>
          <w:i/>
          <w:sz w:val="24"/>
          <w:szCs w:val="27"/>
        </w:rPr>
        <w:t xml:space="preserve"> my grandm</w:t>
      </w:r>
      <w:r w:rsidRPr="00091642">
        <w:rPr>
          <w:rFonts w:ascii="Times New Roman" w:hAnsi="Times New Roman" w:cs="Times New Roman"/>
          <w:i/>
          <w:sz w:val="24"/>
          <w:szCs w:val="27"/>
        </w:rPr>
        <w:t>other Margarita</w:t>
      </w:r>
    </w:p>
    <w:p w:rsidR="001E4080" w:rsidRPr="00091642" w:rsidRDefault="001E4080" w:rsidP="001E4080">
      <w:pPr>
        <w:jc w:val="right"/>
        <w:rPr>
          <w:rFonts w:ascii="Times New Roman" w:hAnsi="Times New Roman" w:cs="Times New Roman"/>
          <w:i/>
          <w:sz w:val="24"/>
          <w:szCs w:val="27"/>
        </w:rPr>
      </w:pPr>
      <w:r w:rsidRPr="00091642">
        <w:rPr>
          <w:rFonts w:ascii="Times New Roman" w:hAnsi="Times New Roman" w:cs="Times New Roman"/>
          <w:i/>
          <w:sz w:val="24"/>
          <w:szCs w:val="27"/>
        </w:rPr>
        <w:t xml:space="preserve">who passed away </w:t>
      </w:r>
    </w:p>
    <w:p w:rsidR="001E4080" w:rsidRPr="00091642" w:rsidRDefault="001E4080" w:rsidP="001E4080">
      <w:pPr>
        <w:jc w:val="right"/>
        <w:rPr>
          <w:rFonts w:ascii="Times New Roman" w:hAnsi="Times New Roman" w:cs="Times New Roman"/>
          <w:i/>
          <w:sz w:val="24"/>
          <w:szCs w:val="27"/>
        </w:rPr>
      </w:pPr>
      <w:r w:rsidRPr="00091642">
        <w:rPr>
          <w:rFonts w:ascii="Times New Roman" w:hAnsi="Times New Roman" w:cs="Times New Roman"/>
          <w:i/>
          <w:sz w:val="24"/>
          <w:szCs w:val="27"/>
        </w:rPr>
        <w:t>a few days prior to the completion of this</w:t>
      </w:r>
      <w:r w:rsidR="00300275" w:rsidRPr="00091642">
        <w:rPr>
          <w:rFonts w:ascii="Times New Roman" w:hAnsi="Times New Roman" w:cs="Times New Roman"/>
          <w:i/>
          <w:sz w:val="24"/>
          <w:szCs w:val="27"/>
        </w:rPr>
        <w:t xml:space="preserve"> thesis.</w:t>
      </w: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231AB4">
      <w:pPr>
        <w:rPr>
          <w:rFonts w:ascii="Times New Roman" w:hAnsi="Times New Roman" w:cs="Times New Roman"/>
          <w:b/>
          <w:sz w:val="28"/>
          <w:szCs w:val="27"/>
          <w:u w:val="single"/>
        </w:rPr>
      </w:pPr>
    </w:p>
    <w:p w:rsidR="001E4080" w:rsidRPr="00091642" w:rsidRDefault="001E4080" w:rsidP="001E4080">
      <w:pPr>
        <w:jc w:val="both"/>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Acknowledgments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 wish to express my appreciation to all the people who have helped me, in one way or another, complete this study. I would firstly like to thank my family: my parents Stella and Christos for the continuous support, both financial and emotional, for all the sacrifices they made over the (many) years of my student life, and for their love. It has been a long journey, and I would have not been able to make it without them. </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 wish to say a big thank you to my sisters Margarita and Korina, who have been very supportive and understanding throughout the last four years. I would also like to thank my friends, for being there when I could not see how I could ever complete the doctorate, and for reminding me to take breaks, live and laugh. </w:t>
      </w:r>
      <w:r w:rsidR="00D043BF" w:rsidRPr="00091642">
        <w:rPr>
          <w:rFonts w:ascii="Times New Roman" w:hAnsi="Times New Roman" w:cs="Times New Roman"/>
          <w:sz w:val="24"/>
          <w:szCs w:val="23"/>
        </w:rPr>
        <w:t>Thank you to Gordon for being understanding.</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To all the above, I am sorry for all the importan</w:t>
      </w:r>
      <w:r w:rsidR="00A048CC" w:rsidRPr="00091642">
        <w:rPr>
          <w:rFonts w:ascii="Times New Roman" w:hAnsi="Times New Roman" w:cs="Times New Roman"/>
          <w:sz w:val="24"/>
          <w:szCs w:val="23"/>
        </w:rPr>
        <w:t>t moments that I have missed</w:t>
      </w:r>
      <w:r w:rsidRPr="00091642">
        <w:rPr>
          <w:rFonts w:ascii="Times New Roman" w:hAnsi="Times New Roman" w:cs="Times New Roman"/>
          <w:sz w:val="24"/>
          <w:szCs w:val="23"/>
        </w:rPr>
        <w:t xml:space="preserve"> over the last</w:t>
      </w:r>
      <w:r w:rsidR="00456840" w:rsidRPr="00091642">
        <w:rPr>
          <w:rFonts w:ascii="Times New Roman" w:hAnsi="Times New Roman" w:cs="Times New Roman"/>
          <w:sz w:val="24"/>
          <w:szCs w:val="23"/>
        </w:rPr>
        <w:t xml:space="preserve"> four years, and I look forward</w:t>
      </w:r>
      <w:r w:rsidRPr="00091642">
        <w:rPr>
          <w:rFonts w:ascii="Times New Roman" w:hAnsi="Times New Roman" w:cs="Times New Roman"/>
          <w:sz w:val="24"/>
          <w:szCs w:val="23"/>
        </w:rPr>
        <w:t xml:space="preserve"> to having more time to spend with them.</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 would like to thank my “study buddy” Vasoula, for all the long hours we spent studying alongside each other these last years, for all the valuable feedback, for all the encouraging words, for the proofreading and for the laughter we shared. It would have been a very lonely experience without her. I feel grateful to have made a good friend.</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 would also like to express my gratitude to my work colleagues and managers for being flexible and for accommodating my study needs. Without this it would have been difficult to make it. I would also like to thank the people that I work with (and for), for reminding me to appreciate everything I have, to laugh, and to enjoy the little moments. Working with them has been a very humbling experience.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 wish to thank all those who have contributed to changing my attitudes towards seeking help: thank you to all my tutors (Dr David Kaposi, Dr Kendra Gilbert, Dr Rachel Tribe, Dr Jane Lawrence, Dr Melanie Spragg), my personal therapist (Jackie McDonnell) and my clinical supervisors (Margaret Hooper, Dr Bruce Fernie and Dr Riccardo Draghi-Lorenz). Thank you to all my clients, for inspiring me to reflect on my own attitudes towards seeking help.</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 wish to thank my supervisor Dr James Walsh for all of the constructive feedback, for his ideas, and for challenging me. I am grateful that he agreed to suffer through my project with me, and for taking the time to listen</w:t>
      </w:r>
      <w:r w:rsidR="00456840" w:rsidRPr="00091642">
        <w:rPr>
          <w:rFonts w:ascii="Times New Roman" w:hAnsi="Times New Roman" w:cs="Times New Roman"/>
          <w:sz w:val="24"/>
          <w:szCs w:val="23"/>
        </w:rPr>
        <w:t>,</w:t>
      </w:r>
      <w:r w:rsidRPr="00091642">
        <w:rPr>
          <w:rFonts w:ascii="Times New Roman" w:hAnsi="Times New Roman" w:cs="Times New Roman"/>
          <w:sz w:val="24"/>
          <w:szCs w:val="23"/>
        </w:rPr>
        <w:t xml:space="preserve"> and read my drafts. I have learned a lot from him over the last years, and the quality of my work has improved significantly since</w:t>
      </w:r>
      <w:r w:rsidR="00D043BF" w:rsidRPr="00091642">
        <w:rPr>
          <w:rFonts w:ascii="Times New Roman" w:hAnsi="Times New Roman" w:cs="Times New Roman"/>
          <w:sz w:val="24"/>
          <w:szCs w:val="23"/>
        </w:rPr>
        <w:t xml:space="preserve"> working with him</w:t>
      </w:r>
      <w:r w:rsidRPr="00091642">
        <w:rPr>
          <w:rFonts w:ascii="Times New Roman" w:hAnsi="Times New Roman" w:cs="Times New Roman"/>
          <w:sz w:val="24"/>
          <w:szCs w:val="23"/>
        </w:rPr>
        <w:t xml:space="preserve">. </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Last, but not least, I am grateful to all </w:t>
      </w:r>
      <w:r w:rsidR="00456840" w:rsidRPr="00091642">
        <w:rPr>
          <w:rFonts w:ascii="Times New Roman" w:hAnsi="Times New Roman" w:cs="Times New Roman"/>
          <w:sz w:val="24"/>
          <w:szCs w:val="23"/>
        </w:rPr>
        <w:t xml:space="preserve">the people who took </w:t>
      </w:r>
      <w:r w:rsidRPr="00091642">
        <w:rPr>
          <w:rFonts w:ascii="Times New Roman" w:hAnsi="Times New Roman" w:cs="Times New Roman"/>
          <w:sz w:val="24"/>
          <w:szCs w:val="23"/>
        </w:rPr>
        <w:t>part in my study, and helped me get a bit closer to making sense of what stops people from seeking professional psychological help.</w:t>
      </w:r>
    </w:p>
    <w:p w:rsidR="00231AB4" w:rsidRPr="00091642" w:rsidRDefault="00231AB4" w:rsidP="00B93167">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Table of Contents</w:t>
      </w:r>
    </w:p>
    <w:p w:rsidR="0049042E" w:rsidRPr="00091642" w:rsidRDefault="0049042E" w:rsidP="00231AB4">
      <w:pPr>
        <w:jc w:val="both"/>
        <w:rPr>
          <w:rFonts w:ascii="Times New Roman" w:hAnsi="Times New Roman" w:cs="Times New Roman"/>
          <w:b/>
          <w:sz w:val="24"/>
          <w:szCs w:val="24"/>
        </w:rPr>
      </w:pPr>
    </w:p>
    <w:p w:rsidR="00A048CC"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Abstrac</w:t>
      </w:r>
      <w:r w:rsidR="005B0DD0" w:rsidRPr="00091642">
        <w:rPr>
          <w:rFonts w:ascii="Times New Roman" w:hAnsi="Times New Roman" w:cs="Times New Roman"/>
          <w:b/>
          <w:sz w:val="24"/>
          <w:szCs w:val="24"/>
        </w:rPr>
        <w:t>t</w:t>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D043BF" w:rsidRPr="00091642">
        <w:rPr>
          <w:rFonts w:ascii="Times New Roman" w:hAnsi="Times New Roman" w:cs="Times New Roman"/>
          <w:b/>
          <w:sz w:val="24"/>
          <w:szCs w:val="24"/>
        </w:rPr>
        <w:t xml:space="preserve">  </w:t>
      </w:r>
      <w:r w:rsidR="005B0DD0" w:rsidRPr="00091642">
        <w:rPr>
          <w:rFonts w:ascii="Times New Roman" w:hAnsi="Times New Roman" w:cs="Times New Roman"/>
          <w:b/>
          <w:sz w:val="24"/>
          <w:szCs w:val="24"/>
        </w:rPr>
        <w:t>I</w:t>
      </w:r>
    </w:p>
    <w:p w:rsidR="0049042E" w:rsidRPr="00091642" w:rsidRDefault="0049042E" w:rsidP="00231AB4">
      <w:pPr>
        <w:jc w:val="both"/>
        <w:rPr>
          <w:rFonts w:ascii="Times New Roman" w:hAnsi="Times New Roman" w:cs="Times New Roman"/>
          <w:sz w:val="24"/>
          <w:szCs w:val="24"/>
        </w:rPr>
      </w:pP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Acknowledgments</w:t>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r>
      <w:r w:rsidR="005B0DD0" w:rsidRPr="00091642">
        <w:rPr>
          <w:rFonts w:ascii="Times New Roman" w:hAnsi="Times New Roman" w:cs="Times New Roman"/>
          <w:b/>
          <w:sz w:val="24"/>
          <w:szCs w:val="24"/>
        </w:rPr>
        <w:tab/>
        <w:t xml:space="preserve"> </w:t>
      </w:r>
      <w:r w:rsidR="0081060E" w:rsidRPr="00091642">
        <w:rPr>
          <w:rFonts w:ascii="Times New Roman" w:hAnsi="Times New Roman" w:cs="Times New Roman"/>
          <w:b/>
          <w:sz w:val="24"/>
          <w:szCs w:val="24"/>
        </w:rPr>
        <w:t xml:space="preserve">          </w:t>
      </w:r>
      <w:r w:rsidR="00D043BF" w:rsidRPr="00091642">
        <w:rPr>
          <w:rFonts w:ascii="Times New Roman" w:hAnsi="Times New Roman" w:cs="Times New Roman"/>
          <w:b/>
          <w:sz w:val="24"/>
          <w:szCs w:val="24"/>
        </w:rPr>
        <w:t xml:space="preserve"> </w:t>
      </w:r>
      <w:r w:rsidR="005B0DD0" w:rsidRPr="00091642">
        <w:rPr>
          <w:rFonts w:ascii="Times New Roman" w:hAnsi="Times New Roman" w:cs="Times New Roman"/>
          <w:b/>
          <w:sz w:val="24"/>
          <w:szCs w:val="24"/>
        </w:rPr>
        <w:t>II</w:t>
      </w:r>
      <w:r w:rsidR="0081060E" w:rsidRPr="00091642">
        <w:rPr>
          <w:rFonts w:ascii="Times New Roman" w:hAnsi="Times New Roman" w:cs="Times New Roman"/>
          <w:b/>
          <w:sz w:val="24"/>
          <w:szCs w:val="24"/>
        </w:rPr>
        <w:t>I</w:t>
      </w:r>
    </w:p>
    <w:p w:rsidR="00231AB4"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Table of Contents</w:t>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t xml:space="preserve">           </w:t>
      </w:r>
      <w:r w:rsidR="00D043BF" w:rsidRPr="00091642">
        <w:rPr>
          <w:rFonts w:ascii="Times New Roman" w:hAnsi="Times New Roman" w:cs="Times New Roman"/>
          <w:b/>
          <w:sz w:val="24"/>
          <w:szCs w:val="24"/>
        </w:rPr>
        <w:t xml:space="preserve"> </w:t>
      </w:r>
      <w:r w:rsidR="0081060E" w:rsidRPr="00091642">
        <w:rPr>
          <w:rFonts w:ascii="Times New Roman" w:hAnsi="Times New Roman" w:cs="Times New Roman"/>
          <w:b/>
          <w:sz w:val="24"/>
          <w:szCs w:val="24"/>
        </w:rPr>
        <w:t>IV</w:t>
      </w:r>
    </w:p>
    <w:p w:rsidR="00231AB4"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List of Figures and Tables</w:t>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t xml:space="preserve">         </w:t>
      </w:r>
      <w:r w:rsidR="005B0DD0" w:rsidRPr="00091642">
        <w:rPr>
          <w:rFonts w:ascii="Times New Roman" w:hAnsi="Times New Roman" w:cs="Times New Roman"/>
          <w:b/>
          <w:sz w:val="24"/>
          <w:szCs w:val="24"/>
        </w:rPr>
        <w:t>V</w:t>
      </w:r>
      <w:r w:rsidR="0081060E" w:rsidRPr="00091642">
        <w:rPr>
          <w:rFonts w:ascii="Times New Roman" w:hAnsi="Times New Roman" w:cs="Times New Roman"/>
          <w:b/>
          <w:sz w:val="24"/>
          <w:szCs w:val="24"/>
        </w:rPr>
        <w:t>I</w:t>
      </w:r>
      <w:r w:rsidR="00801792" w:rsidRPr="00091642">
        <w:rPr>
          <w:rFonts w:ascii="Times New Roman" w:hAnsi="Times New Roman" w:cs="Times New Roman"/>
          <w:b/>
          <w:sz w:val="24"/>
          <w:szCs w:val="24"/>
        </w:rPr>
        <w:t>II</w:t>
      </w:r>
    </w:p>
    <w:p w:rsidR="00A048CC"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Table of Abbreviations Used</w:t>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r>
      <w:r w:rsidR="00801792" w:rsidRPr="00091642">
        <w:rPr>
          <w:rFonts w:ascii="Times New Roman" w:hAnsi="Times New Roman" w:cs="Times New Roman"/>
          <w:b/>
          <w:sz w:val="24"/>
          <w:szCs w:val="24"/>
        </w:rPr>
        <w:tab/>
        <w:t xml:space="preserve">          </w:t>
      </w:r>
      <w:r w:rsidR="0081060E" w:rsidRPr="00091642">
        <w:rPr>
          <w:rFonts w:ascii="Times New Roman" w:hAnsi="Times New Roman" w:cs="Times New Roman"/>
          <w:b/>
          <w:sz w:val="24"/>
          <w:szCs w:val="24"/>
        </w:rPr>
        <w:t xml:space="preserve">  IX</w:t>
      </w:r>
    </w:p>
    <w:p w:rsidR="00B93167" w:rsidRPr="00091642" w:rsidRDefault="00B93167" w:rsidP="00A048CC">
      <w:pPr>
        <w:jc w:val="both"/>
        <w:rPr>
          <w:rFonts w:ascii="Times New Roman" w:hAnsi="Times New Roman" w:cs="Times New Roman"/>
          <w:b/>
          <w:sz w:val="24"/>
          <w:szCs w:val="24"/>
          <w:u w:val="single"/>
        </w:rPr>
      </w:pPr>
    </w:p>
    <w:p w:rsidR="00A048CC" w:rsidRPr="00091642" w:rsidRDefault="00A048CC" w:rsidP="00A048CC">
      <w:pPr>
        <w:jc w:val="both"/>
        <w:rPr>
          <w:rFonts w:ascii="Times New Roman" w:hAnsi="Times New Roman" w:cs="Times New Roman"/>
          <w:b/>
          <w:sz w:val="24"/>
          <w:szCs w:val="24"/>
        </w:rPr>
      </w:pPr>
      <w:r w:rsidRPr="00091642">
        <w:rPr>
          <w:rFonts w:ascii="Times New Roman" w:hAnsi="Times New Roman" w:cs="Times New Roman"/>
          <w:b/>
          <w:sz w:val="24"/>
          <w:szCs w:val="24"/>
          <w:u w:val="single"/>
        </w:rPr>
        <w:t>Introduction</w:t>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r>
      <w:r w:rsidR="00B93167" w:rsidRPr="00091642">
        <w:rPr>
          <w:rFonts w:ascii="Times New Roman" w:hAnsi="Times New Roman" w:cs="Times New Roman"/>
          <w:b/>
          <w:sz w:val="24"/>
          <w:szCs w:val="24"/>
        </w:rPr>
        <w:tab/>
        <w:t>1</w:t>
      </w:r>
    </w:p>
    <w:p w:rsidR="0049042E" w:rsidRPr="00091642" w:rsidRDefault="0049042E" w:rsidP="00231AB4">
      <w:pPr>
        <w:tabs>
          <w:tab w:val="left" w:pos="6690"/>
        </w:tabs>
        <w:jc w:val="both"/>
        <w:rPr>
          <w:rFonts w:ascii="Times New Roman" w:hAnsi="Times New Roman" w:cs="Times New Roman"/>
          <w:b/>
          <w:sz w:val="24"/>
          <w:szCs w:val="24"/>
          <w:u w:val="single"/>
        </w:rPr>
      </w:pPr>
    </w:p>
    <w:p w:rsidR="00231AB4" w:rsidRPr="00091642" w:rsidRDefault="00231AB4" w:rsidP="00231AB4">
      <w:pPr>
        <w:tabs>
          <w:tab w:val="left" w:pos="6690"/>
        </w:tabs>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t>Chapter 1: Literature Review</w:t>
      </w:r>
    </w:p>
    <w:p w:rsidR="0049042E" w:rsidRPr="00091642" w:rsidRDefault="0049042E" w:rsidP="00231AB4">
      <w:pPr>
        <w:tabs>
          <w:tab w:val="left" w:pos="6690"/>
        </w:tabs>
        <w:jc w:val="both"/>
        <w:rPr>
          <w:rFonts w:ascii="Times New Roman" w:hAnsi="Times New Roman" w:cs="Times New Roman"/>
          <w:b/>
          <w:sz w:val="24"/>
          <w:szCs w:val="24"/>
        </w:rPr>
      </w:pPr>
    </w:p>
    <w:p w:rsidR="00231AB4" w:rsidRPr="00091642" w:rsidRDefault="00231AB4" w:rsidP="00231AB4">
      <w:pPr>
        <w:pStyle w:val="ListParagraph"/>
        <w:numPr>
          <w:ilvl w:val="1"/>
          <w:numId w:val="16"/>
        </w:numPr>
        <w:jc w:val="both"/>
        <w:rPr>
          <w:rFonts w:ascii="Times New Roman" w:hAnsi="Times New Roman" w:cs="Times New Roman"/>
          <w:b/>
          <w:sz w:val="24"/>
          <w:szCs w:val="24"/>
        </w:rPr>
      </w:pPr>
      <w:r w:rsidRPr="00091642">
        <w:rPr>
          <w:rFonts w:ascii="Times New Roman" w:hAnsi="Times New Roman" w:cs="Times New Roman"/>
          <w:b/>
          <w:sz w:val="24"/>
          <w:szCs w:val="24"/>
        </w:rPr>
        <w:t xml:space="preserve"> </w:t>
      </w:r>
      <w:r w:rsidR="00F51130" w:rsidRPr="00091642">
        <w:rPr>
          <w:rFonts w:ascii="Times New Roman" w:hAnsi="Times New Roman" w:cs="Times New Roman"/>
          <w:b/>
          <w:sz w:val="24"/>
          <w:szCs w:val="24"/>
        </w:rPr>
        <w:t xml:space="preserve">Attitudes </w:t>
      </w:r>
      <w:r w:rsidRPr="00091642">
        <w:rPr>
          <w:rFonts w:ascii="Times New Roman" w:hAnsi="Times New Roman" w:cs="Times New Roman"/>
          <w:b/>
          <w:sz w:val="24"/>
          <w:szCs w:val="24"/>
        </w:rPr>
        <w:t>Towards Seeking Professional Psychological Help</w:t>
      </w:r>
      <w:r w:rsidRPr="00091642">
        <w:rPr>
          <w:rFonts w:ascii="Times New Roman" w:hAnsi="Times New Roman" w:cs="Times New Roman"/>
          <w:b/>
          <w:sz w:val="24"/>
          <w:szCs w:val="24"/>
        </w:rPr>
        <w:tab/>
      </w:r>
      <w:r w:rsidR="00F51130" w:rsidRPr="00091642">
        <w:rPr>
          <w:rFonts w:ascii="Times New Roman" w:hAnsi="Times New Roman" w:cs="Times New Roman"/>
          <w:b/>
          <w:sz w:val="24"/>
          <w:szCs w:val="24"/>
        </w:rPr>
        <w:tab/>
      </w:r>
      <w:r w:rsidR="0009476E" w:rsidRPr="00091642">
        <w:rPr>
          <w:rFonts w:ascii="Times New Roman" w:hAnsi="Times New Roman" w:cs="Times New Roman"/>
          <w:b/>
          <w:sz w:val="24"/>
          <w:szCs w:val="24"/>
        </w:rPr>
        <w:t>5</w:t>
      </w:r>
    </w:p>
    <w:p w:rsidR="00231AB4" w:rsidRPr="00091642" w:rsidRDefault="00231AB4"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Defining Attitudes</w:t>
      </w:r>
      <w:r w:rsidRPr="00091642">
        <w:rPr>
          <w:rFonts w:ascii="Times New Roman" w:hAnsi="Times New Roman" w:cs="Times New Roman"/>
          <w:sz w:val="24"/>
          <w:szCs w:val="24"/>
        </w:rPr>
        <w:tab/>
      </w:r>
      <w:r w:rsidRPr="00091642">
        <w:rPr>
          <w:rFonts w:ascii="Times New Roman" w:hAnsi="Times New Roman" w:cs="Times New Roman"/>
          <w:sz w:val="24"/>
          <w:szCs w:val="24"/>
        </w:rPr>
        <w:tab/>
      </w:r>
      <w:r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09476E" w:rsidRPr="00091642">
        <w:rPr>
          <w:rFonts w:ascii="Times New Roman" w:hAnsi="Times New Roman" w:cs="Times New Roman"/>
          <w:sz w:val="24"/>
          <w:szCs w:val="24"/>
        </w:rPr>
        <w:t>5</w:t>
      </w:r>
    </w:p>
    <w:p w:rsidR="00231AB4" w:rsidRPr="00091642" w:rsidRDefault="00231AB4"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A Brief History of Attitudes</w:t>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09476E" w:rsidRPr="00091642">
        <w:rPr>
          <w:rFonts w:ascii="Times New Roman" w:hAnsi="Times New Roman" w:cs="Times New Roman"/>
          <w:sz w:val="24"/>
          <w:szCs w:val="24"/>
        </w:rPr>
        <w:t>5</w:t>
      </w:r>
    </w:p>
    <w:p w:rsidR="00231AB4" w:rsidRPr="00091642" w:rsidRDefault="00231AB4"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The Measurement of Attitudes</w:t>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09476E" w:rsidRPr="00091642">
        <w:rPr>
          <w:rFonts w:ascii="Times New Roman" w:hAnsi="Times New Roman" w:cs="Times New Roman"/>
          <w:sz w:val="24"/>
          <w:szCs w:val="24"/>
        </w:rPr>
        <w:t>6</w:t>
      </w:r>
    </w:p>
    <w:p w:rsidR="00231AB4" w:rsidRPr="00091642" w:rsidRDefault="00231AB4"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Do Attitudes Influence Behaviour?</w:t>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09476E" w:rsidRPr="00091642">
        <w:rPr>
          <w:rFonts w:ascii="Times New Roman" w:hAnsi="Times New Roman" w:cs="Times New Roman"/>
          <w:sz w:val="24"/>
          <w:szCs w:val="24"/>
        </w:rPr>
        <w:t>6</w:t>
      </w:r>
    </w:p>
    <w:p w:rsidR="00231AB4" w:rsidRPr="00091642" w:rsidRDefault="00231AB4"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Attitudes Towards Seeking Professional Psychological Help (ATSPPH)</w:t>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t>10</w:t>
      </w:r>
    </w:p>
    <w:p w:rsidR="00231AB4" w:rsidRPr="00091642" w:rsidRDefault="001B28DD"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Research Question</w:t>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09476E" w:rsidRPr="00091642">
        <w:rPr>
          <w:rFonts w:ascii="Times New Roman" w:hAnsi="Times New Roman" w:cs="Times New Roman"/>
          <w:sz w:val="24"/>
          <w:szCs w:val="24"/>
        </w:rPr>
        <w:t>14</w:t>
      </w:r>
    </w:p>
    <w:p w:rsidR="00231AB4" w:rsidRPr="00091642" w:rsidRDefault="00231AB4" w:rsidP="00231AB4">
      <w:pPr>
        <w:pStyle w:val="ListParagraph"/>
        <w:numPr>
          <w:ilvl w:val="2"/>
          <w:numId w:val="16"/>
        </w:numPr>
        <w:jc w:val="both"/>
        <w:rPr>
          <w:rFonts w:ascii="Times New Roman" w:hAnsi="Times New Roman" w:cs="Times New Roman"/>
          <w:sz w:val="24"/>
          <w:szCs w:val="24"/>
        </w:rPr>
      </w:pPr>
      <w:r w:rsidRPr="00091642">
        <w:rPr>
          <w:rFonts w:ascii="Times New Roman" w:hAnsi="Times New Roman" w:cs="Times New Roman"/>
          <w:sz w:val="24"/>
          <w:szCs w:val="24"/>
        </w:rPr>
        <w:t>Hypotheses</w:t>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2739CB" w:rsidRPr="00091642">
        <w:rPr>
          <w:rFonts w:ascii="Times New Roman" w:hAnsi="Times New Roman" w:cs="Times New Roman"/>
          <w:sz w:val="24"/>
          <w:szCs w:val="24"/>
        </w:rPr>
        <w:tab/>
      </w:r>
      <w:r w:rsidR="0009476E" w:rsidRPr="00091642">
        <w:rPr>
          <w:rFonts w:ascii="Times New Roman" w:hAnsi="Times New Roman" w:cs="Times New Roman"/>
          <w:sz w:val="24"/>
          <w:szCs w:val="24"/>
        </w:rPr>
        <w:t>15</w:t>
      </w:r>
    </w:p>
    <w:p w:rsidR="0049042E" w:rsidRPr="00091642" w:rsidRDefault="0049042E" w:rsidP="0049042E">
      <w:pPr>
        <w:pStyle w:val="ListParagraph"/>
        <w:ind w:left="2160"/>
        <w:jc w:val="both"/>
        <w:rPr>
          <w:rFonts w:ascii="Times New Roman" w:hAnsi="Times New Roman" w:cs="Times New Roman"/>
          <w:sz w:val="24"/>
          <w:szCs w:val="24"/>
        </w:rPr>
      </w:pPr>
    </w:p>
    <w:p w:rsidR="00231AB4" w:rsidRPr="00091642" w:rsidRDefault="00231AB4" w:rsidP="00231AB4">
      <w:pPr>
        <w:pStyle w:val="ListParagraph"/>
        <w:numPr>
          <w:ilvl w:val="1"/>
          <w:numId w:val="16"/>
        </w:numPr>
        <w:jc w:val="both"/>
        <w:rPr>
          <w:rFonts w:ascii="Times New Roman" w:hAnsi="Times New Roman" w:cs="Times New Roman"/>
          <w:b/>
          <w:sz w:val="24"/>
          <w:szCs w:val="24"/>
        </w:rPr>
      </w:pPr>
      <w:r w:rsidRPr="00091642">
        <w:rPr>
          <w:rFonts w:ascii="Times New Roman" w:hAnsi="Times New Roman" w:cs="Times New Roman"/>
          <w:b/>
          <w:sz w:val="24"/>
          <w:szCs w:val="24"/>
        </w:rPr>
        <w:t>Gender, Age, Years of Living in the UK and ATSPPH</w:t>
      </w:r>
      <w:r w:rsidR="00654DD6" w:rsidRPr="00091642">
        <w:rPr>
          <w:rFonts w:ascii="Times New Roman" w:hAnsi="Times New Roman" w:cs="Times New Roman"/>
          <w:b/>
          <w:sz w:val="24"/>
          <w:szCs w:val="24"/>
        </w:rPr>
        <w:tab/>
      </w:r>
      <w:r w:rsidR="00654DD6" w:rsidRPr="00091642">
        <w:rPr>
          <w:rFonts w:ascii="Times New Roman" w:hAnsi="Times New Roman" w:cs="Times New Roman"/>
          <w:b/>
          <w:sz w:val="24"/>
          <w:szCs w:val="24"/>
        </w:rPr>
        <w:tab/>
      </w:r>
      <w:r w:rsidR="00654DD6" w:rsidRPr="00091642">
        <w:rPr>
          <w:rFonts w:ascii="Times New Roman" w:hAnsi="Times New Roman" w:cs="Times New Roman"/>
          <w:b/>
          <w:sz w:val="24"/>
          <w:szCs w:val="24"/>
        </w:rPr>
        <w:tab/>
        <w:t>17</w:t>
      </w:r>
    </w:p>
    <w:p w:rsidR="0049042E" w:rsidRPr="00091642" w:rsidRDefault="0049042E" w:rsidP="0049042E">
      <w:pPr>
        <w:pStyle w:val="ListParagraph"/>
        <w:ind w:left="1170"/>
        <w:jc w:val="both"/>
        <w:rPr>
          <w:rFonts w:ascii="Times New Roman" w:hAnsi="Times New Roman" w:cs="Times New Roman"/>
          <w:b/>
          <w:sz w:val="24"/>
          <w:szCs w:val="24"/>
        </w:rPr>
      </w:pPr>
    </w:p>
    <w:p w:rsidR="00231AB4" w:rsidRPr="00091642" w:rsidRDefault="00231AB4" w:rsidP="00231AB4">
      <w:pPr>
        <w:ind w:left="720"/>
        <w:jc w:val="both"/>
        <w:rPr>
          <w:rFonts w:ascii="Times New Roman" w:hAnsi="Times New Roman" w:cs="Times New Roman"/>
          <w:b/>
          <w:sz w:val="24"/>
          <w:szCs w:val="24"/>
        </w:rPr>
      </w:pPr>
      <w:r w:rsidRPr="00091642">
        <w:rPr>
          <w:rFonts w:ascii="Times New Roman" w:hAnsi="Times New Roman" w:cs="Times New Roman"/>
          <w:b/>
          <w:sz w:val="24"/>
          <w:szCs w:val="24"/>
        </w:rPr>
        <w:t>1.3 Past Experiences of Therapy and ATSPPH</w:t>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654DD6" w:rsidRPr="00091642">
        <w:rPr>
          <w:rFonts w:ascii="Times New Roman" w:hAnsi="Times New Roman" w:cs="Times New Roman"/>
          <w:b/>
          <w:sz w:val="24"/>
          <w:szCs w:val="24"/>
        </w:rPr>
        <w:t>19</w:t>
      </w:r>
    </w:p>
    <w:p w:rsidR="0049042E" w:rsidRPr="00091642" w:rsidRDefault="0049042E" w:rsidP="00231AB4">
      <w:pPr>
        <w:ind w:left="720"/>
        <w:jc w:val="both"/>
        <w:rPr>
          <w:rFonts w:ascii="Times New Roman" w:hAnsi="Times New Roman" w:cs="Times New Roman"/>
          <w:b/>
          <w:sz w:val="24"/>
          <w:szCs w:val="24"/>
        </w:rPr>
      </w:pPr>
    </w:p>
    <w:p w:rsidR="00231AB4" w:rsidRPr="00091642" w:rsidRDefault="00231AB4" w:rsidP="00231AB4">
      <w:pPr>
        <w:ind w:left="720"/>
        <w:jc w:val="both"/>
        <w:rPr>
          <w:rFonts w:ascii="Times New Roman" w:hAnsi="Times New Roman" w:cs="Times New Roman"/>
          <w:b/>
          <w:sz w:val="24"/>
          <w:szCs w:val="24"/>
        </w:rPr>
      </w:pPr>
      <w:r w:rsidRPr="00091642">
        <w:rPr>
          <w:rFonts w:ascii="Times New Roman" w:hAnsi="Times New Roman" w:cs="Times New Roman"/>
          <w:b/>
          <w:sz w:val="24"/>
          <w:szCs w:val="24"/>
        </w:rPr>
        <w:t>1.4 Internalised Shame and ATSPPH</w:t>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654DD6" w:rsidRPr="00091642">
        <w:rPr>
          <w:rFonts w:ascii="Times New Roman" w:hAnsi="Times New Roman" w:cs="Times New Roman"/>
          <w:b/>
          <w:sz w:val="24"/>
          <w:szCs w:val="24"/>
        </w:rPr>
        <w:t>20</w:t>
      </w:r>
    </w:p>
    <w:p w:rsidR="00231AB4" w:rsidRPr="00091642" w:rsidRDefault="00231AB4" w:rsidP="00231AB4">
      <w:pPr>
        <w:ind w:left="720"/>
        <w:jc w:val="both"/>
        <w:rPr>
          <w:rFonts w:ascii="Times New Roman" w:hAnsi="Times New Roman" w:cs="Times New Roman"/>
          <w:sz w:val="24"/>
          <w:szCs w:val="24"/>
        </w:rPr>
      </w:pPr>
      <w:r w:rsidRPr="00091642">
        <w:rPr>
          <w:rFonts w:ascii="Times New Roman" w:hAnsi="Times New Roman" w:cs="Times New Roman"/>
          <w:b/>
          <w:sz w:val="24"/>
          <w:szCs w:val="24"/>
        </w:rPr>
        <w:tab/>
      </w:r>
      <w:r w:rsidR="0098243A" w:rsidRPr="00091642">
        <w:rPr>
          <w:rFonts w:ascii="Times New Roman" w:hAnsi="Times New Roman" w:cs="Times New Roman"/>
          <w:sz w:val="24"/>
          <w:szCs w:val="24"/>
        </w:rPr>
        <w:t xml:space="preserve">1.4.1 </w:t>
      </w:r>
      <w:r w:rsidR="00090D98" w:rsidRPr="00091642">
        <w:rPr>
          <w:rFonts w:ascii="Times New Roman" w:hAnsi="Times New Roman" w:cs="Times New Roman"/>
          <w:sz w:val="24"/>
          <w:szCs w:val="24"/>
        </w:rPr>
        <w:t>T</w:t>
      </w:r>
      <w:r w:rsidR="0098243A" w:rsidRPr="00091642">
        <w:rPr>
          <w:rFonts w:ascii="Times New Roman" w:hAnsi="Times New Roman" w:cs="Times New Roman"/>
          <w:sz w:val="24"/>
          <w:szCs w:val="24"/>
        </w:rPr>
        <w:t>heories</w:t>
      </w:r>
      <w:r w:rsidRPr="00091642">
        <w:rPr>
          <w:rFonts w:ascii="Times New Roman" w:hAnsi="Times New Roman" w:cs="Times New Roman"/>
          <w:sz w:val="24"/>
          <w:szCs w:val="24"/>
        </w:rPr>
        <w:t xml:space="preserve"> of Shame</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20</w:t>
      </w:r>
    </w:p>
    <w:p w:rsidR="00231AB4" w:rsidRPr="00091642" w:rsidRDefault="00231AB4" w:rsidP="00231AB4">
      <w:pPr>
        <w:ind w:left="720"/>
        <w:jc w:val="both"/>
        <w:rPr>
          <w:rFonts w:ascii="Times New Roman" w:hAnsi="Times New Roman" w:cs="Times New Roman"/>
          <w:sz w:val="24"/>
          <w:szCs w:val="24"/>
        </w:rPr>
      </w:pPr>
      <w:r w:rsidRPr="00091642">
        <w:rPr>
          <w:rFonts w:ascii="Times New Roman" w:hAnsi="Times New Roman" w:cs="Times New Roman"/>
          <w:sz w:val="24"/>
          <w:szCs w:val="24"/>
        </w:rPr>
        <w:tab/>
        <w:t>1.4.2 The Causes of Shame</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22</w:t>
      </w:r>
    </w:p>
    <w:p w:rsidR="00231AB4" w:rsidRPr="00091642" w:rsidRDefault="00231AB4" w:rsidP="00231AB4">
      <w:pPr>
        <w:ind w:left="720"/>
        <w:jc w:val="both"/>
        <w:rPr>
          <w:rFonts w:ascii="Times New Roman" w:hAnsi="Times New Roman" w:cs="Times New Roman"/>
          <w:sz w:val="24"/>
          <w:szCs w:val="24"/>
        </w:rPr>
      </w:pPr>
      <w:r w:rsidRPr="00091642">
        <w:rPr>
          <w:rFonts w:ascii="Times New Roman" w:hAnsi="Times New Roman" w:cs="Times New Roman"/>
          <w:sz w:val="24"/>
          <w:szCs w:val="24"/>
        </w:rPr>
        <w:tab/>
        <w:t>1.4.3 Shame and the Greek Culture</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23</w:t>
      </w:r>
    </w:p>
    <w:p w:rsidR="0049042E" w:rsidRPr="00091642" w:rsidRDefault="00231AB4" w:rsidP="0049042E">
      <w:pPr>
        <w:ind w:left="720"/>
        <w:jc w:val="both"/>
        <w:rPr>
          <w:rFonts w:ascii="Times New Roman" w:hAnsi="Times New Roman" w:cs="Times New Roman"/>
          <w:sz w:val="24"/>
          <w:szCs w:val="24"/>
        </w:rPr>
      </w:pPr>
      <w:r w:rsidRPr="00091642">
        <w:rPr>
          <w:rFonts w:ascii="Times New Roman" w:hAnsi="Times New Roman" w:cs="Times New Roman"/>
          <w:sz w:val="24"/>
          <w:szCs w:val="24"/>
        </w:rPr>
        <w:tab/>
        <w:t>1.4.4 Shame as a Barrier to Seeking Help</w:t>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654DD6" w:rsidRPr="00091642">
        <w:rPr>
          <w:rFonts w:ascii="Times New Roman" w:hAnsi="Times New Roman" w:cs="Times New Roman"/>
          <w:sz w:val="24"/>
          <w:szCs w:val="24"/>
        </w:rPr>
        <w:t>24</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lastRenderedPageBreak/>
        <w:t>1.5 Social Stigma and ATSPPH</w:t>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654DD6" w:rsidRPr="00091642">
        <w:rPr>
          <w:rFonts w:ascii="Times New Roman" w:hAnsi="Times New Roman" w:cs="Times New Roman"/>
          <w:b/>
          <w:sz w:val="24"/>
          <w:szCs w:val="24"/>
        </w:rPr>
        <w:t>26</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sz w:val="24"/>
          <w:szCs w:val="24"/>
        </w:rPr>
        <w:t>1.5.1 Social Stigma and Mental Illness</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26</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1.5.2 Social Stigma as a Predictor of ATSPPH</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27</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1.5.3 Social Stigma and the Greek Culture</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28</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1.6 Acculturation and ATSPPH</w:t>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654DD6" w:rsidRPr="00091642">
        <w:rPr>
          <w:rFonts w:ascii="Times New Roman" w:hAnsi="Times New Roman" w:cs="Times New Roman"/>
          <w:b/>
          <w:sz w:val="24"/>
          <w:szCs w:val="24"/>
        </w:rPr>
        <w:t>29</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sz w:val="24"/>
          <w:szCs w:val="24"/>
        </w:rPr>
        <w:t>1.6.1 Defining Acculturation</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29</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1.6.2 Berry’s Acculturation Model</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30</w:t>
      </w:r>
    </w:p>
    <w:p w:rsidR="00A048CC"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1.6.3 Greek Acculturation</w:t>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30152A" w:rsidRPr="00091642">
        <w:rPr>
          <w:rFonts w:ascii="Times New Roman" w:hAnsi="Times New Roman" w:cs="Times New Roman"/>
          <w:sz w:val="24"/>
          <w:szCs w:val="24"/>
        </w:rPr>
        <w:tab/>
      </w:r>
      <w:r w:rsidR="00654DD6" w:rsidRPr="00091642">
        <w:rPr>
          <w:rFonts w:ascii="Times New Roman" w:hAnsi="Times New Roman" w:cs="Times New Roman"/>
          <w:sz w:val="24"/>
          <w:szCs w:val="24"/>
        </w:rPr>
        <w:t>32</w:t>
      </w:r>
    </w:p>
    <w:p w:rsidR="0049042E" w:rsidRPr="00091642" w:rsidRDefault="0049042E" w:rsidP="00231AB4">
      <w:pPr>
        <w:jc w:val="both"/>
        <w:rPr>
          <w:rFonts w:ascii="Times New Roman" w:hAnsi="Times New Roman" w:cs="Times New Roman"/>
          <w:b/>
          <w:sz w:val="24"/>
          <w:szCs w:val="24"/>
          <w:u w:val="single"/>
        </w:rPr>
      </w:pPr>
    </w:p>
    <w:p w:rsidR="00231AB4" w:rsidRPr="00091642" w:rsidRDefault="00231AB4" w:rsidP="00231AB4">
      <w:pPr>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t>Chapter 2: Methodology</w:t>
      </w:r>
    </w:p>
    <w:p w:rsidR="0049042E" w:rsidRPr="00091642" w:rsidRDefault="0049042E" w:rsidP="00231AB4">
      <w:pPr>
        <w:jc w:val="both"/>
        <w:rPr>
          <w:rFonts w:ascii="Times New Roman" w:hAnsi="Times New Roman" w:cs="Times New Roman"/>
          <w:b/>
          <w:sz w:val="24"/>
          <w:szCs w:val="24"/>
          <w:u w:val="single"/>
        </w:rPr>
      </w:pPr>
    </w:p>
    <w:p w:rsidR="00231AB4"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t>2.1 Research Paradigms and Design Framework</w:t>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30152A" w:rsidRPr="00091642">
        <w:rPr>
          <w:rFonts w:ascii="Times New Roman" w:hAnsi="Times New Roman" w:cs="Times New Roman"/>
          <w:b/>
          <w:sz w:val="24"/>
          <w:szCs w:val="24"/>
        </w:rPr>
        <w:tab/>
      </w:r>
      <w:r w:rsidR="000B3F95" w:rsidRPr="00091642">
        <w:rPr>
          <w:rFonts w:ascii="Times New Roman" w:hAnsi="Times New Roman" w:cs="Times New Roman"/>
          <w:b/>
          <w:sz w:val="24"/>
          <w:szCs w:val="24"/>
        </w:rPr>
        <w:t>35</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2.2 Research Design</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40</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2.3 Participants and Recruitment</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41</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2.4 Instrumentation</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45</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2.5 Procedure of Data Collection</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48</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A048CC"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2.6 Ethical Considerations</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49</w:t>
      </w:r>
    </w:p>
    <w:p w:rsidR="0049042E" w:rsidRPr="00091642" w:rsidRDefault="0049042E" w:rsidP="00231AB4">
      <w:pPr>
        <w:jc w:val="both"/>
        <w:rPr>
          <w:rFonts w:ascii="Times New Roman" w:hAnsi="Times New Roman" w:cs="Times New Roman"/>
          <w:b/>
          <w:sz w:val="24"/>
          <w:szCs w:val="24"/>
        </w:rPr>
      </w:pPr>
    </w:p>
    <w:p w:rsidR="00231AB4" w:rsidRPr="00091642" w:rsidRDefault="00231AB4" w:rsidP="00231AB4">
      <w:pPr>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t>Chapter 3: Results and Analysis</w:t>
      </w:r>
    </w:p>
    <w:p w:rsidR="0049042E" w:rsidRPr="00091642" w:rsidRDefault="0049042E" w:rsidP="00231AB4">
      <w:pPr>
        <w:jc w:val="both"/>
        <w:rPr>
          <w:rFonts w:ascii="Times New Roman" w:hAnsi="Times New Roman" w:cs="Times New Roman"/>
          <w:b/>
          <w:sz w:val="24"/>
          <w:szCs w:val="24"/>
          <w:u w:val="single"/>
        </w:rPr>
      </w:pPr>
    </w:p>
    <w:p w:rsidR="00231AB4"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t>3.1 Managing Missing Data</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51</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3.2 Data Preparation and Analysis</w:t>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274F8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51</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sz w:val="24"/>
          <w:szCs w:val="24"/>
        </w:rPr>
        <w:t>3.2.1 Reverse Scoring, Total Scores</w:t>
      </w:r>
      <w:r w:rsidR="00274F8E" w:rsidRPr="00091642">
        <w:rPr>
          <w:rFonts w:ascii="Times New Roman" w:hAnsi="Times New Roman" w:cs="Times New Roman"/>
          <w:sz w:val="24"/>
          <w:szCs w:val="24"/>
        </w:rPr>
        <w:tab/>
      </w:r>
      <w:r w:rsidR="00274F8E" w:rsidRPr="00091642">
        <w:rPr>
          <w:rFonts w:ascii="Times New Roman" w:hAnsi="Times New Roman" w:cs="Times New Roman"/>
          <w:sz w:val="24"/>
          <w:szCs w:val="24"/>
        </w:rPr>
        <w:tab/>
      </w:r>
      <w:r w:rsidR="00274F8E" w:rsidRPr="00091642">
        <w:rPr>
          <w:rFonts w:ascii="Times New Roman" w:hAnsi="Times New Roman" w:cs="Times New Roman"/>
          <w:sz w:val="24"/>
          <w:szCs w:val="24"/>
        </w:rPr>
        <w:tab/>
      </w:r>
      <w:r w:rsidR="00274F8E" w:rsidRPr="00091642">
        <w:rPr>
          <w:rFonts w:ascii="Times New Roman" w:hAnsi="Times New Roman" w:cs="Times New Roman"/>
          <w:sz w:val="24"/>
          <w:szCs w:val="24"/>
        </w:rPr>
        <w:tab/>
      </w:r>
      <w:r w:rsidR="00274F8E" w:rsidRPr="00091642">
        <w:rPr>
          <w:rFonts w:ascii="Times New Roman" w:hAnsi="Times New Roman" w:cs="Times New Roman"/>
          <w:sz w:val="24"/>
          <w:szCs w:val="24"/>
        </w:rPr>
        <w:tab/>
      </w:r>
      <w:r w:rsidR="00274F8E" w:rsidRPr="00091642">
        <w:rPr>
          <w:rFonts w:ascii="Times New Roman" w:hAnsi="Times New Roman" w:cs="Times New Roman"/>
          <w:sz w:val="24"/>
          <w:szCs w:val="24"/>
        </w:rPr>
        <w:tab/>
      </w:r>
      <w:r w:rsidR="000B3F95" w:rsidRPr="00091642">
        <w:rPr>
          <w:rFonts w:ascii="Times New Roman" w:hAnsi="Times New Roman" w:cs="Times New Roman"/>
          <w:sz w:val="24"/>
          <w:szCs w:val="24"/>
        </w:rPr>
        <w:t>51</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3.2.2 Descriptive Statistics</w:t>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0B3F95" w:rsidRPr="00091642">
        <w:rPr>
          <w:rFonts w:ascii="Times New Roman" w:hAnsi="Times New Roman" w:cs="Times New Roman"/>
          <w:sz w:val="24"/>
          <w:szCs w:val="24"/>
        </w:rPr>
        <w:t>52</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3.2.3 Online Vs Hard Copy</w:t>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0B3F95" w:rsidRPr="00091642">
        <w:rPr>
          <w:rFonts w:ascii="Times New Roman" w:hAnsi="Times New Roman" w:cs="Times New Roman"/>
          <w:sz w:val="24"/>
          <w:szCs w:val="24"/>
        </w:rPr>
        <w:t>54</w:t>
      </w:r>
    </w:p>
    <w:p w:rsidR="0049042E" w:rsidRPr="00091642" w:rsidRDefault="0049042E" w:rsidP="00231AB4">
      <w:pPr>
        <w:ind w:firstLine="720"/>
        <w:jc w:val="both"/>
        <w:rPr>
          <w:rFonts w:ascii="Times New Roman" w:hAnsi="Times New Roman" w:cs="Times New Roman"/>
          <w:b/>
          <w:sz w:val="24"/>
          <w:szCs w:val="24"/>
        </w:rPr>
      </w:pPr>
    </w:p>
    <w:p w:rsidR="0049042E"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3.3 Factor Analysis</w:t>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55</w:t>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lastRenderedPageBreak/>
        <w:t>3.4 Correlational Analysis</w:t>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59</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sz w:val="24"/>
          <w:szCs w:val="24"/>
        </w:rPr>
        <w:t>3.4.1 Demographic Variables and ATSPPH</w:t>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0B3F95" w:rsidRPr="00091642">
        <w:rPr>
          <w:rFonts w:ascii="Times New Roman" w:hAnsi="Times New Roman" w:cs="Times New Roman"/>
          <w:sz w:val="24"/>
          <w:szCs w:val="24"/>
        </w:rPr>
        <w:t>59</w:t>
      </w:r>
    </w:p>
    <w:p w:rsidR="0049042E" w:rsidRPr="00091642" w:rsidRDefault="00231AB4" w:rsidP="0049042E">
      <w:pPr>
        <w:ind w:left="1440"/>
        <w:jc w:val="both"/>
        <w:rPr>
          <w:rFonts w:ascii="Times New Roman" w:hAnsi="Times New Roman" w:cs="Times New Roman"/>
          <w:sz w:val="24"/>
          <w:szCs w:val="24"/>
        </w:rPr>
      </w:pPr>
      <w:r w:rsidRPr="00091642">
        <w:rPr>
          <w:rFonts w:ascii="Times New Roman" w:hAnsi="Times New Roman" w:cs="Times New Roman"/>
          <w:sz w:val="24"/>
          <w:szCs w:val="24"/>
        </w:rPr>
        <w:t>3.4</w:t>
      </w:r>
      <w:r w:rsidR="00740338" w:rsidRPr="00091642">
        <w:rPr>
          <w:rFonts w:ascii="Times New Roman" w:hAnsi="Times New Roman" w:cs="Times New Roman"/>
          <w:sz w:val="24"/>
          <w:szCs w:val="24"/>
        </w:rPr>
        <w:t>.2</w:t>
      </w:r>
      <w:r w:rsidR="0049042E" w:rsidRPr="00091642">
        <w:rPr>
          <w:rFonts w:ascii="Times New Roman" w:hAnsi="Times New Roman" w:cs="Times New Roman"/>
          <w:sz w:val="24"/>
          <w:szCs w:val="24"/>
        </w:rPr>
        <w:t xml:space="preserve"> Psychological Variables and ATSPPH</w:t>
      </w:r>
      <w:r w:rsidR="004817CD" w:rsidRPr="00091642">
        <w:rPr>
          <w:rFonts w:ascii="Times New Roman" w:hAnsi="Times New Roman" w:cs="Times New Roman"/>
          <w:sz w:val="24"/>
          <w:szCs w:val="24"/>
        </w:rPr>
        <w:t xml:space="preserve"> </w:t>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0B3F95" w:rsidRPr="00091642">
        <w:rPr>
          <w:rFonts w:ascii="Times New Roman" w:hAnsi="Times New Roman" w:cs="Times New Roman"/>
          <w:sz w:val="24"/>
          <w:szCs w:val="24"/>
        </w:rPr>
        <w:t>60</w:t>
      </w:r>
    </w:p>
    <w:p w:rsidR="00231AB4" w:rsidRPr="00091642" w:rsidRDefault="0049042E" w:rsidP="004817CD">
      <w:pPr>
        <w:ind w:left="1440"/>
        <w:jc w:val="both"/>
        <w:rPr>
          <w:rFonts w:ascii="Times New Roman" w:hAnsi="Times New Roman" w:cs="Times New Roman"/>
          <w:sz w:val="24"/>
          <w:szCs w:val="24"/>
        </w:rPr>
      </w:pPr>
      <w:r w:rsidRPr="00091642">
        <w:rPr>
          <w:rFonts w:ascii="Times New Roman" w:hAnsi="Times New Roman" w:cs="Times New Roman"/>
          <w:sz w:val="24"/>
          <w:szCs w:val="24"/>
        </w:rPr>
        <w:t xml:space="preserve">3.4.3 Demographic Variables </w:t>
      </w:r>
      <w:r w:rsidR="00231AB4" w:rsidRPr="00091642">
        <w:rPr>
          <w:rFonts w:ascii="Times New Roman" w:hAnsi="Times New Roman" w:cs="Times New Roman"/>
          <w:sz w:val="24"/>
          <w:szCs w:val="24"/>
        </w:rPr>
        <w:t>and ATSPPH Subscales</w:t>
      </w:r>
      <w:r w:rsidR="000B3F95" w:rsidRPr="00091642">
        <w:rPr>
          <w:rFonts w:ascii="Times New Roman" w:hAnsi="Times New Roman" w:cs="Times New Roman"/>
          <w:sz w:val="24"/>
          <w:szCs w:val="24"/>
        </w:rPr>
        <w:tab/>
      </w:r>
      <w:r w:rsidR="000B3F95" w:rsidRPr="00091642">
        <w:rPr>
          <w:rFonts w:ascii="Times New Roman" w:hAnsi="Times New Roman" w:cs="Times New Roman"/>
          <w:sz w:val="24"/>
          <w:szCs w:val="24"/>
        </w:rPr>
        <w:tab/>
      </w:r>
      <w:r w:rsidR="000B3F95" w:rsidRPr="00091642">
        <w:rPr>
          <w:rFonts w:ascii="Times New Roman" w:hAnsi="Times New Roman" w:cs="Times New Roman"/>
          <w:sz w:val="24"/>
          <w:szCs w:val="24"/>
        </w:rPr>
        <w:tab/>
        <w:t>62</w:t>
      </w:r>
    </w:p>
    <w:p w:rsidR="0049042E" w:rsidRPr="00091642" w:rsidRDefault="0049042E" w:rsidP="004817CD">
      <w:pPr>
        <w:ind w:left="1440"/>
        <w:jc w:val="both"/>
        <w:rPr>
          <w:rFonts w:ascii="Times New Roman" w:hAnsi="Times New Roman" w:cs="Times New Roman"/>
          <w:sz w:val="24"/>
          <w:szCs w:val="24"/>
        </w:rPr>
      </w:pPr>
      <w:r w:rsidRPr="00091642">
        <w:rPr>
          <w:rFonts w:ascii="Times New Roman" w:hAnsi="Times New Roman" w:cs="Times New Roman"/>
          <w:sz w:val="24"/>
          <w:szCs w:val="24"/>
        </w:rPr>
        <w:t>3.4.4 Psychological Var</w:t>
      </w:r>
      <w:r w:rsidR="000B3F95" w:rsidRPr="00091642">
        <w:rPr>
          <w:rFonts w:ascii="Times New Roman" w:hAnsi="Times New Roman" w:cs="Times New Roman"/>
          <w:sz w:val="24"/>
          <w:szCs w:val="24"/>
        </w:rPr>
        <w:t>iables and ATSPPH Subscales</w:t>
      </w:r>
      <w:r w:rsidR="000B3F95" w:rsidRPr="00091642">
        <w:rPr>
          <w:rFonts w:ascii="Times New Roman" w:hAnsi="Times New Roman" w:cs="Times New Roman"/>
          <w:sz w:val="24"/>
          <w:szCs w:val="24"/>
        </w:rPr>
        <w:tab/>
      </w:r>
      <w:r w:rsidR="000B3F95" w:rsidRPr="00091642">
        <w:rPr>
          <w:rFonts w:ascii="Times New Roman" w:hAnsi="Times New Roman" w:cs="Times New Roman"/>
          <w:sz w:val="24"/>
          <w:szCs w:val="24"/>
        </w:rPr>
        <w:tab/>
      </w:r>
      <w:r w:rsidR="000B3F95" w:rsidRPr="00091642">
        <w:rPr>
          <w:rFonts w:ascii="Times New Roman" w:hAnsi="Times New Roman" w:cs="Times New Roman"/>
          <w:sz w:val="24"/>
          <w:szCs w:val="24"/>
        </w:rPr>
        <w:tab/>
        <w:t>63</w:t>
      </w:r>
    </w:p>
    <w:p w:rsidR="0049042E" w:rsidRPr="00091642" w:rsidRDefault="0049042E" w:rsidP="00231AB4">
      <w:pPr>
        <w:ind w:firstLine="720"/>
        <w:jc w:val="both"/>
        <w:rPr>
          <w:rFonts w:ascii="Times New Roman" w:hAnsi="Times New Roman" w:cs="Times New Roman"/>
          <w:b/>
          <w:sz w:val="24"/>
          <w:szCs w:val="24"/>
        </w:rPr>
      </w:pPr>
    </w:p>
    <w:p w:rsidR="00231AB4" w:rsidRPr="00091642" w:rsidRDefault="00231AB4" w:rsidP="00231AB4">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3.5 Hierarchical Regression Analysis</w:t>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r w:rsidR="000B3F95" w:rsidRPr="00091642">
        <w:rPr>
          <w:rFonts w:ascii="Times New Roman" w:hAnsi="Times New Roman" w:cs="Times New Roman"/>
          <w:b/>
          <w:sz w:val="24"/>
          <w:szCs w:val="24"/>
        </w:rPr>
        <w:t>65</w:t>
      </w:r>
    </w:p>
    <w:p w:rsidR="00740338" w:rsidRPr="00091642" w:rsidRDefault="00740338" w:rsidP="00231AB4">
      <w:pPr>
        <w:ind w:firstLine="720"/>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sz w:val="24"/>
          <w:szCs w:val="24"/>
        </w:rPr>
        <w:t>3.5.1 Hierarchical Regression Analysis: Outcome Variable ATSPPH</w:t>
      </w:r>
      <w:r w:rsidR="000B3F95" w:rsidRPr="00091642">
        <w:rPr>
          <w:rFonts w:ascii="Times New Roman" w:hAnsi="Times New Roman" w:cs="Times New Roman"/>
          <w:sz w:val="24"/>
          <w:szCs w:val="24"/>
        </w:rPr>
        <w:tab/>
        <w:t>68</w:t>
      </w:r>
    </w:p>
    <w:p w:rsidR="00A048CC" w:rsidRPr="00091642" w:rsidRDefault="00740338" w:rsidP="00A048CC">
      <w:pPr>
        <w:ind w:left="1440"/>
        <w:jc w:val="both"/>
        <w:rPr>
          <w:rFonts w:ascii="Times New Roman" w:hAnsi="Times New Roman" w:cs="Times New Roman"/>
          <w:sz w:val="24"/>
          <w:szCs w:val="24"/>
        </w:rPr>
      </w:pPr>
      <w:r w:rsidRPr="00091642">
        <w:rPr>
          <w:rFonts w:ascii="Times New Roman" w:hAnsi="Times New Roman" w:cs="Times New Roman"/>
          <w:sz w:val="24"/>
          <w:szCs w:val="24"/>
        </w:rPr>
        <w:t>3.5.2 Hierarchical Regression Analyses: Outcome Variables ATSPPH Subscales</w:t>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49042E" w:rsidRPr="00091642">
        <w:rPr>
          <w:rFonts w:ascii="Times New Roman" w:hAnsi="Times New Roman" w:cs="Times New Roman"/>
          <w:sz w:val="24"/>
          <w:szCs w:val="24"/>
        </w:rPr>
        <w:tab/>
      </w:r>
      <w:r w:rsidR="000B3F95" w:rsidRPr="00091642">
        <w:rPr>
          <w:rFonts w:ascii="Times New Roman" w:hAnsi="Times New Roman" w:cs="Times New Roman"/>
          <w:sz w:val="24"/>
          <w:szCs w:val="24"/>
        </w:rPr>
        <w:t>71</w:t>
      </w:r>
    </w:p>
    <w:p w:rsidR="0049042E" w:rsidRPr="00091642" w:rsidRDefault="0049042E" w:rsidP="00A048CC">
      <w:pPr>
        <w:ind w:left="1440"/>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t>Chapter 4: Discussion</w:t>
      </w:r>
    </w:p>
    <w:p w:rsidR="0049042E" w:rsidRPr="00091642" w:rsidRDefault="0049042E" w:rsidP="00231AB4">
      <w:pPr>
        <w:jc w:val="both"/>
        <w:rPr>
          <w:rFonts w:ascii="Times New Roman" w:hAnsi="Times New Roman" w:cs="Times New Roman"/>
          <w:b/>
          <w:sz w:val="24"/>
          <w:szCs w:val="24"/>
          <w:u w:val="single"/>
        </w:rPr>
      </w:pPr>
    </w:p>
    <w:p w:rsidR="00231AB4"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t>4.1 Summary of Results</w:t>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8B518C" w:rsidRPr="00091642">
        <w:rPr>
          <w:rFonts w:ascii="Times New Roman" w:hAnsi="Times New Roman" w:cs="Times New Roman"/>
          <w:b/>
          <w:sz w:val="24"/>
          <w:szCs w:val="24"/>
        </w:rPr>
        <w:tab/>
      </w:r>
      <w:r w:rsidR="000B3F95" w:rsidRPr="00091642">
        <w:rPr>
          <w:rFonts w:ascii="Times New Roman" w:hAnsi="Times New Roman" w:cs="Times New Roman"/>
          <w:b/>
          <w:sz w:val="24"/>
          <w:szCs w:val="24"/>
        </w:rPr>
        <w:t>73</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sz w:val="24"/>
          <w:szCs w:val="24"/>
        </w:rPr>
        <w:t>4.1.1 Correlation Analysis: Demographic Variables</w:t>
      </w:r>
      <w:r w:rsidR="008B518C" w:rsidRPr="00091642">
        <w:rPr>
          <w:rFonts w:ascii="Times New Roman" w:hAnsi="Times New Roman" w:cs="Times New Roman"/>
          <w:sz w:val="24"/>
          <w:szCs w:val="24"/>
        </w:rPr>
        <w:tab/>
      </w:r>
      <w:r w:rsidR="008B518C" w:rsidRPr="00091642">
        <w:rPr>
          <w:rFonts w:ascii="Times New Roman" w:hAnsi="Times New Roman" w:cs="Times New Roman"/>
          <w:sz w:val="24"/>
          <w:szCs w:val="24"/>
        </w:rPr>
        <w:tab/>
      </w:r>
      <w:r w:rsidR="008B518C" w:rsidRPr="00091642">
        <w:rPr>
          <w:rFonts w:ascii="Times New Roman" w:hAnsi="Times New Roman" w:cs="Times New Roman"/>
          <w:sz w:val="24"/>
          <w:szCs w:val="24"/>
        </w:rPr>
        <w:tab/>
      </w:r>
      <w:r w:rsidR="008B518C" w:rsidRPr="00091642">
        <w:rPr>
          <w:rFonts w:ascii="Times New Roman" w:hAnsi="Times New Roman" w:cs="Times New Roman"/>
          <w:sz w:val="24"/>
          <w:szCs w:val="24"/>
        </w:rPr>
        <w:tab/>
      </w:r>
      <w:r w:rsidR="000B3F95" w:rsidRPr="00091642">
        <w:rPr>
          <w:rFonts w:ascii="Times New Roman" w:hAnsi="Times New Roman" w:cs="Times New Roman"/>
          <w:sz w:val="24"/>
          <w:szCs w:val="24"/>
        </w:rPr>
        <w:t>73</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4.1.2 Correlation Analysis: Psychological Variables</w:t>
      </w:r>
      <w:r w:rsidR="008B518C" w:rsidRPr="00091642">
        <w:rPr>
          <w:rFonts w:ascii="Times New Roman" w:hAnsi="Times New Roman" w:cs="Times New Roman"/>
          <w:sz w:val="24"/>
          <w:szCs w:val="24"/>
        </w:rPr>
        <w:tab/>
      </w:r>
      <w:r w:rsidR="008B518C" w:rsidRPr="00091642">
        <w:rPr>
          <w:rFonts w:ascii="Times New Roman" w:hAnsi="Times New Roman" w:cs="Times New Roman"/>
          <w:sz w:val="24"/>
          <w:szCs w:val="24"/>
        </w:rPr>
        <w:tab/>
      </w:r>
      <w:r w:rsidR="008B518C" w:rsidRPr="00091642">
        <w:rPr>
          <w:rFonts w:ascii="Times New Roman" w:hAnsi="Times New Roman" w:cs="Times New Roman"/>
          <w:sz w:val="24"/>
          <w:szCs w:val="24"/>
        </w:rPr>
        <w:tab/>
      </w:r>
      <w:r w:rsidR="008B518C" w:rsidRPr="00091642">
        <w:rPr>
          <w:rFonts w:ascii="Times New Roman" w:hAnsi="Times New Roman" w:cs="Times New Roman"/>
          <w:sz w:val="24"/>
          <w:szCs w:val="24"/>
        </w:rPr>
        <w:tab/>
      </w:r>
      <w:r w:rsidR="000B3F95" w:rsidRPr="00091642">
        <w:rPr>
          <w:rFonts w:ascii="Times New Roman" w:hAnsi="Times New Roman" w:cs="Times New Roman"/>
          <w:sz w:val="24"/>
          <w:szCs w:val="24"/>
        </w:rPr>
        <w:t>77</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4.1.3 Hierarchical Regression Analysis</w:t>
      </w:r>
      <w:r w:rsidR="004362FA" w:rsidRPr="00091642">
        <w:rPr>
          <w:rFonts w:ascii="Times New Roman" w:hAnsi="Times New Roman" w:cs="Times New Roman"/>
          <w:sz w:val="24"/>
          <w:szCs w:val="24"/>
        </w:rPr>
        <w:tab/>
      </w:r>
      <w:r w:rsidR="004362FA" w:rsidRPr="00091642">
        <w:rPr>
          <w:rFonts w:ascii="Times New Roman" w:hAnsi="Times New Roman" w:cs="Times New Roman"/>
          <w:sz w:val="24"/>
          <w:szCs w:val="24"/>
        </w:rPr>
        <w:tab/>
      </w:r>
      <w:r w:rsidR="004362FA" w:rsidRPr="00091642">
        <w:rPr>
          <w:rFonts w:ascii="Times New Roman" w:hAnsi="Times New Roman" w:cs="Times New Roman"/>
          <w:sz w:val="24"/>
          <w:szCs w:val="24"/>
        </w:rPr>
        <w:tab/>
      </w:r>
      <w:r w:rsidR="004362FA" w:rsidRPr="00091642">
        <w:rPr>
          <w:rFonts w:ascii="Times New Roman" w:hAnsi="Times New Roman" w:cs="Times New Roman"/>
          <w:sz w:val="24"/>
          <w:szCs w:val="24"/>
        </w:rPr>
        <w:tab/>
      </w:r>
      <w:r w:rsidR="004362FA" w:rsidRPr="00091642">
        <w:rPr>
          <w:rFonts w:ascii="Times New Roman" w:hAnsi="Times New Roman" w:cs="Times New Roman"/>
          <w:sz w:val="24"/>
          <w:szCs w:val="24"/>
        </w:rPr>
        <w:tab/>
      </w:r>
      <w:r w:rsidR="000B3F95" w:rsidRPr="00091642">
        <w:rPr>
          <w:rFonts w:ascii="Times New Roman" w:hAnsi="Times New Roman" w:cs="Times New Roman"/>
          <w:sz w:val="24"/>
          <w:szCs w:val="24"/>
        </w:rPr>
        <w:t>80</w:t>
      </w:r>
    </w:p>
    <w:p w:rsidR="00B835A8" w:rsidRPr="00091642" w:rsidRDefault="00B835A8" w:rsidP="00231AB4">
      <w:pPr>
        <w:jc w:val="both"/>
        <w:rPr>
          <w:rFonts w:ascii="Times New Roman" w:hAnsi="Times New Roman" w:cs="Times New Roman"/>
          <w:sz w:val="24"/>
          <w:szCs w:val="24"/>
        </w:rPr>
      </w:pPr>
      <w:r w:rsidRPr="00091642">
        <w:rPr>
          <w:rFonts w:ascii="Times New Roman" w:hAnsi="Times New Roman" w:cs="Times New Roman"/>
          <w:sz w:val="24"/>
          <w:szCs w:val="24"/>
        </w:rPr>
        <w:tab/>
      </w:r>
      <w:r w:rsidRPr="00091642">
        <w:rPr>
          <w:rFonts w:ascii="Times New Roman" w:hAnsi="Times New Roman" w:cs="Times New Roman"/>
          <w:sz w:val="24"/>
          <w:szCs w:val="24"/>
        </w:rPr>
        <w:tab/>
        <w:t>4.1.4 Reflective Practice</w:t>
      </w:r>
      <w:r w:rsidRPr="00091642">
        <w:rPr>
          <w:rFonts w:ascii="Times New Roman" w:hAnsi="Times New Roman" w:cs="Times New Roman"/>
          <w:sz w:val="24"/>
          <w:szCs w:val="24"/>
        </w:rPr>
        <w:tab/>
      </w:r>
      <w:r w:rsidRPr="00091642">
        <w:rPr>
          <w:rFonts w:ascii="Times New Roman" w:hAnsi="Times New Roman" w:cs="Times New Roman"/>
          <w:sz w:val="24"/>
          <w:szCs w:val="24"/>
        </w:rPr>
        <w:tab/>
      </w:r>
      <w:r w:rsidRPr="00091642">
        <w:rPr>
          <w:rFonts w:ascii="Times New Roman" w:hAnsi="Times New Roman" w:cs="Times New Roman"/>
          <w:sz w:val="24"/>
          <w:szCs w:val="24"/>
        </w:rPr>
        <w:tab/>
      </w:r>
      <w:r w:rsidRPr="00091642">
        <w:rPr>
          <w:rFonts w:ascii="Times New Roman" w:hAnsi="Times New Roman" w:cs="Times New Roman"/>
          <w:sz w:val="24"/>
          <w:szCs w:val="24"/>
        </w:rPr>
        <w:tab/>
      </w:r>
      <w:r w:rsidRPr="00091642">
        <w:rPr>
          <w:rFonts w:ascii="Times New Roman" w:hAnsi="Times New Roman" w:cs="Times New Roman"/>
          <w:sz w:val="24"/>
          <w:szCs w:val="24"/>
        </w:rPr>
        <w:tab/>
      </w:r>
      <w:r w:rsidRPr="00091642">
        <w:rPr>
          <w:rFonts w:ascii="Times New Roman" w:hAnsi="Times New Roman" w:cs="Times New Roman"/>
          <w:sz w:val="24"/>
          <w:szCs w:val="24"/>
        </w:rPr>
        <w:tab/>
      </w:r>
      <w:r w:rsidRPr="00091642">
        <w:rPr>
          <w:rFonts w:ascii="Times New Roman" w:hAnsi="Times New Roman" w:cs="Times New Roman"/>
          <w:sz w:val="24"/>
          <w:szCs w:val="24"/>
        </w:rPr>
        <w:tab/>
      </w:r>
      <w:r w:rsidR="000B3F95" w:rsidRPr="00091642">
        <w:rPr>
          <w:rFonts w:ascii="Times New Roman" w:hAnsi="Times New Roman" w:cs="Times New Roman"/>
          <w:sz w:val="24"/>
          <w:szCs w:val="24"/>
        </w:rPr>
        <w:t>85</w:t>
      </w:r>
    </w:p>
    <w:p w:rsidR="0049042E"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b/>
      </w:r>
      <w:r w:rsidR="0049042E" w:rsidRPr="00091642">
        <w:rPr>
          <w:rFonts w:ascii="Times New Roman" w:hAnsi="Times New Roman" w:cs="Times New Roman"/>
          <w:b/>
          <w:sz w:val="24"/>
          <w:szCs w:val="24"/>
        </w:rPr>
        <w:tab/>
      </w:r>
    </w:p>
    <w:p w:rsidR="00231AB4" w:rsidRPr="00091642" w:rsidRDefault="00231AB4" w:rsidP="0049042E">
      <w:pPr>
        <w:ind w:firstLine="720"/>
        <w:jc w:val="both"/>
        <w:rPr>
          <w:rFonts w:ascii="Times New Roman" w:hAnsi="Times New Roman" w:cs="Times New Roman"/>
          <w:b/>
          <w:sz w:val="24"/>
          <w:szCs w:val="24"/>
        </w:rPr>
      </w:pPr>
      <w:r w:rsidRPr="00091642">
        <w:rPr>
          <w:rFonts w:ascii="Times New Roman" w:hAnsi="Times New Roman" w:cs="Times New Roman"/>
          <w:b/>
          <w:sz w:val="24"/>
          <w:szCs w:val="24"/>
        </w:rPr>
        <w:t>4.2 Originality of the Study</w:t>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4362FA" w:rsidRPr="00091642">
        <w:rPr>
          <w:rFonts w:ascii="Times New Roman" w:hAnsi="Times New Roman" w:cs="Times New Roman"/>
          <w:b/>
          <w:sz w:val="24"/>
          <w:szCs w:val="24"/>
        </w:rPr>
        <w:tab/>
      </w:r>
      <w:r w:rsidR="000B3F95" w:rsidRPr="00091642">
        <w:rPr>
          <w:rFonts w:ascii="Times New Roman" w:hAnsi="Times New Roman" w:cs="Times New Roman"/>
          <w:b/>
          <w:sz w:val="24"/>
          <w:szCs w:val="24"/>
        </w:rPr>
        <w:t>85</w:t>
      </w:r>
    </w:p>
    <w:p w:rsidR="0049042E" w:rsidRPr="00091642" w:rsidRDefault="0049042E" w:rsidP="00231AB4">
      <w:pPr>
        <w:ind w:left="720"/>
        <w:jc w:val="both"/>
        <w:rPr>
          <w:rFonts w:ascii="Times New Roman" w:hAnsi="Times New Roman" w:cs="Times New Roman"/>
          <w:b/>
          <w:sz w:val="24"/>
          <w:szCs w:val="24"/>
        </w:rPr>
      </w:pPr>
    </w:p>
    <w:p w:rsidR="00231AB4" w:rsidRPr="00091642" w:rsidRDefault="00231AB4" w:rsidP="00231AB4">
      <w:pPr>
        <w:ind w:left="720"/>
        <w:jc w:val="both"/>
        <w:rPr>
          <w:rFonts w:ascii="Times New Roman" w:hAnsi="Times New Roman" w:cs="Times New Roman"/>
          <w:b/>
          <w:sz w:val="24"/>
          <w:szCs w:val="24"/>
        </w:rPr>
      </w:pPr>
      <w:r w:rsidRPr="00091642">
        <w:rPr>
          <w:rFonts w:ascii="Times New Roman" w:hAnsi="Times New Roman" w:cs="Times New Roman"/>
          <w:b/>
          <w:sz w:val="24"/>
          <w:szCs w:val="24"/>
        </w:rPr>
        <w:t>4.3 Implications of the Findings and Relevance to Counselling Psychology</w:t>
      </w:r>
      <w:r w:rsidRPr="00091642">
        <w:rPr>
          <w:rFonts w:ascii="Times New Roman" w:hAnsi="Times New Roman" w:cs="Times New Roman"/>
          <w:b/>
          <w:sz w:val="24"/>
          <w:szCs w:val="24"/>
        </w:rPr>
        <w:tab/>
      </w:r>
      <w:r w:rsidR="000B3F95" w:rsidRPr="00091642">
        <w:rPr>
          <w:rFonts w:ascii="Times New Roman" w:hAnsi="Times New Roman" w:cs="Times New Roman"/>
          <w:b/>
          <w:sz w:val="24"/>
          <w:szCs w:val="24"/>
        </w:rPr>
        <w:t>87</w:t>
      </w:r>
    </w:p>
    <w:p w:rsidR="0049042E" w:rsidRPr="00091642" w:rsidRDefault="0049042E" w:rsidP="00231AB4">
      <w:pPr>
        <w:ind w:left="720"/>
        <w:jc w:val="both"/>
        <w:rPr>
          <w:rFonts w:ascii="Times New Roman" w:hAnsi="Times New Roman" w:cs="Times New Roman"/>
          <w:b/>
          <w:sz w:val="24"/>
          <w:szCs w:val="24"/>
        </w:rPr>
      </w:pPr>
    </w:p>
    <w:p w:rsidR="00231AB4" w:rsidRPr="00091642" w:rsidRDefault="00231AB4" w:rsidP="00231AB4">
      <w:pPr>
        <w:ind w:left="720"/>
        <w:jc w:val="both"/>
        <w:rPr>
          <w:rFonts w:ascii="Times New Roman" w:hAnsi="Times New Roman" w:cs="Times New Roman"/>
          <w:b/>
          <w:sz w:val="24"/>
          <w:szCs w:val="24"/>
        </w:rPr>
      </w:pPr>
      <w:r w:rsidRPr="00091642">
        <w:rPr>
          <w:rFonts w:ascii="Times New Roman" w:hAnsi="Times New Roman" w:cs="Times New Roman"/>
          <w:b/>
          <w:sz w:val="24"/>
          <w:szCs w:val="24"/>
        </w:rPr>
        <w:t>4.4 Limitations of the Study</w:t>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0B3F95" w:rsidRPr="00091642">
        <w:rPr>
          <w:rFonts w:ascii="Times New Roman" w:hAnsi="Times New Roman" w:cs="Times New Roman"/>
          <w:b/>
          <w:sz w:val="24"/>
          <w:szCs w:val="24"/>
        </w:rPr>
        <w:t>91</w:t>
      </w:r>
    </w:p>
    <w:p w:rsidR="00231AB4" w:rsidRPr="00091642" w:rsidRDefault="00231AB4" w:rsidP="00231AB4">
      <w:pPr>
        <w:ind w:left="720"/>
        <w:jc w:val="both"/>
        <w:rPr>
          <w:rFonts w:ascii="Times New Roman" w:hAnsi="Times New Roman" w:cs="Times New Roman"/>
          <w:sz w:val="24"/>
          <w:szCs w:val="24"/>
        </w:rPr>
      </w:pPr>
      <w:r w:rsidRPr="00091642">
        <w:rPr>
          <w:rFonts w:ascii="Times New Roman" w:hAnsi="Times New Roman" w:cs="Times New Roman"/>
          <w:b/>
          <w:sz w:val="24"/>
          <w:szCs w:val="24"/>
        </w:rPr>
        <w:tab/>
      </w:r>
      <w:r w:rsidRPr="00091642">
        <w:rPr>
          <w:rFonts w:ascii="Times New Roman" w:hAnsi="Times New Roman" w:cs="Times New Roman"/>
          <w:sz w:val="24"/>
          <w:szCs w:val="24"/>
        </w:rPr>
        <w:t>4.4.1 Sample, Recruitments, Role of the Researcher</w:t>
      </w:r>
      <w:r w:rsidR="007D10C8" w:rsidRPr="00091642">
        <w:rPr>
          <w:rFonts w:ascii="Times New Roman" w:hAnsi="Times New Roman" w:cs="Times New Roman"/>
          <w:sz w:val="24"/>
          <w:szCs w:val="24"/>
        </w:rPr>
        <w:tab/>
      </w:r>
      <w:r w:rsidR="007D10C8" w:rsidRPr="00091642">
        <w:rPr>
          <w:rFonts w:ascii="Times New Roman" w:hAnsi="Times New Roman" w:cs="Times New Roman"/>
          <w:sz w:val="24"/>
          <w:szCs w:val="24"/>
        </w:rPr>
        <w:tab/>
      </w:r>
      <w:r w:rsidR="007D10C8" w:rsidRPr="00091642">
        <w:rPr>
          <w:rFonts w:ascii="Times New Roman" w:hAnsi="Times New Roman" w:cs="Times New Roman"/>
          <w:sz w:val="24"/>
          <w:szCs w:val="24"/>
        </w:rPr>
        <w:tab/>
      </w:r>
      <w:r w:rsidR="007D10C8" w:rsidRPr="00091642">
        <w:rPr>
          <w:rFonts w:ascii="Times New Roman" w:hAnsi="Times New Roman" w:cs="Times New Roman"/>
          <w:sz w:val="24"/>
          <w:szCs w:val="24"/>
        </w:rPr>
        <w:tab/>
      </w:r>
      <w:r w:rsidR="000B3F95" w:rsidRPr="00091642">
        <w:rPr>
          <w:rFonts w:ascii="Times New Roman" w:hAnsi="Times New Roman" w:cs="Times New Roman"/>
          <w:sz w:val="24"/>
          <w:szCs w:val="24"/>
        </w:rPr>
        <w:t>91</w:t>
      </w:r>
    </w:p>
    <w:p w:rsidR="00231AB4" w:rsidRPr="00091642" w:rsidRDefault="00231AB4" w:rsidP="00231AB4">
      <w:pPr>
        <w:ind w:left="720"/>
        <w:jc w:val="both"/>
        <w:rPr>
          <w:rFonts w:ascii="Times New Roman" w:hAnsi="Times New Roman" w:cs="Times New Roman"/>
          <w:sz w:val="24"/>
          <w:szCs w:val="24"/>
        </w:rPr>
      </w:pPr>
      <w:r w:rsidRPr="00091642">
        <w:rPr>
          <w:rFonts w:ascii="Times New Roman" w:hAnsi="Times New Roman" w:cs="Times New Roman"/>
          <w:sz w:val="24"/>
          <w:szCs w:val="24"/>
        </w:rPr>
        <w:tab/>
        <w:t>4.4.2 Conceptual and Methodological Limitations</w:t>
      </w:r>
      <w:r w:rsidR="007D10C8" w:rsidRPr="00091642">
        <w:rPr>
          <w:rFonts w:ascii="Times New Roman" w:hAnsi="Times New Roman" w:cs="Times New Roman"/>
          <w:sz w:val="24"/>
          <w:szCs w:val="24"/>
        </w:rPr>
        <w:tab/>
      </w:r>
      <w:r w:rsidR="007D10C8" w:rsidRPr="00091642">
        <w:rPr>
          <w:rFonts w:ascii="Times New Roman" w:hAnsi="Times New Roman" w:cs="Times New Roman"/>
          <w:sz w:val="24"/>
          <w:szCs w:val="24"/>
        </w:rPr>
        <w:tab/>
      </w:r>
      <w:r w:rsidR="007D10C8" w:rsidRPr="00091642">
        <w:rPr>
          <w:rFonts w:ascii="Times New Roman" w:hAnsi="Times New Roman" w:cs="Times New Roman"/>
          <w:sz w:val="24"/>
          <w:szCs w:val="24"/>
        </w:rPr>
        <w:tab/>
      </w:r>
      <w:r w:rsidR="007D10C8" w:rsidRPr="00091642">
        <w:rPr>
          <w:rFonts w:ascii="Times New Roman" w:hAnsi="Times New Roman" w:cs="Times New Roman"/>
          <w:sz w:val="24"/>
          <w:szCs w:val="24"/>
        </w:rPr>
        <w:tab/>
      </w:r>
      <w:r w:rsidR="000B3F95" w:rsidRPr="00091642">
        <w:rPr>
          <w:rFonts w:ascii="Times New Roman" w:hAnsi="Times New Roman" w:cs="Times New Roman"/>
          <w:sz w:val="24"/>
          <w:szCs w:val="24"/>
        </w:rPr>
        <w:t>93</w:t>
      </w:r>
    </w:p>
    <w:p w:rsidR="00231AB4" w:rsidRPr="00091642" w:rsidRDefault="00231AB4" w:rsidP="00231AB4">
      <w:pPr>
        <w:ind w:left="720"/>
        <w:jc w:val="both"/>
        <w:rPr>
          <w:rFonts w:ascii="Times New Roman" w:hAnsi="Times New Roman" w:cs="Times New Roman"/>
          <w:sz w:val="24"/>
          <w:szCs w:val="24"/>
        </w:rPr>
      </w:pPr>
      <w:r w:rsidRPr="00091642">
        <w:rPr>
          <w:rFonts w:ascii="Times New Roman" w:hAnsi="Times New Roman" w:cs="Times New Roman"/>
          <w:sz w:val="24"/>
          <w:szCs w:val="24"/>
        </w:rPr>
        <w:tab/>
        <w:t>4.4.3 Result Limitations</w:t>
      </w:r>
      <w:r w:rsidR="00024173" w:rsidRPr="00091642">
        <w:rPr>
          <w:rFonts w:ascii="Times New Roman" w:hAnsi="Times New Roman" w:cs="Times New Roman"/>
          <w:sz w:val="24"/>
          <w:szCs w:val="24"/>
        </w:rPr>
        <w:tab/>
      </w:r>
      <w:r w:rsidR="00024173" w:rsidRPr="00091642">
        <w:rPr>
          <w:rFonts w:ascii="Times New Roman" w:hAnsi="Times New Roman" w:cs="Times New Roman"/>
          <w:sz w:val="24"/>
          <w:szCs w:val="24"/>
        </w:rPr>
        <w:tab/>
      </w:r>
      <w:r w:rsidR="00024173" w:rsidRPr="00091642">
        <w:rPr>
          <w:rFonts w:ascii="Times New Roman" w:hAnsi="Times New Roman" w:cs="Times New Roman"/>
          <w:sz w:val="24"/>
          <w:szCs w:val="24"/>
        </w:rPr>
        <w:tab/>
      </w:r>
      <w:r w:rsidR="00024173" w:rsidRPr="00091642">
        <w:rPr>
          <w:rFonts w:ascii="Times New Roman" w:hAnsi="Times New Roman" w:cs="Times New Roman"/>
          <w:sz w:val="24"/>
          <w:szCs w:val="24"/>
        </w:rPr>
        <w:tab/>
      </w:r>
      <w:r w:rsidR="00024173" w:rsidRPr="00091642">
        <w:rPr>
          <w:rFonts w:ascii="Times New Roman" w:hAnsi="Times New Roman" w:cs="Times New Roman"/>
          <w:sz w:val="24"/>
          <w:szCs w:val="24"/>
        </w:rPr>
        <w:tab/>
      </w:r>
      <w:r w:rsidR="00024173" w:rsidRPr="00091642">
        <w:rPr>
          <w:rFonts w:ascii="Times New Roman" w:hAnsi="Times New Roman" w:cs="Times New Roman"/>
          <w:sz w:val="24"/>
          <w:szCs w:val="24"/>
        </w:rPr>
        <w:tab/>
      </w:r>
      <w:r w:rsidR="00024173" w:rsidRPr="00091642">
        <w:rPr>
          <w:rFonts w:ascii="Times New Roman" w:hAnsi="Times New Roman" w:cs="Times New Roman"/>
          <w:sz w:val="24"/>
          <w:szCs w:val="24"/>
        </w:rPr>
        <w:tab/>
      </w:r>
      <w:r w:rsidR="000B3F95" w:rsidRPr="00091642">
        <w:rPr>
          <w:rFonts w:ascii="Times New Roman" w:hAnsi="Times New Roman" w:cs="Times New Roman"/>
          <w:sz w:val="24"/>
          <w:szCs w:val="24"/>
        </w:rPr>
        <w:t>94</w:t>
      </w:r>
    </w:p>
    <w:p w:rsidR="00A048CC" w:rsidRPr="00091642" w:rsidRDefault="00231AB4" w:rsidP="00A048CC">
      <w:pPr>
        <w:ind w:left="720"/>
        <w:jc w:val="both"/>
        <w:rPr>
          <w:rFonts w:ascii="Times New Roman" w:hAnsi="Times New Roman" w:cs="Times New Roman"/>
          <w:b/>
          <w:sz w:val="24"/>
          <w:szCs w:val="24"/>
        </w:rPr>
      </w:pPr>
      <w:r w:rsidRPr="00091642">
        <w:rPr>
          <w:rFonts w:ascii="Times New Roman" w:hAnsi="Times New Roman" w:cs="Times New Roman"/>
          <w:b/>
          <w:sz w:val="24"/>
          <w:szCs w:val="24"/>
        </w:rPr>
        <w:t>4.5 Recommendations for Future Research</w:t>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0B3F95" w:rsidRPr="00091642">
        <w:rPr>
          <w:rFonts w:ascii="Times New Roman" w:hAnsi="Times New Roman" w:cs="Times New Roman"/>
          <w:b/>
          <w:sz w:val="24"/>
          <w:szCs w:val="24"/>
        </w:rPr>
        <w:t>95</w:t>
      </w:r>
    </w:p>
    <w:p w:rsidR="0049042E" w:rsidRPr="00091642" w:rsidRDefault="0049042E" w:rsidP="00A048CC">
      <w:pPr>
        <w:ind w:left="720"/>
        <w:jc w:val="both"/>
        <w:rPr>
          <w:rFonts w:ascii="Times New Roman" w:hAnsi="Times New Roman" w:cs="Times New Roman"/>
          <w:b/>
          <w:sz w:val="24"/>
          <w:szCs w:val="24"/>
        </w:rPr>
      </w:pPr>
    </w:p>
    <w:p w:rsidR="00A048CC"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u w:val="single"/>
        </w:rPr>
        <w:t>Summary and Conclusion</w:t>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7D10C8" w:rsidRPr="00091642">
        <w:rPr>
          <w:rFonts w:ascii="Times New Roman" w:hAnsi="Times New Roman" w:cs="Times New Roman"/>
          <w:b/>
          <w:sz w:val="24"/>
          <w:szCs w:val="24"/>
        </w:rPr>
        <w:tab/>
      </w:r>
      <w:r w:rsidR="000B3F95" w:rsidRPr="00091642">
        <w:rPr>
          <w:rFonts w:ascii="Times New Roman" w:hAnsi="Times New Roman" w:cs="Times New Roman"/>
          <w:b/>
          <w:sz w:val="24"/>
          <w:szCs w:val="24"/>
        </w:rPr>
        <w:t>98</w:t>
      </w:r>
    </w:p>
    <w:p w:rsidR="00D12994" w:rsidRPr="00091642" w:rsidRDefault="00D12994" w:rsidP="00231AB4">
      <w:pPr>
        <w:jc w:val="both"/>
        <w:rPr>
          <w:rFonts w:ascii="Times New Roman" w:hAnsi="Times New Roman" w:cs="Times New Roman"/>
          <w:b/>
          <w:sz w:val="24"/>
          <w:szCs w:val="24"/>
        </w:rPr>
      </w:pPr>
    </w:p>
    <w:p w:rsidR="007F091F" w:rsidRPr="00091642" w:rsidRDefault="007F091F" w:rsidP="00231AB4">
      <w:pPr>
        <w:jc w:val="both"/>
        <w:rPr>
          <w:rFonts w:ascii="Times New Roman" w:hAnsi="Times New Roman" w:cs="Times New Roman"/>
          <w:b/>
          <w:sz w:val="24"/>
          <w:szCs w:val="24"/>
        </w:rPr>
      </w:pPr>
    </w:p>
    <w:p w:rsidR="007F091F" w:rsidRPr="00091642" w:rsidRDefault="007F091F" w:rsidP="00231AB4">
      <w:pPr>
        <w:jc w:val="both"/>
        <w:rPr>
          <w:rFonts w:ascii="Times New Roman" w:hAnsi="Times New Roman" w:cs="Times New Roman"/>
          <w:b/>
          <w:sz w:val="24"/>
          <w:szCs w:val="24"/>
        </w:rPr>
      </w:pPr>
    </w:p>
    <w:p w:rsidR="007F091F" w:rsidRPr="00091642" w:rsidRDefault="007F091F" w:rsidP="00231AB4">
      <w:pPr>
        <w:jc w:val="both"/>
        <w:rPr>
          <w:rFonts w:ascii="Times New Roman" w:hAnsi="Times New Roman" w:cs="Times New Roman"/>
          <w:b/>
          <w:sz w:val="24"/>
          <w:szCs w:val="24"/>
        </w:rPr>
      </w:pPr>
    </w:p>
    <w:p w:rsidR="00A048CC" w:rsidRPr="00091642" w:rsidRDefault="00231AB4" w:rsidP="00D12994">
      <w:pPr>
        <w:jc w:val="both"/>
        <w:rPr>
          <w:rFonts w:ascii="Times New Roman" w:hAnsi="Times New Roman" w:cs="Times New Roman"/>
          <w:b/>
          <w:sz w:val="24"/>
          <w:szCs w:val="24"/>
        </w:rPr>
      </w:pPr>
      <w:r w:rsidRPr="00091642">
        <w:rPr>
          <w:rFonts w:ascii="Times New Roman" w:hAnsi="Times New Roman" w:cs="Times New Roman"/>
          <w:b/>
          <w:sz w:val="24"/>
          <w:szCs w:val="24"/>
        </w:rPr>
        <w:lastRenderedPageBreak/>
        <w:t>References</w:t>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r>
      <w:r w:rsidR="00D12994" w:rsidRPr="00091642">
        <w:rPr>
          <w:rFonts w:ascii="Times New Roman" w:hAnsi="Times New Roman" w:cs="Times New Roman"/>
          <w:b/>
          <w:sz w:val="24"/>
          <w:szCs w:val="24"/>
        </w:rPr>
        <w:tab/>
        <w:t>i</w:t>
      </w:r>
    </w:p>
    <w:p w:rsidR="0049042E" w:rsidRPr="00091642" w:rsidRDefault="0049042E" w:rsidP="00231AB4">
      <w:pPr>
        <w:jc w:val="both"/>
        <w:rPr>
          <w:rFonts w:ascii="Times New Roman" w:hAnsi="Times New Roman" w:cs="Times New Roman"/>
          <w:b/>
          <w:sz w:val="24"/>
          <w:szCs w:val="24"/>
        </w:rPr>
      </w:pPr>
    </w:p>
    <w:p w:rsidR="00231AB4" w:rsidRPr="00091642" w:rsidRDefault="00231AB4" w:rsidP="00231AB4">
      <w:pPr>
        <w:jc w:val="both"/>
        <w:rPr>
          <w:rFonts w:ascii="Times New Roman" w:hAnsi="Times New Roman" w:cs="Times New Roman"/>
          <w:b/>
          <w:sz w:val="24"/>
          <w:szCs w:val="24"/>
        </w:rPr>
      </w:pPr>
      <w:r w:rsidRPr="00091642">
        <w:rPr>
          <w:rFonts w:ascii="Times New Roman" w:hAnsi="Times New Roman" w:cs="Times New Roman"/>
          <w:b/>
          <w:sz w:val="24"/>
          <w:szCs w:val="24"/>
        </w:rPr>
        <w:t>Appendices</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1:</w:t>
      </w:r>
      <w:r w:rsidRPr="00091642">
        <w:rPr>
          <w:rFonts w:ascii="Times New Roman" w:hAnsi="Times New Roman" w:cs="Times New Roman"/>
          <w:sz w:val="24"/>
          <w:szCs w:val="24"/>
        </w:rPr>
        <w:tab/>
        <w:t>Call for Participants</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9E6EAD" w:rsidRPr="00091642">
        <w:rPr>
          <w:rFonts w:ascii="Times New Roman" w:hAnsi="Times New Roman" w:cs="Times New Roman"/>
          <w:sz w:val="24"/>
          <w:szCs w:val="24"/>
        </w:rPr>
        <w:t xml:space="preserve">           </w:t>
      </w:r>
      <w:r w:rsidR="000B3F95" w:rsidRPr="00091642">
        <w:rPr>
          <w:rFonts w:ascii="Times New Roman" w:hAnsi="Times New Roman" w:cs="Times New Roman"/>
          <w:sz w:val="24"/>
          <w:szCs w:val="24"/>
        </w:rPr>
        <w:t>x</w:t>
      </w:r>
      <w:r w:rsidR="009E6EAD" w:rsidRPr="00091642">
        <w:rPr>
          <w:rFonts w:ascii="Times New Roman" w:hAnsi="Times New Roman" w:cs="Times New Roman"/>
          <w:sz w:val="24"/>
          <w:szCs w:val="24"/>
        </w:rPr>
        <w:t>i</w:t>
      </w:r>
      <w:r w:rsidR="000B3F95" w:rsidRPr="00091642">
        <w:rPr>
          <w:rFonts w:ascii="Times New Roman" w:hAnsi="Times New Roman" w:cs="Times New Roman"/>
          <w:sz w:val="24"/>
          <w:szCs w:val="24"/>
        </w:rPr>
        <w:t>ii</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2:</w:t>
      </w:r>
      <w:r w:rsidRPr="00091642">
        <w:rPr>
          <w:rFonts w:ascii="Times New Roman" w:hAnsi="Times New Roman" w:cs="Times New Roman"/>
          <w:sz w:val="24"/>
          <w:szCs w:val="24"/>
        </w:rPr>
        <w:tab/>
        <w:t>Information Sheet</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0B3F95" w:rsidRPr="00091642">
        <w:rPr>
          <w:rFonts w:ascii="Times New Roman" w:hAnsi="Times New Roman" w:cs="Times New Roman"/>
          <w:sz w:val="24"/>
          <w:szCs w:val="24"/>
        </w:rPr>
        <w:t xml:space="preserve">          </w:t>
      </w:r>
      <w:r w:rsidR="00D12994" w:rsidRPr="00091642">
        <w:rPr>
          <w:rFonts w:ascii="Times New Roman" w:hAnsi="Times New Roman" w:cs="Times New Roman"/>
          <w:sz w:val="24"/>
          <w:szCs w:val="24"/>
        </w:rPr>
        <w:t>x</w:t>
      </w:r>
      <w:r w:rsidR="000B3F95" w:rsidRPr="00091642">
        <w:rPr>
          <w:rFonts w:ascii="Times New Roman" w:hAnsi="Times New Roman" w:cs="Times New Roman"/>
          <w:sz w:val="24"/>
          <w:szCs w:val="24"/>
        </w:rPr>
        <w:t>iiii</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3:</w:t>
      </w:r>
      <w:r w:rsidRPr="00091642">
        <w:rPr>
          <w:rFonts w:ascii="Times New Roman" w:hAnsi="Times New Roman" w:cs="Times New Roman"/>
          <w:sz w:val="24"/>
          <w:szCs w:val="24"/>
        </w:rPr>
        <w:tab/>
        <w:t>Consent Form</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0B3F95" w:rsidRPr="00091642">
        <w:rPr>
          <w:rFonts w:ascii="Times New Roman" w:hAnsi="Times New Roman" w:cs="Times New Roman"/>
          <w:sz w:val="24"/>
          <w:szCs w:val="24"/>
        </w:rPr>
        <w:t>xv</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4:</w:t>
      </w:r>
      <w:r w:rsidRPr="00091642">
        <w:rPr>
          <w:rFonts w:ascii="Times New Roman" w:hAnsi="Times New Roman" w:cs="Times New Roman"/>
          <w:sz w:val="24"/>
          <w:szCs w:val="24"/>
        </w:rPr>
        <w:tab/>
        <w:t>Questionnaire</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0B3F95" w:rsidRPr="00091642">
        <w:rPr>
          <w:rFonts w:ascii="Times New Roman" w:hAnsi="Times New Roman" w:cs="Times New Roman"/>
          <w:sz w:val="24"/>
          <w:szCs w:val="24"/>
        </w:rPr>
        <w:t xml:space="preserve">           xvi</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5:</w:t>
      </w:r>
      <w:r w:rsidRPr="00091642">
        <w:rPr>
          <w:rFonts w:ascii="Times New Roman" w:hAnsi="Times New Roman" w:cs="Times New Roman"/>
          <w:sz w:val="24"/>
          <w:szCs w:val="24"/>
        </w:rPr>
        <w:tab/>
        <w:t>Debriefing Sheet</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0B3F95" w:rsidRPr="00091642">
        <w:rPr>
          <w:rFonts w:ascii="Times New Roman" w:hAnsi="Times New Roman" w:cs="Times New Roman"/>
          <w:sz w:val="24"/>
          <w:szCs w:val="24"/>
        </w:rPr>
        <w:t xml:space="preserve">          xxii</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6:</w:t>
      </w:r>
      <w:r w:rsidRPr="00091642">
        <w:rPr>
          <w:rFonts w:ascii="Times New Roman" w:hAnsi="Times New Roman" w:cs="Times New Roman"/>
          <w:sz w:val="24"/>
          <w:szCs w:val="24"/>
        </w:rPr>
        <w:tab/>
        <w:t>Chi-square Test results (gender*therapy)</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0B3F95" w:rsidRPr="00091642">
        <w:rPr>
          <w:rFonts w:ascii="Times New Roman" w:hAnsi="Times New Roman" w:cs="Times New Roman"/>
          <w:sz w:val="24"/>
          <w:szCs w:val="24"/>
        </w:rPr>
        <w:t xml:space="preserve">         </w:t>
      </w:r>
      <w:r w:rsidR="00D12994" w:rsidRPr="00091642">
        <w:rPr>
          <w:rFonts w:ascii="Times New Roman" w:hAnsi="Times New Roman" w:cs="Times New Roman"/>
          <w:sz w:val="24"/>
          <w:szCs w:val="24"/>
        </w:rPr>
        <w:t>xx</w:t>
      </w:r>
      <w:r w:rsidR="000B3F95" w:rsidRPr="00091642">
        <w:rPr>
          <w:rFonts w:ascii="Times New Roman" w:hAnsi="Times New Roman" w:cs="Times New Roman"/>
          <w:sz w:val="24"/>
          <w:szCs w:val="24"/>
        </w:rPr>
        <w:t>iii</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 xml:space="preserve">Appendix 7: </w:t>
      </w:r>
      <w:r w:rsidRPr="00091642">
        <w:rPr>
          <w:rFonts w:ascii="Times New Roman" w:hAnsi="Times New Roman" w:cs="Times New Roman"/>
          <w:sz w:val="24"/>
          <w:szCs w:val="24"/>
        </w:rPr>
        <w:tab/>
        <w:t>Factor Analysis – Items Forming Each Factor</w:t>
      </w:r>
      <w:r w:rsidR="000B3F95" w:rsidRPr="00091642">
        <w:rPr>
          <w:rFonts w:ascii="Times New Roman" w:hAnsi="Times New Roman" w:cs="Times New Roman"/>
          <w:sz w:val="24"/>
          <w:szCs w:val="24"/>
        </w:rPr>
        <w:tab/>
      </w:r>
      <w:r w:rsidR="000B3F95" w:rsidRPr="00091642">
        <w:rPr>
          <w:rFonts w:ascii="Times New Roman" w:hAnsi="Times New Roman" w:cs="Times New Roman"/>
          <w:sz w:val="24"/>
          <w:szCs w:val="24"/>
        </w:rPr>
        <w:tab/>
        <w:t xml:space="preserve">         xxiv</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Appendix 8:</w:t>
      </w:r>
      <w:r w:rsidRPr="00091642">
        <w:rPr>
          <w:rFonts w:ascii="Times New Roman" w:hAnsi="Times New Roman" w:cs="Times New Roman"/>
          <w:sz w:val="24"/>
          <w:szCs w:val="24"/>
        </w:rPr>
        <w:tab/>
        <w:t>Hierarchical Regression Analysis</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p>
    <w:p w:rsidR="00231AB4" w:rsidRPr="00091642" w:rsidRDefault="00231AB4" w:rsidP="00231AB4">
      <w:pPr>
        <w:ind w:left="2160"/>
        <w:jc w:val="both"/>
        <w:rPr>
          <w:rFonts w:ascii="Times New Roman" w:hAnsi="Times New Roman" w:cs="Times New Roman"/>
          <w:sz w:val="24"/>
          <w:szCs w:val="24"/>
        </w:rPr>
      </w:pPr>
      <w:r w:rsidRPr="00091642">
        <w:rPr>
          <w:rFonts w:ascii="Times New Roman" w:hAnsi="Times New Roman" w:cs="Times New Roman"/>
          <w:sz w:val="24"/>
          <w:szCs w:val="24"/>
        </w:rPr>
        <w:t>(Outcome variable: Subscale Recognition of Need of Psychological Help)</w:t>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D12994" w:rsidRPr="00091642">
        <w:rPr>
          <w:rFonts w:ascii="Times New Roman" w:hAnsi="Times New Roman" w:cs="Times New Roman"/>
          <w:sz w:val="24"/>
          <w:szCs w:val="24"/>
        </w:rPr>
        <w:tab/>
      </w:r>
      <w:r w:rsidR="000B3F95" w:rsidRPr="00091642">
        <w:rPr>
          <w:rFonts w:ascii="Times New Roman" w:hAnsi="Times New Roman" w:cs="Times New Roman"/>
          <w:sz w:val="24"/>
          <w:szCs w:val="24"/>
        </w:rPr>
        <w:t xml:space="preserve">          xxv</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 xml:space="preserve">Appendix 9: </w:t>
      </w:r>
      <w:r w:rsidRPr="00091642">
        <w:rPr>
          <w:rFonts w:ascii="Times New Roman" w:hAnsi="Times New Roman" w:cs="Times New Roman"/>
          <w:sz w:val="24"/>
          <w:szCs w:val="24"/>
        </w:rPr>
        <w:tab/>
        <w:t xml:space="preserve">Hierarchical Regression Analysis </w:t>
      </w:r>
    </w:p>
    <w:p w:rsidR="00231AB4" w:rsidRPr="00091642" w:rsidRDefault="00231AB4" w:rsidP="00231AB4">
      <w:pPr>
        <w:ind w:left="1440" w:firstLine="720"/>
        <w:jc w:val="both"/>
        <w:rPr>
          <w:rFonts w:ascii="Times New Roman" w:hAnsi="Times New Roman" w:cs="Times New Roman"/>
          <w:sz w:val="24"/>
          <w:szCs w:val="24"/>
        </w:rPr>
      </w:pPr>
      <w:r w:rsidRPr="00091642">
        <w:rPr>
          <w:rFonts w:ascii="Times New Roman" w:hAnsi="Times New Roman" w:cs="Times New Roman"/>
          <w:sz w:val="24"/>
          <w:szCs w:val="24"/>
        </w:rPr>
        <w:t>(Outcome variable: Subscale Stigma Tolerance)</w:t>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t xml:space="preserve">       </w:t>
      </w:r>
      <w:r w:rsidR="00D12994" w:rsidRPr="00091642">
        <w:rPr>
          <w:rFonts w:ascii="Times New Roman" w:hAnsi="Times New Roman" w:cs="Times New Roman"/>
          <w:sz w:val="24"/>
          <w:szCs w:val="24"/>
        </w:rPr>
        <w:t xml:space="preserve">  </w:t>
      </w:r>
      <w:r w:rsidR="000B3F95" w:rsidRPr="00091642">
        <w:rPr>
          <w:rFonts w:ascii="Times New Roman" w:hAnsi="Times New Roman" w:cs="Times New Roman"/>
          <w:sz w:val="24"/>
          <w:szCs w:val="24"/>
        </w:rPr>
        <w:t>xxv</w:t>
      </w:r>
      <w:r w:rsidR="00D12994" w:rsidRPr="00091642">
        <w:rPr>
          <w:rFonts w:ascii="Times New Roman" w:hAnsi="Times New Roman" w:cs="Times New Roman"/>
          <w:sz w:val="24"/>
          <w:szCs w:val="24"/>
        </w:rPr>
        <w:t>i</w:t>
      </w:r>
    </w:p>
    <w:p w:rsidR="00231AB4" w:rsidRPr="00091642" w:rsidRDefault="00231AB4" w:rsidP="00231AB4">
      <w:pPr>
        <w:ind w:firstLine="720"/>
        <w:jc w:val="both"/>
        <w:rPr>
          <w:rFonts w:ascii="Times New Roman" w:hAnsi="Times New Roman" w:cs="Times New Roman"/>
          <w:sz w:val="24"/>
          <w:szCs w:val="24"/>
        </w:rPr>
      </w:pPr>
      <w:r w:rsidRPr="00091642">
        <w:rPr>
          <w:rFonts w:ascii="Times New Roman" w:hAnsi="Times New Roman" w:cs="Times New Roman"/>
          <w:sz w:val="24"/>
          <w:szCs w:val="24"/>
        </w:rPr>
        <w:t>Appendix 10:</w:t>
      </w:r>
      <w:r w:rsidRPr="00091642">
        <w:rPr>
          <w:rFonts w:ascii="Times New Roman" w:hAnsi="Times New Roman" w:cs="Times New Roman"/>
          <w:sz w:val="24"/>
          <w:szCs w:val="24"/>
        </w:rPr>
        <w:tab/>
        <w:t xml:space="preserve">Hierarchical Regression Analysis </w:t>
      </w:r>
    </w:p>
    <w:p w:rsidR="00231AB4" w:rsidRPr="00091642" w:rsidRDefault="00231AB4" w:rsidP="00231AB4">
      <w:pPr>
        <w:ind w:left="1440" w:firstLine="720"/>
        <w:jc w:val="both"/>
        <w:rPr>
          <w:rFonts w:ascii="Times New Roman" w:hAnsi="Times New Roman" w:cs="Times New Roman"/>
          <w:sz w:val="24"/>
          <w:szCs w:val="24"/>
        </w:rPr>
      </w:pPr>
      <w:r w:rsidRPr="00091642">
        <w:rPr>
          <w:rFonts w:ascii="Times New Roman" w:hAnsi="Times New Roman" w:cs="Times New Roman"/>
          <w:sz w:val="24"/>
          <w:szCs w:val="24"/>
        </w:rPr>
        <w:t>(Outcome variable: Subscale Interpersonal Openness)</w:t>
      </w:r>
      <w:r w:rsidR="00D043BF" w:rsidRPr="00091642">
        <w:rPr>
          <w:rFonts w:ascii="Times New Roman" w:hAnsi="Times New Roman" w:cs="Times New Roman"/>
          <w:sz w:val="24"/>
          <w:szCs w:val="24"/>
        </w:rPr>
        <w:tab/>
        <w:t xml:space="preserve">       </w:t>
      </w:r>
      <w:r w:rsidR="00D12994" w:rsidRPr="00091642">
        <w:rPr>
          <w:rFonts w:ascii="Times New Roman" w:hAnsi="Times New Roman" w:cs="Times New Roman"/>
          <w:sz w:val="24"/>
          <w:szCs w:val="24"/>
        </w:rPr>
        <w:t xml:space="preserve"> </w:t>
      </w:r>
      <w:r w:rsidR="000B3F95" w:rsidRPr="00091642">
        <w:rPr>
          <w:rFonts w:ascii="Times New Roman" w:hAnsi="Times New Roman" w:cs="Times New Roman"/>
          <w:sz w:val="24"/>
          <w:szCs w:val="24"/>
        </w:rPr>
        <w:t>xxvii</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ab/>
        <w:t xml:space="preserve">Appendix 11: Hierarchical Regression Analysis </w:t>
      </w:r>
      <w:r w:rsidR="00D12994" w:rsidRPr="00091642">
        <w:rPr>
          <w:rFonts w:ascii="Times New Roman" w:hAnsi="Times New Roman" w:cs="Times New Roman"/>
          <w:sz w:val="24"/>
          <w:szCs w:val="24"/>
        </w:rPr>
        <w:tab/>
      </w:r>
    </w:p>
    <w:p w:rsidR="00231AB4" w:rsidRPr="00091642" w:rsidRDefault="00231AB4" w:rsidP="00231AB4">
      <w:pPr>
        <w:ind w:left="2160"/>
        <w:jc w:val="both"/>
        <w:rPr>
          <w:rFonts w:ascii="Times New Roman" w:hAnsi="Times New Roman" w:cs="Times New Roman"/>
          <w:sz w:val="24"/>
          <w:szCs w:val="24"/>
        </w:rPr>
      </w:pPr>
      <w:r w:rsidRPr="00091642">
        <w:rPr>
          <w:rFonts w:ascii="Times New Roman" w:hAnsi="Times New Roman" w:cs="Times New Roman"/>
          <w:sz w:val="24"/>
          <w:szCs w:val="24"/>
        </w:rPr>
        <w:t>(Outcome variable: Subscale Recognition of Need of Psychological Help)</w:t>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t xml:space="preserve">    </w:t>
      </w:r>
      <w:r w:rsidR="00D12994" w:rsidRPr="00091642">
        <w:rPr>
          <w:rFonts w:ascii="Times New Roman" w:hAnsi="Times New Roman" w:cs="Times New Roman"/>
          <w:sz w:val="24"/>
          <w:szCs w:val="24"/>
        </w:rPr>
        <w:t xml:space="preserve">   xxv</w:t>
      </w:r>
      <w:r w:rsidR="000B3F95" w:rsidRPr="00091642">
        <w:rPr>
          <w:rFonts w:ascii="Times New Roman" w:hAnsi="Times New Roman" w:cs="Times New Roman"/>
          <w:sz w:val="24"/>
          <w:szCs w:val="24"/>
        </w:rPr>
        <w:t>iii</w:t>
      </w:r>
    </w:p>
    <w:p w:rsidR="00231AB4" w:rsidRPr="00091642" w:rsidRDefault="00231AB4" w:rsidP="00A048CC">
      <w:pPr>
        <w:ind w:firstLine="720"/>
        <w:jc w:val="both"/>
        <w:rPr>
          <w:rFonts w:ascii="Times New Roman" w:hAnsi="Times New Roman" w:cs="Times New Roman"/>
          <w:sz w:val="24"/>
          <w:szCs w:val="24"/>
        </w:rPr>
      </w:pPr>
      <w:r w:rsidRPr="00091642">
        <w:rPr>
          <w:rFonts w:ascii="Times New Roman" w:hAnsi="Times New Roman" w:cs="Times New Roman"/>
          <w:sz w:val="24"/>
          <w:szCs w:val="24"/>
        </w:rPr>
        <w:t>Appendix 12: Power Analysis (G*Power) Results Summary</w:t>
      </w:r>
      <w:r w:rsidR="00D043BF" w:rsidRPr="00091642">
        <w:rPr>
          <w:rFonts w:ascii="Times New Roman" w:hAnsi="Times New Roman" w:cs="Times New Roman"/>
          <w:sz w:val="24"/>
          <w:szCs w:val="24"/>
        </w:rPr>
        <w:tab/>
      </w:r>
      <w:r w:rsidR="00D043BF" w:rsidRPr="00091642">
        <w:rPr>
          <w:rFonts w:ascii="Times New Roman" w:hAnsi="Times New Roman" w:cs="Times New Roman"/>
          <w:sz w:val="24"/>
          <w:szCs w:val="24"/>
        </w:rPr>
        <w:tab/>
        <w:t xml:space="preserve">      </w:t>
      </w:r>
      <w:r w:rsidR="00D12994" w:rsidRPr="00091642">
        <w:rPr>
          <w:rFonts w:ascii="Times New Roman" w:hAnsi="Times New Roman" w:cs="Times New Roman"/>
          <w:sz w:val="24"/>
          <w:szCs w:val="24"/>
        </w:rPr>
        <w:t xml:space="preserve">   </w:t>
      </w:r>
      <w:r w:rsidR="000B3F95" w:rsidRPr="00091642">
        <w:rPr>
          <w:rFonts w:ascii="Times New Roman" w:hAnsi="Times New Roman" w:cs="Times New Roman"/>
          <w:sz w:val="24"/>
          <w:szCs w:val="24"/>
        </w:rPr>
        <w:t>xx</w:t>
      </w:r>
      <w:r w:rsidR="00D12994" w:rsidRPr="00091642">
        <w:rPr>
          <w:rFonts w:ascii="Times New Roman" w:hAnsi="Times New Roman" w:cs="Times New Roman"/>
          <w:sz w:val="24"/>
          <w:szCs w:val="24"/>
        </w:rPr>
        <w:t>i</w:t>
      </w:r>
      <w:r w:rsidR="000B3F95" w:rsidRPr="00091642">
        <w:rPr>
          <w:rFonts w:ascii="Times New Roman" w:hAnsi="Times New Roman" w:cs="Times New Roman"/>
          <w:sz w:val="24"/>
          <w:szCs w:val="24"/>
        </w:rPr>
        <w:t>x</w:t>
      </w: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A048CC" w:rsidRPr="00091642" w:rsidRDefault="00A048CC" w:rsidP="00231AB4">
      <w:pPr>
        <w:rPr>
          <w:rFonts w:ascii="Times New Roman" w:hAnsi="Times New Roman" w:cs="Times New Roman"/>
          <w:b/>
          <w:sz w:val="28"/>
          <w:szCs w:val="27"/>
          <w:u w:val="single"/>
        </w:rPr>
      </w:pPr>
    </w:p>
    <w:p w:rsidR="0049042E" w:rsidRPr="00091642" w:rsidRDefault="0049042E" w:rsidP="00D12994">
      <w:pPr>
        <w:jc w:val="both"/>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List of Figures and Tables</w:t>
      </w:r>
    </w:p>
    <w:p w:rsidR="00231AB4" w:rsidRPr="00091642" w:rsidRDefault="00231AB4" w:rsidP="00231AB4">
      <w:pPr>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8"/>
          <w:szCs w:val="27"/>
        </w:rPr>
      </w:pPr>
      <w:r w:rsidRPr="00091642">
        <w:rPr>
          <w:rFonts w:ascii="Times New Roman" w:hAnsi="Times New Roman" w:cs="Times New Roman"/>
          <w:b/>
          <w:sz w:val="28"/>
          <w:szCs w:val="27"/>
        </w:rPr>
        <w:t>Figures:</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Figure 1:</w:t>
      </w:r>
      <w:r w:rsidRPr="00091642">
        <w:rPr>
          <w:rFonts w:ascii="Times New Roman" w:hAnsi="Times New Roman" w:cs="Times New Roman"/>
          <w:sz w:val="24"/>
          <w:szCs w:val="23"/>
        </w:rPr>
        <w:tab/>
        <w:t>The Theory of Reasoned Action</w:t>
      </w:r>
      <w:r w:rsidRPr="00091642">
        <w:rPr>
          <w:rFonts w:ascii="Times New Roman" w:hAnsi="Times New Roman" w:cs="Times New Roman"/>
          <w:sz w:val="24"/>
          <w:szCs w:val="23"/>
        </w:rPr>
        <w:tab/>
      </w:r>
      <w:r w:rsidRPr="00091642">
        <w:rPr>
          <w:rFonts w:ascii="Times New Roman" w:hAnsi="Times New Roman" w:cs="Times New Roman"/>
          <w:sz w:val="24"/>
          <w:szCs w:val="23"/>
        </w:rPr>
        <w:tab/>
      </w:r>
      <w:r w:rsidRPr="00091642">
        <w:rPr>
          <w:rFonts w:ascii="Times New Roman" w:hAnsi="Times New Roman" w:cs="Times New Roman"/>
          <w:sz w:val="24"/>
          <w:szCs w:val="23"/>
        </w:rPr>
        <w:tab/>
      </w:r>
      <w:r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D043BF" w:rsidRPr="00091642">
        <w:rPr>
          <w:rFonts w:ascii="Times New Roman" w:hAnsi="Times New Roman" w:cs="Times New Roman"/>
          <w:sz w:val="24"/>
          <w:szCs w:val="23"/>
        </w:rPr>
        <w:t xml:space="preserve"> </w:t>
      </w:r>
      <w:r w:rsidR="00BB216C" w:rsidRPr="00091642">
        <w:rPr>
          <w:rFonts w:ascii="Times New Roman" w:hAnsi="Times New Roman" w:cs="Times New Roman"/>
          <w:sz w:val="24"/>
          <w:szCs w:val="23"/>
        </w:rPr>
        <w:t>7</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Figure 2:</w:t>
      </w:r>
      <w:r w:rsidRPr="00091642">
        <w:rPr>
          <w:rFonts w:ascii="Times New Roman" w:hAnsi="Times New Roman" w:cs="Times New Roman"/>
          <w:sz w:val="24"/>
          <w:szCs w:val="23"/>
        </w:rPr>
        <w:tab/>
        <w:t>The Theory of Planned Behaviour</w:t>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D043BF" w:rsidRPr="00091642">
        <w:rPr>
          <w:rFonts w:ascii="Times New Roman" w:hAnsi="Times New Roman" w:cs="Times New Roman"/>
          <w:sz w:val="24"/>
          <w:szCs w:val="23"/>
        </w:rPr>
        <w:t xml:space="preserve"> </w:t>
      </w:r>
      <w:r w:rsidR="00BB216C" w:rsidRPr="00091642">
        <w:rPr>
          <w:rFonts w:ascii="Times New Roman" w:hAnsi="Times New Roman" w:cs="Times New Roman"/>
          <w:sz w:val="24"/>
          <w:szCs w:val="23"/>
        </w:rPr>
        <w:t>8</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Figure 3:</w:t>
      </w:r>
      <w:r w:rsidRPr="00091642">
        <w:rPr>
          <w:rFonts w:ascii="Times New Roman" w:hAnsi="Times New Roman" w:cs="Times New Roman"/>
          <w:sz w:val="24"/>
          <w:szCs w:val="23"/>
        </w:rPr>
        <w:tab/>
        <w:t>The MODE Model</w:t>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D043BF" w:rsidRPr="00091642">
        <w:rPr>
          <w:rFonts w:ascii="Times New Roman" w:hAnsi="Times New Roman" w:cs="Times New Roman"/>
          <w:sz w:val="24"/>
          <w:szCs w:val="23"/>
        </w:rPr>
        <w:t xml:space="preserve"> </w:t>
      </w:r>
      <w:r w:rsidR="00BB216C" w:rsidRPr="00091642">
        <w:rPr>
          <w:rFonts w:ascii="Times New Roman" w:hAnsi="Times New Roman" w:cs="Times New Roman"/>
          <w:sz w:val="24"/>
          <w:szCs w:val="23"/>
        </w:rPr>
        <w:t>9</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Figure 4:</w:t>
      </w:r>
      <w:r w:rsidRPr="00091642">
        <w:rPr>
          <w:rFonts w:ascii="Times New Roman" w:hAnsi="Times New Roman" w:cs="Times New Roman"/>
          <w:sz w:val="24"/>
          <w:szCs w:val="23"/>
        </w:rPr>
        <w:tab/>
        <w:t>The Composite Attitude-Behaviour Model</w:t>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r>
      <w:r w:rsidR="00BB216C" w:rsidRPr="00091642">
        <w:rPr>
          <w:rFonts w:ascii="Times New Roman" w:hAnsi="Times New Roman" w:cs="Times New Roman"/>
          <w:sz w:val="24"/>
          <w:szCs w:val="23"/>
        </w:rPr>
        <w:tab/>
        <w:t>10</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Figure 5:</w:t>
      </w:r>
      <w:r w:rsidRPr="00091642">
        <w:rPr>
          <w:rFonts w:ascii="Times New Roman" w:hAnsi="Times New Roman" w:cs="Times New Roman"/>
          <w:sz w:val="24"/>
          <w:szCs w:val="23"/>
        </w:rPr>
        <w:tab/>
        <w:t>Factor Analysis – Scree Plot</w:t>
      </w:r>
      <w:r w:rsidR="00013275" w:rsidRPr="00091642">
        <w:rPr>
          <w:rFonts w:ascii="Times New Roman" w:hAnsi="Times New Roman" w:cs="Times New Roman"/>
          <w:sz w:val="24"/>
          <w:szCs w:val="23"/>
        </w:rPr>
        <w:tab/>
      </w:r>
      <w:r w:rsidR="00013275" w:rsidRPr="00091642">
        <w:rPr>
          <w:rFonts w:ascii="Times New Roman" w:hAnsi="Times New Roman" w:cs="Times New Roman"/>
          <w:sz w:val="24"/>
          <w:szCs w:val="23"/>
        </w:rPr>
        <w:tab/>
      </w:r>
      <w:r w:rsidR="00013275" w:rsidRPr="00091642">
        <w:rPr>
          <w:rFonts w:ascii="Times New Roman" w:hAnsi="Times New Roman" w:cs="Times New Roman"/>
          <w:sz w:val="24"/>
          <w:szCs w:val="23"/>
        </w:rPr>
        <w:tab/>
      </w:r>
      <w:r w:rsidR="00013275" w:rsidRPr="00091642">
        <w:rPr>
          <w:rFonts w:ascii="Times New Roman" w:hAnsi="Times New Roman" w:cs="Times New Roman"/>
          <w:sz w:val="24"/>
          <w:szCs w:val="23"/>
        </w:rPr>
        <w:tab/>
      </w:r>
      <w:r w:rsidR="00013275" w:rsidRPr="00091642">
        <w:rPr>
          <w:rFonts w:ascii="Times New Roman" w:hAnsi="Times New Roman" w:cs="Times New Roman"/>
          <w:sz w:val="24"/>
          <w:szCs w:val="23"/>
        </w:rPr>
        <w:tab/>
      </w:r>
      <w:r w:rsidR="00013275" w:rsidRPr="00091642">
        <w:rPr>
          <w:rFonts w:ascii="Times New Roman" w:hAnsi="Times New Roman" w:cs="Times New Roman"/>
          <w:sz w:val="24"/>
          <w:szCs w:val="23"/>
        </w:rPr>
        <w:tab/>
      </w:r>
      <w:r w:rsidR="009E6EAD" w:rsidRPr="00091642">
        <w:rPr>
          <w:rFonts w:ascii="Times New Roman" w:hAnsi="Times New Roman" w:cs="Times New Roman"/>
          <w:sz w:val="24"/>
          <w:szCs w:val="23"/>
        </w:rPr>
        <w:t>58</w:t>
      </w:r>
    </w:p>
    <w:p w:rsidR="00231AB4" w:rsidRPr="00091642" w:rsidRDefault="00231AB4" w:rsidP="00231AB4">
      <w:pPr>
        <w:jc w:val="both"/>
        <w:rPr>
          <w:rFonts w:ascii="Times New Roman" w:hAnsi="Times New Roman" w:cs="Times New Roman"/>
          <w:sz w:val="28"/>
          <w:szCs w:val="27"/>
        </w:rPr>
      </w:pPr>
    </w:p>
    <w:p w:rsidR="00231AB4" w:rsidRPr="00091642" w:rsidRDefault="00231AB4" w:rsidP="00231AB4">
      <w:pPr>
        <w:jc w:val="both"/>
        <w:rPr>
          <w:rFonts w:ascii="Times New Roman" w:hAnsi="Times New Roman" w:cs="Times New Roman"/>
          <w:b/>
          <w:sz w:val="28"/>
          <w:szCs w:val="27"/>
        </w:rPr>
      </w:pPr>
      <w:r w:rsidRPr="00091642">
        <w:rPr>
          <w:rFonts w:ascii="Times New Roman" w:hAnsi="Times New Roman" w:cs="Times New Roman"/>
          <w:b/>
          <w:sz w:val="28"/>
          <w:szCs w:val="27"/>
        </w:rPr>
        <w:t>Tables:</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 xml:space="preserve">Table 1: </w:t>
      </w:r>
      <w:r w:rsidRPr="00091642">
        <w:rPr>
          <w:rFonts w:ascii="Times New Roman" w:hAnsi="Times New Roman" w:cs="Times New Roman"/>
          <w:sz w:val="24"/>
          <w:szCs w:val="23"/>
        </w:rPr>
        <w:tab/>
        <w:t>Frequencies – Gender</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43</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2:</w:t>
      </w:r>
      <w:r w:rsidRPr="00091642">
        <w:rPr>
          <w:rFonts w:ascii="Times New Roman" w:hAnsi="Times New Roman" w:cs="Times New Roman"/>
          <w:sz w:val="24"/>
          <w:szCs w:val="23"/>
        </w:rPr>
        <w:tab/>
        <w:t xml:space="preserve">Frequencies – Age </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43</w:t>
      </w:r>
    </w:p>
    <w:p w:rsidR="00231AB4" w:rsidRPr="00091642" w:rsidRDefault="00231AB4" w:rsidP="00231AB4">
      <w:pPr>
        <w:ind w:firstLine="720"/>
        <w:jc w:val="both"/>
        <w:rPr>
          <w:rFonts w:ascii="Times New Roman" w:hAnsi="Times New Roman" w:cs="Times New Roman"/>
          <w:noProof/>
          <w:sz w:val="24"/>
          <w:szCs w:val="23"/>
          <w:lang w:eastAsia="en-GB"/>
        </w:rPr>
      </w:pPr>
      <w:r w:rsidRPr="00091642">
        <w:rPr>
          <w:rFonts w:ascii="Times New Roman" w:hAnsi="Times New Roman" w:cs="Times New Roman"/>
          <w:noProof/>
          <w:sz w:val="24"/>
          <w:szCs w:val="23"/>
          <w:lang w:eastAsia="en-GB"/>
        </w:rPr>
        <w:t>Table 3:</w:t>
      </w:r>
      <w:r w:rsidRPr="00091642">
        <w:rPr>
          <w:rFonts w:ascii="Times New Roman" w:hAnsi="Times New Roman" w:cs="Times New Roman"/>
          <w:noProof/>
          <w:sz w:val="24"/>
          <w:szCs w:val="23"/>
          <w:lang w:eastAsia="en-GB"/>
        </w:rPr>
        <w:tab/>
        <w:t>Frequencies – Years of living in the United Kingdom</w:t>
      </w:r>
      <w:r w:rsidR="009E6EAD" w:rsidRPr="00091642">
        <w:rPr>
          <w:rFonts w:ascii="Times New Roman" w:hAnsi="Times New Roman" w:cs="Times New Roman"/>
          <w:noProof/>
          <w:sz w:val="24"/>
          <w:szCs w:val="23"/>
          <w:lang w:eastAsia="en-GB"/>
        </w:rPr>
        <w:tab/>
      </w:r>
      <w:r w:rsidR="009E6EAD" w:rsidRPr="00091642">
        <w:rPr>
          <w:rFonts w:ascii="Times New Roman" w:hAnsi="Times New Roman" w:cs="Times New Roman"/>
          <w:noProof/>
          <w:sz w:val="24"/>
          <w:szCs w:val="23"/>
          <w:lang w:eastAsia="en-GB"/>
        </w:rPr>
        <w:tab/>
        <w:t>44</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4:</w:t>
      </w:r>
      <w:r w:rsidRPr="00091642">
        <w:rPr>
          <w:rFonts w:ascii="Times New Roman" w:hAnsi="Times New Roman" w:cs="Times New Roman"/>
          <w:sz w:val="24"/>
          <w:szCs w:val="23"/>
        </w:rPr>
        <w:tab/>
        <w:t>Frequencies – Past Experiences of Therapy</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44</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5:</w:t>
      </w:r>
      <w:r w:rsidRPr="00091642">
        <w:rPr>
          <w:rFonts w:ascii="Times New Roman" w:hAnsi="Times New Roman" w:cs="Times New Roman"/>
          <w:sz w:val="24"/>
          <w:szCs w:val="23"/>
        </w:rPr>
        <w:tab/>
        <w:t>Gender * Therapy</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44</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6:</w:t>
      </w:r>
      <w:r w:rsidRPr="00091642">
        <w:rPr>
          <w:rFonts w:ascii="Times New Roman" w:hAnsi="Times New Roman" w:cs="Times New Roman"/>
          <w:sz w:val="24"/>
          <w:szCs w:val="23"/>
        </w:rPr>
        <w:tab/>
        <w:t>Descriptive Statistics (Means, Maximum and Minimum Scores)</w:t>
      </w:r>
      <w:r w:rsidR="009E6EAD" w:rsidRPr="00091642">
        <w:rPr>
          <w:rFonts w:ascii="Times New Roman" w:hAnsi="Times New Roman" w:cs="Times New Roman"/>
          <w:sz w:val="24"/>
          <w:szCs w:val="23"/>
        </w:rPr>
        <w:tab/>
        <w:t>53</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7:</w:t>
      </w:r>
      <w:r w:rsidRPr="00091642">
        <w:rPr>
          <w:rFonts w:ascii="Times New Roman" w:hAnsi="Times New Roman" w:cs="Times New Roman"/>
          <w:sz w:val="24"/>
          <w:szCs w:val="23"/>
        </w:rPr>
        <w:tab/>
        <w:t>Descriptive Statistics (Gender Differences on ATSPPH)</w:t>
      </w:r>
      <w:r w:rsidR="009E6EAD" w:rsidRPr="00091642">
        <w:rPr>
          <w:rFonts w:ascii="Times New Roman" w:hAnsi="Times New Roman" w:cs="Times New Roman"/>
          <w:sz w:val="24"/>
          <w:szCs w:val="23"/>
        </w:rPr>
        <w:tab/>
      </w:r>
      <w:r w:rsidR="009E6EAD" w:rsidRPr="00091642">
        <w:rPr>
          <w:rFonts w:ascii="Times New Roman" w:hAnsi="Times New Roman" w:cs="Times New Roman"/>
          <w:sz w:val="24"/>
          <w:szCs w:val="23"/>
        </w:rPr>
        <w:tab/>
        <w:t>53</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8:</w:t>
      </w:r>
      <w:r w:rsidRPr="00091642">
        <w:rPr>
          <w:rFonts w:ascii="Times New Roman" w:hAnsi="Times New Roman" w:cs="Times New Roman"/>
          <w:sz w:val="24"/>
          <w:szCs w:val="23"/>
        </w:rPr>
        <w:tab/>
        <w:t xml:space="preserve">T-Test: Online Vs Hard Copy </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54</w:t>
      </w:r>
    </w:p>
    <w:p w:rsidR="00231AB4" w:rsidRPr="00091642" w:rsidRDefault="00231AB4" w:rsidP="00231AB4">
      <w:pPr>
        <w:autoSpaceDE w:val="0"/>
        <w:autoSpaceDN w:val="0"/>
        <w:adjustRightInd w:val="0"/>
        <w:ind w:firstLine="720"/>
        <w:jc w:val="left"/>
        <w:rPr>
          <w:rFonts w:ascii="Times New Roman" w:hAnsi="Times New Roman" w:cs="Times New Roman"/>
          <w:bCs/>
          <w:sz w:val="24"/>
          <w:szCs w:val="23"/>
        </w:rPr>
      </w:pPr>
      <w:r w:rsidRPr="00091642">
        <w:rPr>
          <w:rFonts w:ascii="Times New Roman" w:hAnsi="Times New Roman" w:cs="Times New Roman"/>
          <w:bCs/>
          <w:sz w:val="24"/>
          <w:szCs w:val="23"/>
        </w:rPr>
        <w:t>Table 9:</w:t>
      </w:r>
      <w:r w:rsidRPr="00091642">
        <w:rPr>
          <w:rFonts w:ascii="Times New Roman" w:hAnsi="Times New Roman" w:cs="Times New Roman"/>
          <w:bCs/>
          <w:sz w:val="24"/>
          <w:szCs w:val="23"/>
        </w:rPr>
        <w:tab/>
        <w:t>Factor Analysis - Rotated Component Matrix</w:t>
      </w:r>
      <w:r w:rsidR="009E6EAD" w:rsidRPr="00091642">
        <w:rPr>
          <w:rFonts w:ascii="Times New Roman" w:hAnsi="Times New Roman" w:cs="Times New Roman"/>
          <w:bCs/>
          <w:sz w:val="24"/>
          <w:szCs w:val="23"/>
        </w:rPr>
        <w:tab/>
      </w:r>
      <w:r w:rsidR="009E6EAD" w:rsidRPr="00091642">
        <w:rPr>
          <w:rFonts w:ascii="Times New Roman" w:hAnsi="Times New Roman" w:cs="Times New Roman"/>
          <w:bCs/>
          <w:sz w:val="24"/>
          <w:szCs w:val="23"/>
        </w:rPr>
        <w:tab/>
      </w:r>
      <w:r w:rsidR="009E6EAD" w:rsidRPr="00091642">
        <w:rPr>
          <w:rFonts w:ascii="Times New Roman" w:hAnsi="Times New Roman" w:cs="Times New Roman"/>
          <w:bCs/>
          <w:sz w:val="24"/>
          <w:szCs w:val="23"/>
        </w:rPr>
        <w:tab/>
        <w:t>56</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10:</w:t>
      </w:r>
      <w:r w:rsidRPr="00091642">
        <w:rPr>
          <w:rFonts w:ascii="Times New Roman" w:hAnsi="Times New Roman" w:cs="Times New Roman"/>
          <w:sz w:val="24"/>
          <w:szCs w:val="23"/>
        </w:rPr>
        <w:tab/>
        <w:t xml:space="preserve">Factor Analysis - Total Variance Explained </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57</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11:</w:t>
      </w:r>
      <w:r w:rsidRPr="00091642">
        <w:rPr>
          <w:rFonts w:ascii="Times New Roman" w:hAnsi="Times New Roman" w:cs="Times New Roman"/>
          <w:sz w:val="24"/>
          <w:szCs w:val="23"/>
        </w:rPr>
        <w:tab/>
        <w:t xml:space="preserve">Correlational Analysis </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61</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12:</w:t>
      </w:r>
      <w:r w:rsidRPr="00091642">
        <w:rPr>
          <w:rFonts w:ascii="Times New Roman" w:hAnsi="Times New Roman" w:cs="Times New Roman"/>
          <w:sz w:val="24"/>
          <w:szCs w:val="23"/>
        </w:rPr>
        <w:tab/>
        <w:t>Correlational Analysis – Multicollinearity Assumption Check</w:t>
      </w:r>
      <w:r w:rsidR="009E6EAD" w:rsidRPr="00091642">
        <w:rPr>
          <w:rFonts w:ascii="Times New Roman" w:hAnsi="Times New Roman" w:cs="Times New Roman"/>
          <w:sz w:val="24"/>
          <w:szCs w:val="23"/>
        </w:rPr>
        <w:tab/>
        <w:t>67</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13:</w:t>
      </w:r>
      <w:r w:rsidRPr="00091642">
        <w:rPr>
          <w:rFonts w:ascii="Times New Roman" w:hAnsi="Times New Roman" w:cs="Times New Roman"/>
          <w:sz w:val="24"/>
          <w:szCs w:val="23"/>
        </w:rPr>
        <w:tab/>
        <w:t xml:space="preserve">Hierarchical Regression Analysis – Model Summary </w:t>
      </w:r>
      <w:r w:rsidR="009E6EAD" w:rsidRPr="00091642">
        <w:rPr>
          <w:rFonts w:ascii="Times New Roman" w:hAnsi="Times New Roman" w:cs="Times New Roman"/>
          <w:sz w:val="24"/>
          <w:szCs w:val="23"/>
        </w:rPr>
        <w:tab/>
      </w:r>
      <w:r w:rsidR="009E6EAD" w:rsidRPr="00091642">
        <w:rPr>
          <w:rFonts w:ascii="Times New Roman" w:hAnsi="Times New Roman" w:cs="Times New Roman"/>
          <w:sz w:val="24"/>
          <w:szCs w:val="23"/>
        </w:rPr>
        <w:tab/>
        <w:t>68</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14:</w:t>
      </w:r>
      <w:r w:rsidRPr="00091642">
        <w:rPr>
          <w:rFonts w:ascii="Times New Roman" w:hAnsi="Times New Roman" w:cs="Times New Roman"/>
          <w:sz w:val="24"/>
          <w:szCs w:val="23"/>
        </w:rPr>
        <w:tab/>
        <w:t>Hierarchical Regression Analysis – Coefficients</w:t>
      </w:r>
      <w:r w:rsidR="009E6EAD" w:rsidRPr="00091642">
        <w:rPr>
          <w:rFonts w:ascii="Times New Roman" w:hAnsi="Times New Roman" w:cs="Times New Roman"/>
          <w:sz w:val="24"/>
          <w:szCs w:val="23"/>
        </w:rPr>
        <w:tab/>
      </w:r>
      <w:r w:rsidR="009E6EAD" w:rsidRPr="00091642">
        <w:rPr>
          <w:rFonts w:ascii="Times New Roman" w:hAnsi="Times New Roman" w:cs="Times New Roman"/>
          <w:sz w:val="24"/>
          <w:szCs w:val="23"/>
        </w:rPr>
        <w:tab/>
      </w:r>
      <w:r w:rsidR="009E6EAD" w:rsidRPr="00091642">
        <w:rPr>
          <w:rFonts w:ascii="Times New Roman" w:hAnsi="Times New Roman" w:cs="Times New Roman"/>
          <w:sz w:val="24"/>
          <w:szCs w:val="23"/>
        </w:rPr>
        <w:tab/>
        <w:t>69</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15:</w:t>
      </w:r>
      <w:r w:rsidRPr="00091642">
        <w:rPr>
          <w:rFonts w:ascii="Times New Roman" w:hAnsi="Times New Roman" w:cs="Times New Roman"/>
          <w:sz w:val="24"/>
          <w:szCs w:val="23"/>
        </w:rPr>
        <w:tab/>
        <w:t xml:space="preserve">Hierarchical Regression Analysis – ANOVA </w:t>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A41AE9" w:rsidRPr="00091642">
        <w:rPr>
          <w:rFonts w:ascii="Times New Roman" w:hAnsi="Times New Roman" w:cs="Times New Roman"/>
          <w:sz w:val="24"/>
          <w:szCs w:val="23"/>
        </w:rPr>
        <w:tab/>
      </w:r>
      <w:r w:rsidR="009E6EAD" w:rsidRPr="00091642">
        <w:rPr>
          <w:rFonts w:ascii="Times New Roman" w:hAnsi="Times New Roman" w:cs="Times New Roman"/>
          <w:sz w:val="24"/>
          <w:szCs w:val="23"/>
        </w:rPr>
        <w:t>69</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Table 16:</w:t>
      </w:r>
      <w:r w:rsidRPr="00091642">
        <w:rPr>
          <w:rFonts w:ascii="Times New Roman" w:hAnsi="Times New Roman" w:cs="Times New Roman"/>
          <w:sz w:val="24"/>
          <w:szCs w:val="23"/>
        </w:rPr>
        <w:tab/>
        <w:t>Hierarchical Regression Analysis – Multicollinearity Test</w:t>
      </w:r>
      <w:r w:rsidR="009E6EAD" w:rsidRPr="00091642">
        <w:rPr>
          <w:rFonts w:ascii="Times New Roman" w:hAnsi="Times New Roman" w:cs="Times New Roman"/>
          <w:sz w:val="24"/>
          <w:szCs w:val="23"/>
        </w:rPr>
        <w:tab/>
      </w:r>
      <w:r w:rsidR="009E6EAD" w:rsidRPr="00091642">
        <w:rPr>
          <w:rFonts w:ascii="Times New Roman" w:hAnsi="Times New Roman" w:cs="Times New Roman"/>
          <w:sz w:val="24"/>
          <w:szCs w:val="23"/>
        </w:rPr>
        <w:tab/>
        <w:t>71</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List of Abbreviations Used</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7"/>
        </w:rPr>
      </w:pPr>
      <w:r w:rsidRPr="00091642">
        <w:rPr>
          <w:rFonts w:ascii="Times New Roman" w:hAnsi="Times New Roman" w:cs="Times New Roman"/>
          <w:sz w:val="24"/>
          <w:szCs w:val="27"/>
        </w:rPr>
        <w:t>ATSPPH:</w:t>
      </w:r>
      <w:r w:rsidRPr="00091642">
        <w:rPr>
          <w:rFonts w:ascii="Times New Roman" w:hAnsi="Times New Roman" w:cs="Times New Roman"/>
          <w:sz w:val="24"/>
          <w:szCs w:val="27"/>
        </w:rPr>
        <w:tab/>
        <w:t>Attitudes Towards Seeking Professional Psychological Help</w:t>
      </w:r>
    </w:p>
    <w:p w:rsidR="00231AB4" w:rsidRPr="00091642" w:rsidRDefault="00231AB4" w:rsidP="00231AB4">
      <w:pPr>
        <w:jc w:val="both"/>
        <w:rPr>
          <w:rFonts w:ascii="Times New Roman" w:hAnsi="Times New Roman" w:cs="Times New Roman"/>
          <w:sz w:val="24"/>
          <w:szCs w:val="27"/>
        </w:rPr>
      </w:pPr>
      <w:r w:rsidRPr="00091642">
        <w:rPr>
          <w:rFonts w:ascii="Times New Roman" w:hAnsi="Times New Roman" w:cs="Times New Roman"/>
          <w:sz w:val="24"/>
          <w:szCs w:val="27"/>
        </w:rPr>
        <w:t>ATSPPHS:</w:t>
      </w:r>
      <w:r w:rsidRPr="00091642">
        <w:rPr>
          <w:rFonts w:ascii="Times New Roman" w:hAnsi="Times New Roman" w:cs="Times New Roman"/>
          <w:sz w:val="24"/>
          <w:szCs w:val="27"/>
        </w:rPr>
        <w:tab/>
        <w:t>Attitudes Towards Seeking Professional Psychological Help Scale</w:t>
      </w:r>
    </w:p>
    <w:p w:rsidR="00231AB4" w:rsidRPr="00091642" w:rsidRDefault="00231AB4" w:rsidP="00231AB4">
      <w:pPr>
        <w:jc w:val="both"/>
        <w:rPr>
          <w:rFonts w:ascii="Times New Roman" w:hAnsi="Times New Roman" w:cs="Times New Roman"/>
          <w:sz w:val="24"/>
          <w:szCs w:val="27"/>
        </w:rPr>
      </w:pPr>
      <w:r w:rsidRPr="00091642">
        <w:rPr>
          <w:rFonts w:ascii="Times New Roman" w:hAnsi="Times New Roman" w:cs="Times New Roman"/>
          <w:sz w:val="24"/>
          <w:szCs w:val="27"/>
        </w:rPr>
        <w:t>SSRPH:</w:t>
      </w:r>
      <w:r w:rsidRPr="00091642">
        <w:rPr>
          <w:rFonts w:ascii="Times New Roman" w:hAnsi="Times New Roman" w:cs="Times New Roman"/>
          <w:sz w:val="24"/>
          <w:szCs w:val="27"/>
        </w:rPr>
        <w:tab/>
        <w:t>Stigma Scale for Receiving Professional Psychological Help</w:t>
      </w:r>
    </w:p>
    <w:p w:rsidR="00231AB4" w:rsidRPr="00091642" w:rsidRDefault="00231AB4" w:rsidP="00231AB4">
      <w:pPr>
        <w:jc w:val="both"/>
        <w:rPr>
          <w:rFonts w:ascii="Times New Roman" w:hAnsi="Times New Roman" w:cs="Times New Roman"/>
          <w:sz w:val="24"/>
          <w:szCs w:val="27"/>
        </w:rPr>
      </w:pPr>
      <w:r w:rsidRPr="00091642">
        <w:rPr>
          <w:rFonts w:ascii="Times New Roman" w:hAnsi="Times New Roman" w:cs="Times New Roman"/>
          <w:sz w:val="24"/>
          <w:szCs w:val="27"/>
        </w:rPr>
        <w:t>SMAS:</w:t>
      </w:r>
      <w:r w:rsidRPr="00091642">
        <w:rPr>
          <w:rFonts w:ascii="Times New Roman" w:hAnsi="Times New Roman" w:cs="Times New Roman"/>
          <w:sz w:val="24"/>
          <w:szCs w:val="27"/>
        </w:rPr>
        <w:tab/>
        <w:t>Stephenson’s Multigroup Acculturation Scale</w:t>
      </w:r>
    </w:p>
    <w:p w:rsidR="00231AB4" w:rsidRPr="00091642" w:rsidRDefault="00231AB4" w:rsidP="00231AB4">
      <w:pPr>
        <w:jc w:val="both"/>
        <w:rPr>
          <w:rFonts w:ascii="Times New Roman" w:hAnsi="Times New Roman" w:cs="Times New Roman"/>
          <w:sz w:val="24"/>
          <w:szCs w:val="27"/>
        </w:rPr>
      </w:pPr>
      <w:r w:rsidRPr="00091642">
        <w:rPr>
          <w:rFonts w:ascii="Times New Roman" w:hAnsi="Times New Roman" w:cs="Times New Roman"/>
          <w:sz w:val="24"/>
          <w:szCs w:val="27"/>
        </w:rPr>
        <w:t>ISS:</w:t>
      </w:r>
      <w:r w:rsidRPr="00091642">
        <w:rPr>
          <w:rFonts w:ascii="Times New Roman" w:hAnsi="Times New Roman" w:cs="Times New Roman"/>
          <w:sz w:val="24"/>
          <w:szCs w:val="27"/>
        </w:rPr>
        <w:tab/>
      </w:r>
      <w:r w:rsidRPr="00091642">
        <w:rPr>
          <w:rFonts w:ascii="Times New Roman" w:hAnsi="Times New Roman" w:cs="Times New Roman"/>
          <w:sz w:val="24"/>
          <w:szCs w:val="27"/>
        </w:rPr>
        <w:tab/>
        <w:t>Internalised Shame Scale</w:t>
      </w:r>
      <w:r w:rsidRPr="00091642">
        <w:rPr>
          <w:rFonts w:ascii="Times New Roman" w:hAnsi="Times New Roman" w:cs="Times New Roman"/>
          <w:sz w:val="24"/>
          <w:szCs w:val="27"/>
        </w:rPr>
        <w:br w:type="page"/>
      </w:r>
    </w:p>
    <w:p w:rsidR="00231AB4" w:rsidRPr="00091642" w:rsidRDefault="00231AB4" w:rsidP="00231AB4">
      <w:pPr>
        <w:jc w:val="both"/>
        <w:rPr>
          <w:rFonts w:ascii="Times New Roman" w:hAnsi="Times New Roman" w:cs="Times New Roman"/>
          <w:b/>
          <w:sz w:val="28"/>
          <w:szCs w:val="27"/>
          <w:u w:val="single"/>
        </w:rPr>
        <w:sectPr w:rsidR="00231AB4" w:rsidRPr="00091642" w:rsidSect="002C29D9">
          <w:pgSz w:w="11906" w:h="16838" w:code="9"/>
          <w:pgMar w:top="1440" w:right="1440" w:bottom="1440" w:left="1440" w:header="709" w:footer="709" w:gutter="0"/>
          <w:pgNumType w:fmt="upperRoman" w:start="1"/>
          <w:cols w:space="708"/>
          <w:docGrid w:linePitch="360"/>
        </w:sect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Introduction</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Over </w:t>
      </w:r>
      <w:r w:rsidR="007F091F" w:rsidRPr="00091642">
        <w:rPr>
          <w:rFonts w:ascii="Times New Roman" w:hAnsi="Times New Roman" w:cs="Times New Roman"/>
          <w:sz w:val="24"/>
          <w:szCs w:val="23"/>
        </w:rPr>
        <w:t>recent</w:t>
      </w:r>
      <w:r w:rsidRPr="00091642">
        <w:rPr>
          <w:rFonts w:ascii="Times New Roman" w:hAnsi="Times New Roman" w:cs="Times New Roman"/>
          <w:sz w:val="24"/>
          <w:szCs w:val="23"/>
        </w:rPr>
        <w:t xml:space="preserve"> years Cou</w:t>
      </w:r>
      <w:r w:rsidR="001E7334" w:rsidRPr="00091642">
        <w:rPr>
          <w:rFonts w:ascii="Times New Roman" w:hAnsi="Times New Roman" w:cs="Times New Roman"/>
          <w:sz w:val="24"/>
          <w:szCs w:val="23"/>
        </w:rPr>
        <w:t>nselling Psychology in Britain h</w:t>
      </w:r>
      <w:r w:rsidRPr="00091642">
        <w:rPr>
          <w:rFonts w:ascii="Times New Roman" w:hAnsi="Times New Roman" w:cs="Times New Roman"/>
          <w:sz w:val="24"/>
          <w:szCs w:val="23"/>
        </w:rPr>
        <w:t>as</w:t>
      </w:r>
      <w:r w:rsidR="001C0116" w:rsidRPr="00091642">
        <w:rPr>
          <w:rFonts w:ascii="Times New Roman" w:hAnsi="Times New Roman" w:cs="Times New Roman"/>
          <w:sz w:val="24"/>
          <w:szCs w:val="23"/>
        </w:rPr>
        <w:t xml:space="preserve"> increasingly recognised the importance of considering the socio-cultural cont</w:t>
      </w:r>
      <w:r w:rsidR="0096541C" w:rsidRPr="00091642">
        <w:rPr>
          <w:rFonts w:ascii="Times New Roman" w:hAnsi="Times New Roman" w:cs="Times New Roman"/>
          <w:sz w:val="24"/>
          <w:szCs w:val="23"/>
        </w:rPr>
        <w:t>ext of the individual, and has growingl</w:t>
      </w:r>
      <w:r w:rsidR="001C0116" w:rsidRPr="00091642">
        <w:rPr>
          <w:rFonts w:ascii="Times New Roman" w:hAnsi="Times New Roman" w:cs="Times New Roman"/>
          <w:sz w:val="24"/>
          <w:szCs w:val="23"/>
        </w:rPr>
        <w:t>y considered multiculturalism and diversity (Fouad et al, 2005</w:t>
      </w:r>
      <w:r w:rsidR="00D777B9" w:rsidRPr="00091642">
        <w:rPr>
          <w:rFonts w:ascii="Times New Roman" w:hAnsi="Times New Roman" w:cs="Times New Roman"/>
          <w:sz w:val="24"/>
          <w:szCs w:val="23"/>
        </w:rPr>
        <w:t>,</w:t>
      </w:r>
      <w:r w:rsidR="00261D0B" w:rsidRPr="00091642">
        <w:rPr>
          <w:rFonts w:ascii="Times New Roman" w:hAnsi="Times New Roman" w:cs="Times New Roman"/>
          <w:sz w:val="24"/>
          <w:szCs w:val="23"/>
        </w:rPr>
        <w:t xml:space="preserve"> cited</w:t>
      </w:r>
      <w:r w:rsidR="00285A78" w:rsidRPr="00091642">
        <w:rPr>
          <w:rFonts w:ascii="Times New Roman" w:hAnsi="Times New Roman" w:cs="Times New Roman"/>
          <w:sz w:val="24"/>
          <w:szCs w:val="23"/>
        </w:rPr>
        <w:t xml:space="preserve"> in Mo</w:t>
      </w:r>
      <w:r w:rsidR="001C0116" w:rsidRPr="00091642">
        <w:rPr>
          <w:rFonts w:ascii="Times New Roman" w:hAnsi="Times New Roman" w:cs="Times New Roman"/>
          <w:sz w:val="24"/>
          <w:szCs w:val="23"/>
        </w:rPr>
        <w:t xml:space="preserve">ller, 2011). It has been questioned, </w:t>
      </w:r>
      <w:r w:rsidR="00D777B9" w:rsidRPr="00091642">
        <w:rPr>
          <w:rFonts w:ascii="Times New Roman" w:hAnsi="Times New Roman" w:cs="Times New Roman"/>
          <w:sz w:val="24"/>
          <w:szCs w:val="23"/>
        </w:rPr>
        <w:t>however, whether its identity was developed</w:t>
      </w:r>
      <w:r w:rsidR="001C0116" w:rsidRPr="00091642">
        <w:rPr>
          <w:rFonts w:ascii="Times New Roman" w:hAnsi="Times New Roman" w:cs="Times New Roman"/>
          <w:sz w:val="24"/>
          <w:szCs w:val="23"/>
        </w:rPr>
        <w:t xml:space="preserve"> based on the values of the dominant culture in the exclusion of </w:t>
      </w:r>
      <w:r w:rsidR="001B34BC" w:rsidRPr="00091642">
        <w:rPr>
          <w:rFonts w:ascii="Times New Roman" w:hAnsi="Times New Roman" w:cs="Times New Roman"/>
          <w:sz w:val="24"/>
          <w:szCs w:val="23"/>
        </w:rPr>
        <w:t xml:space="preserve">the needs </w:t>
      </w:r>
      <w:r w:rsidR="00285A78" w:rsidRPr="00091642">
        <w:rPr>
          <w:rFonts w:ascii="Times New Roman" w:hAnsi="Times New Roman" w:cs="Times New Roman"/>
          <w:sz w:val="24"/>
          <w:szCs w:val="23"/>
        </w:rPr>
        <w:t>of non-majority populations (Mo</w:t>
      </w:r>
      <w:r w:rsidR="001B34BC" w:rsidRPr="00091642">
        <w:rPr>
          <w:rFonts w:ascii="Times New Roman" w:hAnsi="Times New Roman" w:cs="Times New Roman"/>
          <w:sz w:val="24"/>
          <w:szCs w:val="23"/>
        </w:rPr>
        <w:t>ller, 2011).</w:t>
      </w:r>
      <w:r w:rsidR="00F35400" w:rsidRPr="00091642">
        <w:rPr>
          <w:rFonts w:ascii="Times New Roman" w:hAnsi="Times New Roman" w:cs="Times New Roman"/>
          <w:sz w:val="24"/>
          <w:szCs w:val="23"/>
        </w:rPr>
        <w:t xml:space="preserve"> </w:t>
      </w:r>
      <w:r w:rsidRPr="00091642">
        <w:rPr>
          <w:rFonts w:ascii="Times New Roman" w:hAnsi="Times New Roman" w:cs="Times New Roman"/>
          <w:sz w:val="24"/>
          <w:szCs w:val="23"/>
        </w:rPr>
        <w:t xml:space="preserve">Research points out that only a small percentage of the people who experience mental health problems seek professional psychological help (Williams, Skogstad and Deane, 2001; Mackenzie, Gekoski and Knox, 2006). While some people turn to mental health agencies, some refuse to seek professional psychological support (Kakhnovets, 2011). Considering the effectiveness of psychological treatment, this gap is </w:t>
      </w:r>
      <w:r w:rsidR="001E7334" w:rsidRPr="00091642">
        <w:rPr>
          <w:rFonts w:ascii="Times New Roman" w:hAnsi="Times New Roman" w:cs="Times New Roman"/>
          <w:sz w:val="24"/>
          <w:szCs w:val="23"/>
        </w:rPr>
        <w:t>at the least surprising</w:t>
      </w:r>
      <w:r w:rsidRPr="00091642">
        <w:rPr>
          <w:rFonts w:ascii="Times New Roman" w:hAnsi="Times New Roman" w:cs="Times New Roman"/>
          <w:sz w:val="24"/>
          <w:szCs w:val="23"/>
        </w:rPr>
        <w:t xml:space="preserve">. Research has further suggested that ethnic minority groups living in the United Kingdom and other Anglophone countries underutilize the mental health services (Bagourdi and Vaisman-Tzachor, 2014). Attitudes Towards Seeking Professional Psychological Help (ATSPPH) have been the centre of attention of many researchers examining cultural differences in seeking therapy (i.e. Shea and Yeh, 2008).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the last few years many Greeks have moved to various Anglophone countries in </w:t>
      </w:r>
      <w:r w:rsidR="00776B08" w:rsidRPr="00091642">
        <w:rPr>
          <w:rFonts w:ascii="Times New Roman" w:hAnsi="Times New Roman" w:cs="Times New Roman"/>
          <w:sz w:val="24"/>
          <w:szCs w:val="23"/>
        </w:rPr>
        <w:t>search of a better life. A</w:t>
      </w:r>
      <w:r w:rsidRPr="00091642">
        <w:rPr>
          <w:rFonts w:ascii="Times New Roman" w:hAnsi="Times New Roman" w:cs="Times New Roman"/>
          <w:sz w:val="24"/>
          <w:szCs w:val="23"/>
        </w:rPr>
        <w:t>ccording to the Migration Statistic Quarterly report provided by the National Statistics, in the United Kingdom alone, in 2013 the registration of new National Insurance numbers for Greeks has increased by 33% since 2012 (Statistical Bulletin, 27 F</w:t>
      </w:r>
      <w:r w:rsidR="00686D93" w:rsidRPr="00091642">
        <w:rPr>
          <w:rFonts w:ascii="Times New Roman" w:hAnsi="Times New Roman" w:cs="Times New Roman"/>
          <w:sz w:val="24"/>
          <w:szCs w:val="23"/>
        </w:rPr>
        <w:t>ebruary, 2014). Such numbers can be</w:t>
      </w:r>
      <w:r w:rsidRPr="00091642">
        <w:rPr>
          <w:rFonts w:ascii="Times New Roman" w:hAnsi="Times New Roman" w:cs="Times New Roman"/>
          <w:sz w:val="24"/>
          <w:szCs w:val="23"/>
        </w:rPr>
        <w:t xml:space="preserve"> a reflection of economic difficulties</w:t>
      </w:r>
      <w:r w:rsidR="00784C37" w:rsidRPr="00091642">
        <w:rPr>
          <w:rFonts w:ascii="Times New Roman" w:hAnsi="Times New Roman" w:cs="Times New Roman"/>
          <w:sz w:val="24"/>
          <w:szCs w:val="23"/>
        </w:rPr>
        <w:t>,</w:t>
      </w:r>
      <w:r w:rsidR="00AA46C3" w:rsidRPr="00091642">
        <w:rPr>
          <w:rFonts w:ascii="Times New Roman" w:hAnsi="Times New Roman" w:cs="Times New Roman"/>
          <w:sz w:val="24"/>
          <w:szCs w:val="23"/>
        </w:rPr>
        <w:t xml:space="preserve"> or</w:t>
      </w:r>
      <w:r w:rsidR="00784C37" w:rsidRPr="00091642">
        <w:rPr>
          <w:rFonts w:ascii="Times New Roman" w:hAnsi="Times New Roman" w:cs="Times New Roman"/>
          <w:sz w:val="24"/>
          <w:szCs w:val="23"/>
        </w:rPr>
        <w:t xml:space="preserve"> may be</w:t>
      </w:r>
      <w:r w:rsidR="00686D93" w:rsidRPr="00091642">
        <w:rPr>
          <w:rFonts w:ascii="Times New Roman" w:hAnsi="Times New Roman" w:cs="Times New Roman"/>
          <w:sz w:val="24"/>
          <w:szCs w:val="23"/>
        </w:rPr>
        <w:t xml:space="preserve"> linked to other f</w:t>
      </w:r>
      <w:r w:rsidR="00B74BD0" w:rsidRPr="00091642">
        <w:rPr>
          <w:rFonts w:ascii="Times New Roman" w:hAnsi="Times New Roman" w:cs="Times New Roman"/>
          <w:sz w:val="24"/>
          <w:szCs w:val="23"/>
        </w:rPr>
        <w:t xml:space="preserve">actors, such as pursuing </w:t>
      </w:r>
      <w:r w:rsidR="00686D93" w:rsidRPr="00091642">
        <w:rPr>
          <w:rFonts w:ascii="Times New Roman" w:hAnsi="Times New Roman" w:cs="Times New Roman"/>
          <w:sz w:val="24"/>
          <w:szCs w:val="23"/>
        </w:rPr>
        <w:t>better career opportunities or a career change, education</w:t>
      </w:r>
      <w:r w:rsidR="00954BAF" w:rsidRPr="00091642">
        <w:rPr>
          <w:rFonts w:ascii="Times New Roman" w:hAnsi="Times New Roman" w:cs="Times New Roman"/>
          <w:sz w:val="24"/>
          <w:szCs w:val="23"/>
        </w:rPr>
        <w:t>al or training opportunities. Other reasons might include</w:t>
      </w:r>
      <w:r w:rsidR="00091DCA" w:rsidRPr="00091642">
        <w:rPr>
          <w:rFonts w:ascii="Times New Roman" w:hAnsi="Times New Roman" w:cs="Times New Roman"/>
          <w:sz w:val="24"/>
          <w:szCs w:val="23"/>
        </w:rPr>
        <w:t xml:space="preserve"> existential motivations</w:t>
      </w:r>
      <w:r w:rsidR="00954BAF" w:rsidRPr="00091642">
        <w:rPr>
          <w:rFonts w:ascii="Times New Roman" w:hAnsi="Times New Roman" w:cs="Times New Roman"/>
          <w:sz w:val="24"/>
          <w:szCs w:val="23"/>
        </w:rPr>
        <w:t xml:space="preserve">, </w:t>
      </w:r>
      <w:r w:rsidR="00784C37" w:rsidRPr="00091642">
        <w:rPr>
          <w:rFonts w:ascii="Times New Roman" w:hAnsi="Times New Roman" w:cs="Times New Roman"/>
          <w:sz w:val="24"/>
          <w:szCs w:val="23"/>
        </w:rPr>
        <w:t>where</w:t>
      </w:r>
      <w:r w:rsidR="00954BAF" w:rsidRPr="00091642">
        <w:rPr>
          <w:rFonts w:ascii="Times New Roman" w:hAnsi="Times New Roman" w:cs="Times New Roman"/>
          <w:sz w:val="24"/>
          <w:szCs w:val="23"/>
        </w:rPr>
        <w:t xml:space="preserve"> people</w:t>
      </w:r>
      <w:r w:rsidR="00784C37" w:rsidRPr="00091642">
        <w:rPr>
          <w:rFonts w:ascii="Times New Roman" w:hAnsi="Times New Roman" w:cs="Times New Roman"/>
          <w:sz w:val="24"/>
          <w:szCs w:val="23"/>
        </w:rPr>
        <w:t xml:space="preserve"> make a choice to</w:t>
      </w:r>
      <w:r w:rsidR="00954BAF" w:rsidRPr="00091642">
        <w:rPr>
          <w:rFonts w:ascii="Times New Roman" w:hAnsi="Times New Roman" w:cs="Times New Roman"/>
          <w:sz w:val="24"/>
          <w:szCs w:val="23"/>
        </w:rPr>
        <w:t xml:space="preserve"> leave their culture of origin </w:t>
      </w:r>
      <w:r w:rsidR="00784C37" w:rsidRPr="00091642">
        <w:rPr>
          <w:rFonts w:ascii="Times New Roman" w:hAnsi="Times New Roman" w:cs="Times New Roman"/>
          <w:sz w:val="24"/>
          <w:szCs w:val="23"/>
        </w:rPr>
        <w:t>to move to a different one</w:t>
      </w:r>
      <w:r w:rsidR="00954BAF" w:rsidRPr="00091642">
        <w:rPr>
          <w:rFonts w:ascii="Times New Roman" w:hAnsi="Times New Roman" w:cs="Times New Roman"/>
          <w:sz w:val="24"/>
          <w:szCs w:val="23"/>
        </w:rPr>
        <w:t xml:space="preserve"> </w:t>
      </w:r>
      <w:r w:rsidR="00784C37" w:rsidRPr="00091642">
        <w:rPr>
          <w:rFonts w:ascii="Times New Roman" w:hAnsi="Times New Roman" w:cs="Times New Roman"/>
          <w:sz w:val="24"/>
          <w:szCs w:val="23"/>
        </w:rPr>
        <w:t>for reasons that might, for example, include exploring foreign cultures in an assessment of their personal identity (Madison, 2006)</w:t>
      </w:r>
      <w:r w:rsidRPr="00091642">
        <w:rPr>
          <w:rFonts w:ascii="Times New Roman" w:hAnsi="Times New Roman" w:cs="Times New Roman"/>
          <w:sz w:val="24"/>
          <w:szCs w:val="23"/>
        </w:rPr>
        <w:t>. The growing Greek immigrant group makes first generation Greeks in the United Kingdom potential service users</w:t>
      </w:r>
      <w:r w:rsidR="007F091F" w:rsidRPr="00091642">
        <w:rPr>
          <w:rFonts w:ascii="Times New Roman" w:hAnsi="Times New Roman" w:cs="Times New Roman"/>
          <w:sz w:val="24"/>
          <w:szCs w:val="23"/>
        </w:rPr>
        <w:t xml:space="preserve"> of psychological therapies. Nevertheless</w:t>
      </w:r>
      <w:r w:rsidRPr="00091642">
        <w:rPr>
          <w:rFonts w:ascii="Times New Roman" w:hAnsi="Times New Roman" w:cs="Times New Roman"/>
          <w:sz w:val="24"/>
          <w:szCs w:val="23"/>
        </w:rPr>
        <w:t xml:space="preserve">, for Greek immigrants, psychological problems </w:t>
      </w:r>
      <w:r w:rsidR="00A40A56" w:rsidRPr="00091642">
        <w:rPr>
          <w:rFonts w:ascii="Times New Roman" w:hAnsi="Times New Roman" w:cs="Times New Roman"/>
          <w:sz w:val="24"/>
          <w:szCs w:val="23"/>
        </w:rPr>
        <w:t>appear</w:t>
      </w:r>
      <w:r w:rsidRPr="00091642">
        <w:rPr>
          <w:rFonts w:ascii="Times New Roman" w:hAnsi="Times New Roman" w:cs="Times New Roman"/>
          <w:sz w:val="24"/>
          <w:szCs w:val="23"/>
        </w:rPr>
        <w:t xml:space="preserve"> to stay within the in-group; the family and friends, the support network of the individual and the local communities </w:t>
      </w:r>
      <w:r w:rsidR="00A40A56" w:rsidRPr="00091642">
        <w:rPr>
          <w:rFonts w:ascii="Times New Roman" w:hAnsi="Times New Roman" w:cs="Times New Roman"/>
          <w:sz w:val="24"/>
          <w:szCs w:val="23"/>
        </w:rPr>
        <w:t>seem to be</w:t>
      </w:r>
      <w:r w:rsidRPr="00091642">
        <w:rPr>
          <w:rFonts w:ascii="Times New Roman" w:hAnsi="Times New Roman" w:cs="Times New Roman"/>
          <w:sz w:val="24"/>
          <w:szCs w:val="23"/>
        </w:rPr>
        <w:t xml:space="preserve"> importan</w:t>
      </w:r>
      <w:r w:rsidR="00737D58" w:rsidRPr="00091642">
        <w:rPr>
          <w:rFonts w:ascii="Times New Roman" w:hAnsi="Times New Roman" w:cs="Times New Roman"/>
          <w:sz w:val="24"/>
          <w:szCs w:val="23"/>
        </w:rPr>
        <w:t>t sources of support for Greeks. I</w:t>
      </w:r>
      <w:r w:rsidRPr="00091642">
        <w:rPr>
          <w:rFonts w:ascii="Times New Roman" w:hAnsi="Times New Roman" w:cs="Times New Roman"/>
          <w:sz w:val="24"/>
          <w:szCs w:val="23"/>
        </w:rPr>
        <w:t xml:space="preserve">n addition, the Greek culture has been characterised as family oriented (Evergeti, 2006). However, what happens to the Greek immigrants whose support </w:t>
      </w:r>
      <w:r w:rsidRPr="00091642">
        <w:rPr>
          <w:rFonts w:ascii="Times New Roman" w:hAnsi="Times New Roman" w:cs="Times New Roman"/>
          <w:sz w:val="24"/>
          <w:szCs w:val="23"/>
        </w:rPr>
        <w:lastRenderedPageBreak/>
        <w:t xml:space="preserve">network is </w:t>
      </w:r>
      <w:r w:rsidR="00737D58" w:rsidRPr="00091642">
        <w:rPr>
          <w:rFonts w:ascii="Times New Roman" w:hAnsi="Times New Roman" w:cs="Times New Roman"/>
          <w:sz w:val="24"/>
          <w:szCs w:val="23"/>
        </w:rPr>
        <w:t>left behind</w:t>
      </w:r>
      <w:r w:rsidRPr="00091642">
        <w:rPr>
          <w:rFonts w:ascii="Times New Roman" w:hAnsi="Times New Roman" w:cs="Times New Roman"/>
          <w:sz w:val="24"/>
          <w:szCs w:val="23"/>
        </w:rPr>
        <w:t xml:space="preserve"> and cannot provide the help needed to meet the </w:t>
      </w:r>
      <w:r w:rsidR="00737D58" w:rsidRPr="00091642">
        <w:rPr>
          <w:rFonts w:ascii="Times New Roman" w:hAnsi="Times New Roman" w:cs="Times New Roman"/>
          <w:sz w:val="24"/>
          <w:szCs w:val="23"/>
        </w:rPr>
        <w:t xml:space="preserve">current </w:t>
      </w:r>
      <w:r w:rsidRPr="00091642">
        <w:rPr>
          <w:rFonts w:ascii="Times New Roman" w:hAnsi="Times New Roman" w:cs="Times New Roman"/>
          <w:sz w:val="24"/>
          <w:szCs w:val="23"/>
        </w:rPr>
        <w:t xml:space="preserve">emotional needs of the suffering individual? An alternative option would be seeking professional psychological help for emotional difficulties.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Greek immigrants seem to have low levels of acculturation (Evergeti, 2006) and stigmatisation is associated with mental illness and seeking psychological help (Bagourdi and Vaisman-Tzachor, 2010). A question arises as to what impact these factors have on individuals who have migrated to the United Kingdom. Furthermore, what happens to the individuals who experience long-standing or severe mental health difficulties for which the informal social support network (family and friends) is not sufficient to help the suffering person cope with, or overcome</w:t>
      </w:r>
      <w:r w:rsidR="00737D58" w:rsidRPr="00091642">
        <w:rPr>
          <w:rFonts w:ascii="Times New Roman" w:hAnsi="Times New Roman" w:cs="Times New Roman"/>
          <w:sz w:val="24"/>
          <w:szCs w:val="23"/>
        </w:rPr>
        <w:t>,</w:t>
      </w:r>
      <w:r w:rsidRPr="00091642">
        <w:rPr>
          <w:rFonts w:ascii="Times New Roman" w:hAnsi="Times New Roman" w:cs="Times New Roman"/>
          <w:sz w:val="24"/>
          <w:szCs w:val="23"/>
        </w:rPr>
        <w:t xml:space="preserve"> their difficulties? Does stigma prevent people from seeking professional psychological help even when other available resources are exhausted? Does internalised shame hold individuals from sharing their problems with psychologists who could, potentially, help them overcome them? Ultimately, when people do choose to attend psychological therapy, do shame and stigma in relation to needing help and seeking psychological input enter the room and impact on t</w:t>
      </w:r>
      <w:r w:rsidR="002C2071" w:rsidRPr="00091642">
        <w:rPr>
          <w:rFonts w:ascii="Times New Roman" w:hAnsi="Times New Roman" w:cs="Times New Roman"/>
          <w:sz w:val="24"/>
          <w:szCs w:val="23"/>
        </w:rPr>
        <w:t>he therapeutic process? In order for the needs of this immigrant g</w:t>
      </w:r>
      <w:r w:rsidR="00AB7F03" w:rsidRPr="00091642">
        <w:rPr>
          <w:rFonts w:ascii="Times New Roman" w:hAnsi="Times New Roman" w:cs="Times New Roman"/>
          <w:sz w:val="24"/>
          <w:szCs w:val="23"/>
        </w:rPr>
        <w:t xml:space="preserve">roup to be better understood, </w:t>
      </w:r>
      <w:r w:rsidRPr="00091642">
        <w:rPr>
          <w:rFonts w:ascii="Times New Roman" w:hAnsi="Times New Roman" w:cs="Times New Roman"/>
          <w:sz w:val="24"/>
          <w:szCs w:val="23"/>
        </w:rPr>
        <w:t>these factors</w:t>
      </w:r>
      <w:r w:rsidR="00AB7F03" w:rsidRPr="00091642">
        <w:rPr>
          <w:rFonts w:ascii="Times New Roman" w:hAnsi="Times New Roman" w:cs="Times New Roman"/>
          <w:sz w:val="24"/>
          <w:szCs w:val="23"/>
        </w:rPr>
        <w:t xml:space="preserve"> need to be</w:t>
      </w:r>
      <w:r w:rsidRPr="00091642">
        <w:rPr>
          <w:rFonts w:ascii="Times New Roman" w:hAnsi="Times New Roman" w:cs="Times New Roman"/>
          <w:sz w:val="24"/>
          <w:szCs w:val="23"/>
        </w:rPr>
        <w:t xml:space="preserve"> </w:t>
      </w:r>
      <w:r w:rsidR="00AB7F03" w:rsidRPr="00091642">
        <w:rPr>
          <w:rFonts w:ascii="Times New Roman" w:hAnsi="Times New Roman" w:cs="Times New Roman"/>
          <w:sz w:val="24"/>
          <w:szCs w:val="23"/>
        </w:rPr>
        <w:t>further</w:t>
      </w:r>
      <w:r w:rsidRPr="00091642">
        <w:rPr>
          <w:rFonts w:ascii="Times New Roman" w:hAnsi="Times New Roman" w:cs="Times New Roman"/>
          <w:sz w:val="24"/>
          <w:szCs w:val="23"/>
        </w:rPr>
        <w:t xml:space="preserve"> explored. </w:t>
      </w:r>
    </w:p>
    <w:p w:rsidR="00231AB4" w:rsidRPr="00091642" w:rsidRDefault="00231AB4" w:rsidP="00231AB4">
      <w:pPr>
        <w:jc w:val="both"/>
        <w:rPr>
          <w:rFonts w:ascii="Times New Roman" w:hAnsi="Times New Roman" w:cs="Times New Roman"/>
          <w:sz w:val="24"/>
          <w:szCs w:val="23"/>
        </w:rPr>
      </w:pPr>
    </w:p>
    <w:p w:rsidR="008B5BEC"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multicultural environments, such as in the United Kingdom, cross-cultural counselling is a very frequent occurrence (Williams, Skogstad and Deane, 2001). It is worthy of questioning whether a more “Western European” or “Western” model of counselling (Shea and Yeh, 2008) can be sufficient or effective for people who come from different cultural backgrounds.</w:t>
      </w:r>
    </w:p>
    <w:p w:rsidR="00231AB4" w:rsidRPr="00091642" w:rsidRDefault="00CE20F7" w:rsidP="00231AB4">
      <w:pPr>
        <w:jc w:val="both"/>
        <w:rPr>
          <w:rFonts w:ascii="Times New Roman" w:hAnsi="Times New Roman" w:cs="Times New Roman"/>
          <w:sz w:val="24"/>
          <w:szCs w:val="23"/>
        </w:rPr>
      </w:pPr>
      <w:r w:rsidRPr="00091642">
        <w:rPr>
          <w:rFonts w:ascii="Times New Roman" w:hAnsi="Times New Roman" w:cs="Times New Roman"/>
          <w:sz w:val="24"/>
          <w:szCs w:val="23"/>
        </w:rPr>
        <w:t>While western models of therapy focus on the individual, multicultural model</w:t>
      </w:r>
      <w:r w:rsidR="00A40A56" w:rsidRPr="00091642">
        <w:rPr>
          <w:rFonts w:ascii="Times New Roman" w:hAnsi="Times New Roman" w:cs="Times New Roman"/>
          <w:sz w:val="24"/>
          <w:szCs w:val="23"/>
        </w:rPr>
        <w:t>s of therapy maintain a focus on</w:t>
      </w:r>
      <w:r w:rsidRPr="00091642">
        <w:rPr>
          <w:rFonts w:ascii="Times New Roman" w:hAnsi="Times New Roman" w:cs="Times New Roman"/>
          <w:sz w:val="24"/>
          <w:szCs w:val="23"/>
        </w:rPr>
        <w:t xml:space="preserve"> the individual as part of a culture that influences the person’s behaviours (Segal, Lonner and Berry, 1998)</w:t>
      </w:r>
      <w:r w:rsidR="008E4C77" w:rsidRPr="00091642">
        <w:rPr>
          <w:rFonts w:ascii="Times New Roman" w:hAnsi="Times New Roman" w:cs="Times New Roman"/>
          <w:sz w:val="24"/>
          <w:szCs w:val="23"/>
        </w:rPr>
        <w:t xml:space="preserve">. </w:t>
      </w:r>
      <w:r w:rsidR="001E63CA" w:rsidRPr="00091642">
        <w:rPr>
          <w:rFonts w:ascii="Times New Roman" w:hAnsi="Times New Roman" w:cs="Times New Roman"/>
          <w:sz w:val="24"/>
          <w:szCs w:val="23"/>
        </w:rPr>
        <w:t>Furthermore,</w:t>
      </w:r>
      <w:r w:rsidR="00A40A56" w:rsidRPr="00091642">
        <w:rPr>
          <w:rFonts w:ascii="Times New Roman" w:hAnsi="Times New Roman" w:cs="Times New Roman"/>
          <w:sz w:val="24"/>
          <w:szCs w:val="23"/>
        </w:rPr>
        <w:t xml:space="preserve"> western models</w:t>
      </w:r>
      <w:r w:rsidR="001E63CA" w:rsidRPr="00091642">
        <w:rPr>
          <w:rFonts w:ascii="Times New Roman" w:hAnsi="Times New Roman" w:cs="Times New Roman"/>
          <w:sz w:val="24"/>
          <w:szCs w:val="23"/>
        </w:rPr>
        <w:t xml:space="preserve"> do not </w:t>
      </w:r>
      <w:r w:rsidR="00A40A56" w:rsidRPr="00091642">
        <w:rPr>
          <w:rFonts w:ascii="Times New Roman" w:hAnsi="Times New Roman" w:cs="Times New Roman"/>
          <w:sz w:val="24"/>
          <w:szCs w:val="23"/>
        </w:rPr>
        <w:t xml:space="preserve">seem to </w:t>
      </w:r>
      <w:r w:rsidR="001E63CA" w:rsidRPr="00091642">
        <w:rPr>
          <w:rFonts w:ascii="Times New Roman" w:hAnsi="Times New Roman" w:cs="Times New Roman"/>
          <w:sz w:val="24"/>
          <w:szCs w:val="23"/>
        </w:rPr>
        <w:t xml:space="preserve">take into account the process of </w:t>
      </w:r>
      <w:r w:rsidR="00A40A56" w:rsidRPr="00091642">
        <w:rPr>
          <w:rFonts w:ascii="Times New Roman" w:hAnsi="Times New Roman" w:cs="Times New Roman"/>
          <w:sz w:val="24"/>
          <w:szCs w:val="23"/>
        </w:rPr>
        <w:t xml:space="preserve">acculturation </w:t>
      </w:r>
      <w:r w:rsidR="001E63CA" w:rsidRPr="00091642">
        <w:rPr>
          <w:rFonts w:ascii="Times New Roman" w:hAnsi="Times New Roman" w:cs="Times New Roman"/>
          <w:sz w:val="24"/>
          <w:szCs w:val="23"/>
        </w:rPr>
        <w:t xml:space="preserve">which the immigrant individual is faced with (Squire, 2000), or the difficulties that individuals might face due to multilingualism and the </w:t>
      </w:r>
      <w:r w:rsidR="00A40A56" w:rsidRPr="00091642">
        <w:rPr>
          <w:rFonts w:ascii="Times New Roman" w:hAnsi="Times New Roman" w:cs="Times New Roman"/>
          <w:sz w:val="24"/>
          <w:szCs w:val="23"/>
        </w:rPr>
        <w:t xml:space="preserve">associated difficulties that may arise </w:t>
      </w:r>
      <w:r w:rsidR="001E63CA" w:rsidRPr="00091642">
        <w:rPr>
          <w:rFonts w:ascii="Times New Roman" w:hAnsi="Times New Roman" w:cs="Times New Roman"/>
          <w:sz w:val="24"/>
          <w:szCs w:val="23"/>
        </w:rPr>
        <w:t>from experiencing the self in more than one languages (Burck, 2004).</w:t>
      </w:r>
      <w:r w:rsidR="009A5F77" w:rsidRPr="00091642">
        <w:rPr>
          <w:rFonts w:ascii="Times New Roman" w:hAnsi="Times New Roman" w:cs="Times New Roman"/>
          <w:sz w:val="24"/>
          <w:szCs w:val="23"/>
        </w:rPr>
        <w:t xml:space="preserve"> </w:t>
      </w:r>
      <w:r w:rsidR="00231AB4" w:rsidRPr="00091642">
        <w:rPr>
          <w:rFonts w:ascii="Times New Roman" w:hAnsi="Times New Roman" w:cs="Times New Roman"/>
          <w:sz w:val="24"/>
          <w:szCs w:val="23"/>
        </w:rPr>
        <w:t xml:space="preserve">It is important that the needs of various cultural groups are considered and that an attempt is made to understand the factors that may influence their professional help-seeking attitudes. </w:t>
      </w:r>
      <w:r w:rsidR="00E96B7F" w:rsidRPr="00091642">
        <w:rPr>
          <w:rFonts w:ascii="Times New Roman" w:hAnsi="Times New Roman" w:cs="Times New Roman"/>
          <w:sz w:val="24"/>
          <w:szCs w:val="23"/>
        </w:rPr>
        <w:t>Given the</w:t>
      </w:r>
      <w:r w:rsidR="002A7CFC" w:rsidRPr="00091642">
        <w:rPr>
          <w:rFonts w:ascii="Times New Roman" w:hAnsi="Times New Roman" w:cs="Times New Roman"/>
          <w:sz w:val="24"/>
          <w:szCs w:val="23"/>
        </w:rPr>
        <w:t xml:space="preserve"> </w:t>
      </w:r>
      <w:r w:rsidR="00586B6C" w:rsidRPr="00091642">
        <w:rPr>
          <w:rFonts w:ascii="Times New Roman" w:hAnsi="Times New Roman" w:cs="Times New Roman"/>
          <w:sz w:val="24"/>
          <w:szCs w:val="23"/>
        </w:rPr>
        <w:t>growing number</w:t>
      </w:r>
      <w:r w:rsidR="002A7CFC" w:rsidRPr="00091642">
        <w:rPr>
          <w:rFonts w:ascii="Times New Roman" w:hAnsi="Times New Roman" w:cs="Times New Roman"/>
          <w:sz w:val="24"/>
          <w:szCs w:val="23"/>
        </w:rPr>
        <w:t xml:space="preserve"> of first generation Greek immigrants living in the United Kingdom, considering this population’s ATSPPH can help </w:t>
      </w:r>
      <w:r w:rsidR="00586B6C" w:rsidRPr="00091642">
        <w:rPr>
          <w:rFonts w:ascii="Times New Roman" w:hAnsi="Times New Roman" w:cs="Times New Roman"/>
          <w:sz w:val="24"/>
          <w:szCs w:val="23"/>
        </w:rPr>
        <w:t xml:space="preserve">to think about ways </w:t>
      </w:r>
      <w:r w:rsidR="002A7CFC" w:rsidRPr="00091642">
        <w:rPr>
          <w:rFonts w:ascii="Times New Roman" w:hAnsi="Times New Roman" w:cs="Times New Roman"/>
          <w:sz w:val="24"/>
          <w:szCs w:val="23"/>
        </w:rPr>
        <w:t xml:space="preserve">to </w:t>
      </w:r>
      <w:r w:rsidR="002A7CFC" w:rsidRPr="00091642">
        <w:rPr>
          <w:rFonts w:ascii="Times New Roman" w:hAnsi="Times New Roman" w:cs="Times New Roman"/>
          <w:sz w:val="24"/>
          <w:szCs w:val="23"/>
        </w:rPr>
        <w:lastRenderedPageBreak/>
        <w:t xml:space="preserve">make </w:t>
      </w:r>
      <w:r w:rsidR="00231AB4" w:rsidRPr="00091642">
        <w:rPr>
          <w:rFonts w:ascii="Times New Roman" w:hAnsi="Times New Roman" w:cs="Times New Roman"/>
          <w:sz w:val="24"/>
          <w:szCs w:val="23"/>
        </w:rPr>
        <w:t>psychological services m</w:t>
      </w:r>
      <w:r w:rsidR="00E96B7F" w:rsidRPr="00091642">
        <w:rPr>
          <w:rFonts w:ascii="Times New Roman" w:hAnsi="Times New Roman" w:cs="Times New Roman"/>
          <w:sz w:val="24"/>
          <w:szCs w:val="23"/>
        </w:rPr>
        <w:t>ore relevant and accessible. T</w:t>
      </w:r>
      <w:r w:rsidR="002A7CFC" w:rsidRPr="00091642">
        <w:rPr>
          <w:rFonts w:ascii="Times New Roman" w:hAnsi="Times New Roman" w:cs="Times New Roman"/>
          <w:sz w:val="24"/>
          <w:szCs w:val="23"/>
        </w:rPr>
        <w:t xml:space="preserve">his </w:t>
      </w:r>
      <w:r w:rsidR="00B27070" w:rsidRPr="00091642">
        <w:rPr>
          <w:rFonts w:ascii="Times New Roman" w:hAnsi="Times New Roman" w:cs="Times New Roman"/>
          <w:sz w:val="24"/>
          <w:szCs w:val="23"/>
        </w:rPr>
        <w:t>appears to be an area that has not received a great amount of attention in research</w:t>
      </w:r>
      <w:r w:rsidR="00231AB4" w:rsidRPr="00091642">
        <w:rPr>
          <w:rFonts w:ascii="Times New Roman" w:hAnsi="Times New Roman" w:cs="Times New Roman"/>
          <w:sz w:val="24"/>
          <w:szCs w:val="23"/>
        </w:rPr>
        <w:t xml:space="preserve"> </w:t>
      </w:r>
      <w:r w:rsidR="002A7CFC" w:rsidRPr="00091642">
        <w:rPr>
          <w:rFonts w:ascii="Times New Roman" w:hAnsi="Times New Roman" w:cs="Times New Roman"/>
          <w:sz w:val="24"/>
          <w:szCs w:val="23"/>
        </w:rPr>
        <w:t>to date.</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sz w:val="24"/>
          <w:szCs w:val="23"/>
        </w:rPr>
      </w:pPr>
      <w:r w:rsidRPr="00091642">
        <w:rPr>
          <w:rFonts w:ascii="Times New Roman" w:hAnsi="Times New Roman" w:cs="Times New Roman"/>
          <w:sz w:val="24"/>
          <w:szCs w:val="23"/>
        </w:rPr>
        <w:t xml:space="preserve">This study is concerned with factors related to United Kingdom based first generation Greek immigrants’ attitudes towards seeking professional psychological help. Specifically, age, gender, </w:t>
      </w:r>
      <w:r w:rsidR="00F51130" w:rsidRPr="00091642">
        <w:rPr>
          <w:rFonts w:ascii="Times New Roman" w:hAnsi="Times New Roman" w:cs="Times New Roman"/>
          <w:sz w:val="24"/>
          <w:szCs w:val="23"/>
        </w:rPr>
        <w:t xml:space="preserve">years of living in the United Kingdom, </w:t>
      </w:r>
      <w:r w:rsidRPr="00091642">
        <w:rPr>
          <w:rFonts w:ascii="Times New Roman" w:hAnsi="Times New Roman" w:cs="Times New Roman"/>
          <w:sz w:val="24"/>
          <w:szCs w:val="23"/>
        </w:rPr>
        <w:t xml:space="preserve">past experiences of therapy, internalised shame, acculturation and </w:t>
      </w:r>
      <w:r w:rsidR="00057C89" w:rsidRPr="00091642">
        <w:rPr>
          <w:rFonts w:ascii="Times New Roman" w:hAnsi="Times New Roman" w:cs="Times New Roman"/>
          <w:sz w:val="24"/>
          <w:szCs w:val="23"/>
        </w:rPr>
        <w:t xml:space="preserve">social </w:t>
      </w:r>
      <w:r w:rsidRPr="00091642">
        <w:rPr>
          <w:rFonts w:ascii="Times New Roman" w:hAnsi="Times New Roman" w:cs="Times New Roman"/>
          <w:sz w:val="24"/>
          <w:szCs w:val="23"/>
        </w:rPr>
        <w:t>stigma are explored for their role in predicting attitudes towards seeking help, in an attempt to better understand the attitudes of this minority group. Research has suggested that people’s attitudes towards seeking professional psychological help influence their willingness to seek help;</w:t>
      </w:r>
      <w:r w:rsidRPr="00091642">
        <w:rPr>
          <w:rFonts w:ascii="Times New Roman"/>
          <w:sz w:val="24"/>
          <w:szCs w:val="23"/>
        </w:rPr>
        <w:t xml:space="preserve"> Vogel </w:t>
      </w:r>
      <w:r w:rsidR="000834E4" w:rsidRPr="00091642">
        <w:rPr>
          <w:rFonts w:ascii="Times New Roman"/>
          <w:sz w:val="24"/>
          <w:szCs w:val="23"/>
        </w:rPr>
        <w:t>et al</w:t>
      </w:r>
      <w:r w:rsidRPr="00091642">
        <w:rPr>
          <w:rFonts w:ascii="Times New Roman"/>
          <w:sz w:val="24"/>
          <w:szCs w:val="23"/>
        </w:rPr>
        <w:t xml:space="preserve"> (2007) suggest that people who have more negative attitudes towards seeking counselling will be less willing to seek therapy. Furthermore, an individual</w:t>
      </w:r>
      <w:r w:rsidRPr="00091642">
        <w:rPr>
          <w:rFonts w:ascii="Times New Roman"/>
          <w:sz w:val="24"/>
          <w:szCs w:val="23"/>
        </w:rPr>
        <w:t>’</w:t>
      </w:r>
      <w:r w:rsidRPr="00091642">
        <w:rPr>
          <w:rFonts w:ascii="Times New Roman"/>
          <w:sz w:val="24"/>
          <w:szCs w:val="23"/>
        </w:rPr>
        <w:t>s attitudes influence their behavioural intention and, in turn, the</w:t>
      </w:r>
      <w:r w:rsidR="009614A6" w:rsidRPr="00091642">
        <w:rPr>
          <w:rFonts w:ascii="Times New Roman"/>
          <w:sz w:val="24"/>
          <w:szCs w:val="23"/>
        </w:rPr>
        <w:t>ir</w:t>
      </w:r>
      <w:r w:rsidRPr="00091642">
        <w:rPr>
          <w:rFonts w:ascii="Times New Roman"/>
          <w:sz w:val="24"/>
          <w:szCs w:val="23"/>
        </w:rPr>
        <w:t xml:space="preserve"> actual behaviour (Fishbein and Ajzen, 1975).</w:t>
      </w:r>
    </w:p>
    <w:p w:rsidR="00231AB4" w:rsidRPr="00091642" w:rsidRDefault="00231AB4" w:rsidP="00231AB4">
      <w:pPr>
        <w:jc w:val="both"/>
        <w:rPr>
          <w:rFonts w:ascii="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sz w:val="24"/>
          <w:szCs w:val="23"/>
        </w:rPr>
        <w:t xml:space="preserve">This research </w:t>
      </w:r>
      <w:r w:rsidR="00427E48" w:rsidRPr="00091642">
        <w:rPr>
          <w:rFonts w:ascii="Times New Roman"/>
          <w:sz w:val="24"/>
          <w:szCs w:val="23"/>
        </w:rPr>
        <w:t>adopted a quantitative approac</w:t>
      </w:r>
      <w:r w:rsidRPr="00091642">
        <w:rPr>
          <w:rFonts w:ascii="Times New Roman"/>
          <w:sz w:val="24"/>
          <w:szCs w:val="23"/>
        </w:rPr>
        <w:t xml:space="preserve">h, and </w:t>
      </w:r>
      <w:r w:rsidRPr="00091642">
        <w:rPr>
          <w:rFonts w:ascii="Times New Roman" w:hAnsi="Times New Roman" w:cs="Times New Roman"/>
          <w:sz w:val="24"/>
          <w:szCs w:val="23"/>
        </w:rPr>
        <w:t xml:space="preserve">Pearson Correlational and </w:t>
      </w:r>
      <w:r w:rsidR="00427E48" w:rsidRPr="00091642">
        <w:rPr>
          <w:rFonts w:ascii="Times New Roman" w:hAnsi="Times New Roman" w:cs="Times New Roman"/>
          <w:sz w:val="24"/>
          <w:szCs w:val="23"/>
        </w:rPr>
        <w:t>Hierarchical</w:t>
      </w:r>
      <w:r w:rsidRPr="00091642">
        <w:rPr>
          <w:rFonts w:ascii="Times New Roman" w:hAnsi="Times New Roman" w:cs="Times New Roman"/>
          <w:sz w:val="24"/>
          <w:szCs w:val="23"/>
        </w:rPr>
        <w:t xml:space="preserve"> Regression analyses are proposed to best test the hypotheses that younger individuals, </w:t>
      </w:r>
      <w:r w:rsidR="00AA46C3" w:rsidRPr="00091642">
        <w:rPr>
          <w:rFonts w:ascii="Times New Roman" w:hAnsi="Times New Roman" w:cs="Times New Roman"/>
          <w:sz w:val="24"/>
          <w:szCs w:val="23"/>
        </w:rPr>
        <w:t xml:space="preserve">those who have lived in the United Kingdom for more years, </w:t>
      </w:r>
      <w:r w:rsidRPr="00091642">
        <w:rPr>
          <w:rFonts w:ascii="Times New Roman" w:hAnsi="Times New Roman" w:cs="Times New Roman"/>
          <w:sz w:val="24"/>
          <w:szCs w:val="23"/>
        </w:rPr>
        <w:t>female gender, past experiences of therapy, higher levels of immersion in the British society, lower levels of social stigma and internalised shame will positively predict ATSPPH. The choice of quantitative method was deemed more suited to serve the purpose of the research question. This study’s epistemological position is post-positivism as the researcher shares the view that knowledge is provisional and falsifiable (Magee, 1994) and that the outcomes of research help knowledge advance (Guba and Lincoln, 1994). The proposed study also accepts the pragmatic approach, in the sense that the ultimate choice of methodology was based on technical considerations as opposed to epistemological: the research question led to the choice of methodology (Hammersley, 1996; Hammerlsey, 2010). It also adapts a pragmatic element because the researcher accepts that qualitative and quantitative methodologies can be combined to complement the results of the other (Hammersley, 1996): however, t</w:t>
      </w:r>
      <w:r w:rsidR="00F51130" w:rsidRPr="00091642">
        <w:rPr>
          <w:rFonts w:ascii="Times New Roman" w:hAnsi="Times New Roman" w:cs="Times New Roman"/>
          <w:sz w:val="24"/>
          <w:szCs w:val="23"/>
        </w:rPr>
        <w:t>his is not the case for</w:t>
      </w:r>
      <w:r w:rsidRPr="00091642">
        <w:rPr>
          <w:rFonts w:ascii="Times New Roman" w:hAnsi="Times New Roman" w:cs="Times New Roman"/>
          <w:sz w:val="24"/>
          <w:szCs w:val="23"/>
        </w:rPr>
        <w:t xml:space="preserve"> the proposed research.</w:t>
      </w:r>
    </w:p>
    <w:p w:rsidR="00231AB4" w:rsidRPr="00091642" w:rsidRDefault="00231AB4" w:rsidP="00231AB4">
      <w:pPr>
        <w:jc w:val="both"/>
        <w:rPr>
          <w:rFonts w:ascii="Times New Roman" w:hAnsi="Times New Roman" w:cs="Times New Roman"/>
          <w:sz w:val="24"/>
          <w:szCs w:val="23"/>
        </w:rPr>
      </w:pPr>
    </w:p>
    <w:p w:rsidR="003B3FD7"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To sum up, this study looks at possible variables that contribute to the attitudes towards seeking professional psychological help of the first generation Greek immigrants living in the United Kingdom. This study aims</w:t>
      </w:r>
      <w:r w:rsidR="002406ED" w:rsidRPr="00091642">
        <w:rPr>
          <w:rFonts w:ascii="Times New Roman" w:hAnsi="Times New Roman" w:cs="Times New Roman"/>
          <w:sz w:val="24"/>
          <w:szCs w:val="23"/>
        </w:rPr>
        <w:t xml:space="preserve"> to add to the knowledge of which factors contribute to </w:t>
      </w:r>
      <w:r w:rsidR="002406ED" w:rsidRPr="00091642">
        <w:rPr>
          <w:rFonts w:ascii="Times New Roman" w:hAnsi="Times New Roman" w:cs="Times New Roman"/>
          <w:sz w:val="24"/>
          <w:szCs w:val="23"/>
        </w:rPr>
        <w:lastRenderedPageBreak/>
        <w:t xml:space="preserve">negative attitudes towards seeking </w:t>
      </w:r>
      <w:r w:rsidR="00E03312" w:rsidRPr="00091642">
        <w:rPr>
          <w:rFonts w:ascii="Times New Roman" w:hAnsi="Times New Roman" w:cs="Times New Roman"/>
          <w:sz w:val="24"/>
          <w:szCs w:val="23"/>
        </w:rPr>
        <w:t>professional psychological help</w:t>
      </w:r>
      <w:r w:rsidR="00ED65EA" w:rsidRPr="00091642">
        <w:rPr>
          <w:rFonts w:ascii="Times New Roman" w:hAnsi="Times New Roman" w:cs="Times New Roman"/>
          <w:sz w:val="24"/>
          <w:szCs w:val="23"/>
        </w:rPr>
        <w:t xml:space="preserve"> as such factors could </w:t>
      </w:r>
      <w:r w:rsidR="002406ED" w:rsidRPr="00091642">
        <w:rPr>
          <w:rFonts w:ascii="Times New Roman" w:hAnsi="Times New Roman" w:cs="Times New Roman"/>
          <w:sz w:val="24"/>
          <w:szCs w:val="23"/>
        </w:rPr>
        <w:t>potentially</w:t>
      </w:r>
      <w:r w:rsidRPr="00091642">
        <w:rPr>
          <w:rFonts w:ascii="Times New Roman" w:hAnsi="Times New Roman" w:cs="Times New Roman"/>
          <w:sz w:val="24"/>
          <w:szCs w:val="23"/>
        </w:rPr>
        <w:t xml:space="preserve"> </w:t>
      </w:r>
      <w:r w:rsidR="002406ED" w:rsidRPr="00091642">
        <w:rPr>
          <w:rFonts w:ascii="Times New Roman" w:hAnsi="Times New Roman" w:cs="Times New Roman"/>
          <w:sz w:val="24"/>
          <w:szCs w:val="23"/>
        </w:rPr>
        <w:t>stop</w:t>
      </w:r>
      <w:r w:rsidRPr="00091642">
        <w:rPr>
          <w:rFonts w:ascii="Times New Roman" w:hAnsi="Times New Roman" w:cs="Times New Roman"/>
          <w:sz w:val="24"/>
          <w:szCs w:val="23"/>
        </w:rPr>
        <w:t xml:space="preserve"> people from seeking professional psychological help when they experi</w:t>
      </w:r>
      <w:r w:rsidR="002406ED" w:rsidRPr="00091642">
        <w:rPr>
          <w:rFonts w:ascii="Times New Roman" w:hAnsi="Times New Roman" w:cs="Times New Roman"/>
          <w:sz w:val="24"/>
          <w:szCs w:val="23"/>
        </w:rPr>
        <w:t>ence mental health difficulties. S</w:t>
      </w:r>
      <w:r w:rsidRPr="00091642">
        <w:rPr>
          <w:rFonts w:ascii="Times New Roman" w:hAnsi="Times New Roman" w:cs="Times New Roman"/>
          <w:sz w:val="24"/>
          <w:szCs w:val="23"/>
        </w:rPr>
        <w:t xml:space="preserve">pecifically </w:t>
      </w:r>
      <w:r w:rsidR="002406ED" w:rsidRPr="00091642">
        <w:rPr>
          <w:rFonts w:ascii="Times New Roman" w:hAnsi="Times New Roman" w:cs="Times New Roman"/>
          <w:sz w:val="24"/>
          <w:szCs w:val="23"/>
        </w:rPr>
        <w:t>it is concerned with</w:t>
      </w:r>
      <w:r w:rsidRPr="00091642">
        <w:rPr>
          <w:rFonts w:ascii="Times New Roman" w:hAnsi="Times New Roman" w:cs="Times New Roman"/>
          <w:sz w:val="24"/>
          <w:szCs w:val="23"/>
        </w:rPr>
        <w:t xml:space="preserve"> factors related to negative attitudes in the Greek immigrant population living abroad. In doing so, quantitative research is employed, and specifically Correlational and Hierarchical Regression Analyses will be conducted. </w:t>
      </w:r>
    </w:p>
    <w:p w:rsidR="00231AB4" w:rsidRPr="00091642" w:rsidRDefault="00231AB4" w:rsidP="003B3FD7">
      <w:pPr>
        <w:jc w:val="both"/>
        <w:rPr>
          <w:rFonts w:ascii="Times New Roman" w:hAnsi="Times New Roman" w:cs="Times New Roman"/>
          <w:b/>
          <w:sz w:val="28"/>
          <w:szCs w:val="27"/>
          <w:u w:val="single"/>
        </w:rPr>
      </w:pPr>
    </w:p>
    <w:p w:rsidR="00827735" w:rsidRPr="00091642" w:rsidRDefault="00827735" w:rsidP="00827735">
      <w:pPr>
        <w:jc w:val="both"/>
        <w:rPr>
          <w:rFonts w:ascii="Times New Roman" w:hAnsi="Times New Roman" w:cs="Times New Roman"/>
          <w:sz w:val="24"/>
          <w:szCs w:val="23"/>
        </w:rPr>
      </w:pPr>
      <w:r w:rsidRPr="00091642">
        <w:rPr>
          <w:rFonts w:ascii="Times New Roman" w:hAnsi="Times New Roman" w:cs="Times New Roman"/>
          <w:sz w:val="24"/>
          <w:szCs w:val="23"/>
        </w:rPr>
        <w:t>In the first part of the study a review of the relevant literature on attitudes towards seeking professional psychological help will be provided. Moving on, an outline of the methodology employed for this study will be drawn. The results will then be analysed in the following section, and their implications will be discussed in regards to their relevance to the field of counselling psychology. This research will eventually conclude with an account of the limitations of the research and some suggestions for future studies, followed by a general conclusion.</w:t>
      </w:r>
    </w:p>
    <w:p w:rsidR="00231AB4" w:rsidRPr="00091642" w:rsidRDefault="00231AB4"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50729" w:rsidRPr="00091642" w:rsidRDefault="00250729" w:rsidP="008A5F1A">
      <w:pPr>
        <w:jc w:val="both"/>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sz w:val="24"/>
          <w:szCs w:val="23"/>
        </w:rPr>
      </w:pPr>
      <w:r w:rsidRPr="00091642">
        <w:rPr>
          <w:rFonts w:ascii="Times New Roman" w:hAnsi="Times New Roman" w:cs="Times New Roman"/>
          <w:b/>
          <w:sz w:val="28"/>
          <w:szCs w:val="27"/>
          <w:u w:val="single"/>
        </w:rPr>
        <w:lastRenderedPageBreak/>
        <w:t>Chapter 1: Literature Review</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1.1 Attitudes Towards Seeking Professional Psychological Help</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1.1.1 Defining Attitudes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Different variations of the definition of attitudes have been offered by various attitude theorists over the years, and they all appear to agree that at</w:t>
      </w:r>
      <w:r w:rsidR="000D22D1" w:rsidRPr="00091642">
        <w:rPr>
          <w:rFonts w:ascii="Times New Roman" w:hAnsi="Times New Roman" w:cs="Times New Roman"/>
          <w:sz w:val="24"/>
          <w:szCs w:val="23"/>
        </w:rPr>
        <w:t>titudes involve an evaluation or</w:t>
      </w:r>
      <w:r w:rsidRPr="00091642">
        <w:rPr>
          <w:rFonts w:ascii="Times New Roman" w:hAnsi="Times New Roman" w:cs="Times New Roman"/>
          <w:sz w:val="24"/>
          <w:szCs w:val="23"/>
        </w:rPr>
        <w:t xml:space="preserve"> a judgement: a decision as to whether one is in favour, or not, of a person, an object or an issue (Ajzen, 2005; Maio and Haddock, 2012). Attitude objects can be abstract (e.g. feminism) or concrete (e.g. bicycles), and they can refer to our own self, other people (e.g. an athlete) or social groups etc (Maio and Haddock, 2012).</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1.1.2 A Brief History of Attitudes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study of attitudes began in the 1920s and it was mostly associated with the field of social psychology. The idea that attitudes can be quantified and measured originated from the work of Louis Thurstone and Rensis Likert (for example in Thurstone, 1928; Thurstone and Chave, 1929; Likert, 1932, cited in Maio and Haddock, 2012), who focused on the development of measurements of attitudes in the late 1920s – early 1930s. Furthermore, the focus of the early research of attitudes was concerned with their </w:t>
      </w:r>
      <w:r w:rsidRPr="00091642">
        <w:rPr>
          <w:rFonts w:ascii="Times New Roman" w:hAnsi="Times New Roman" w:cs="Times New Roman"/>
          <w:i/>
          <w:sz w:val="24"/>
          <w:szCs w:val="23"/>
        </w:rPr>
        <w:t>relation with behaviours</w:t>
      </w:r>
      <w:r w:rsidRPr="00091642">
        <w:rPr>
          <w:rFonts w:ascii="Times New Roman" w:hAnsi="Times New Roman" w:cs="Times New Roman"/>
          <w:sz w:val="24"/>
          <w:szCs w:val="23"/>
        </w:rPr>
        <w:t>; for example the work of Richard LaPiere in 1934 (cited in Maio and Haddock, 2012).</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study of attitudes was deeply influ</w:t>
      </w:r>
      <w:r w:rsidR="000D22D1" w:rsidRPr="00091642">
        <w:rPr>
          <w:rFonts w:ascii="Times New Roman" w:hAnsi="Times New Roman" w:cs="Times New Roman"/>
          <w:sz w:val="24"/>
          <w:szCs w:val="23"/>
        </w:rPr>
        <w:t xml:space="preserve">enced by the events of both </w:t>
      </w:r>
      <w:r w:rsidRPr="00091642">
        <w:rPr>
          <w:rFonts w:ascii="Times New Roman" w:hAnsi="Times New Roman" w:cs="Times New Roman"/>
          <w:sz w:val="24"/>
          <w:szCs w:val="23"/>
        </w:rPr>
        <w:t xml:space="preserve">World War I and the Cold War, in an effort to understand the bigger social concerns. During the years that followed, research turned to the understanding of the </w:t>
      </w:r>
      <w:r w:rsidRPr="00091642">
        <w:rPr>
          <w:rFonts w:ascii="Times New Roman" w:hAnsi="Times New Roman" w:cs="Times New Roman"/>
          <w:i/>
          <w:sz w:val="24"/>
          <w:szCs w:val="23"/>
        </w:rPr>
        <w:t>functions</w:t>
      </w:r>
      <w:r w:rsidRPr="00091642">
        <w:rPr>
          <w:rFonts w:ascii="Times New Roman" w:hAnsi="Times New Roman" w:cs="Times New Roman"/>
          <w:sz w:val="24"/>
          <w:szCs w:val="23"/>
        </w:rPr>
        <w:t xml:space="preserve"> of people’s attitudes (for example, the work of Daniel Katz in 1960</w:t>
      </w:r>
      <w:r w:rsidR="000D22D1" w:rsidRPr="00091642">
        <w:rPr>
          <w:rFonts w:ascii="Times New Roman" w:hAnsi="Times New Roman" w:cs="Times New Roman"/>
          <w:sz w:val="24"/>
          <w:szCs w:val="23"/>
        </w:rPr>
        <w:t>). In the mid-1960s, research into</w:t>
      </w:r>
      <w:r w:rsidRPr="00091642">
        <w:rPr>
          <w:rFonts w:ascii="Times New Roman" w:hAnsi="Times New Roman" w:cs="Times New Roman"/>
          <w:sz w:val="24"/>
          <w:szCs w:val="23"/>
        </w:rPr>
        <w:t xml:space="preserve"> attitudes was concerned with the </w:t>
      </w:r>
      <w:r w:rsidRPr="00091642">
        <w:rPr>
          <w:rFonts w:ascii="Times New Roman" w:hAnsi="Times New Roman" w:cs="Times New Roman"/>
          <w:i/>
          <w:sz w:val="24"/>
          <w:szCs w:val="23"/>
        </w:rPr>
        <w:t>social cognition</w:t>
      </w:r>
      <w:r w:rsidRPr="00091642">
        <w:rPr>
          <w:rFonts w:ascii="Times New Roman" w:hAnsi="Times New Roman" w:cs="Times New Roman"/>
          <w:sz w:val="24"/>
          <w:szCs w:val="23"/>
        </w:rPr>
        <w:t xml:space="preserve"> of attitudes: the work of Icek Ajzen and Martin Fishbein in 1977 and 1980 was focused on the </w:t>
      </w:r>
      <w:r w:rsidRPr="00091642">
        <w:rPr>
          <w:rFonts w:ascii="Times New Roman" w:hAnsi="Times New Roman" w:cs="Times New Roman"/>
          <w:i/>
          <w:sz w:val="24"/>
          <w:szCs w:val="23"/>
        </w:rPr>
        <w:t>prediction</w:t>
      </w:r>
      <w:r w:rsidRPr="00091642">
        <w:rPr>
          <w:rFonts w:ascii="Times New Roman" w:hAnsi="Times New Roman" w:cs="Times New Roman"/>
          <w:sz w:val="24"/>
          <w:szCs w:val="23"/>
        </w:rPr>
        <w:t xml:space="preserve"> of behaviours from the study of attitudes (Ajzen and Fishbein, 1980; Maio and Haddock, 2012). The 1980s marked the beginning of research focusing on the </w:t>
      </w:r>
      <w:r w:rsidRPr="00091642">
        <w:rPr>
          <w:rFonts w:ascii="Times New Roman" w:hAnsi="Times New Roman" w:cs="Times New Roman"/>
          <w:i/>
          <w:sz w:val="24"/>
          <w:szCs w:val="23"/>
        </w:rPr>
        <w:t>content</w:t>
      </w:r>
      <w:r w:rsidRPr="00091642">
        <w:rPr>
          <w:rFonts w:ascii="Times New Roman" w:hAnsi="Times New Roman" w:cs="Times New Roman"/>
          <w:sz w:val="24"/>
          <w:szCs w:val="23"/>
        </w:rPr>
        <w:t xml:space="preserve"> of attitudes and more modern studies focused on the </w:t>
      </w:r>
      <w:r w:rsidRPr="00091642">
        <w:rPr>
          <w:rFonts w:ascii="Times New Roman" w:hAnsi="Times New Roman" w:cs="Times New Roman"/>
          <w:i/>
          <w:sz w:val="24"/>
          <w:szCs w:val="23"/>
        </w:rPr>
        <w:t>processes underlying attitude change</w:t>
      </w:r>
      <w:r w:rsidRPr="00091642">
        <w:rPr>
          <w:rFonts w:ascii="Times New Roman" w:hAnsi="Times New Roman" w:cs="Times New Roman"/>
          <w:sz w:val="24"/>
          <w:szCs w:val="23"/>
        </w:rPr>
        <w:t xml:space="preserve"> (Maio and Haddock, 2007, cited in Maio and Haddock, 2012).</w:t>
      </w:r>
    </w:p>
    <w:p w:rsidR="000D22D1" w:rsidRPr="00091642" w:rsidRDefault="000D22D1"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1.1.3 The Measurement of Attitudes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As a hypothetical construct that cannot be subject to direct observation, attitudes are inferred from measurable responses. The measurement of attitudes can be achieved by direct assessment, indirect assessment or disguised techniques (Ajzen, 2005). Direct measures were typically self-report questionnaires asking people’s opinions, or using Likert scales, which ask the participants to indicate their degree of agreement with each of the items on a list of belief statements that are relevant to the issue of interest (Maio and Haddock, 2012</w:t>
      </w:r>
      <w:r w:rsidR="000D22D1" w:rsidRPr="00091642">
        <w:rPr>
          <w:rFonts w:ascii="Times New Roman" w:hAnsi="Times New Roman" w:cs="Times New Roman"/>
          <w:sz w:val="24"/>
          <w:szCs w:val="23"/>
        </w:rPr>
        <w:t>). One of the main criticisms of</w:t>
      </w:r>
      <w:r w:rsidRPr="00091642">
        <w:rPr>
          <w:rFonts w:ascii="Times New Roman" w:hAnsi="Times New Roman" w:cs="Times New Roman"/>
          <w:sz w:val="24"/>
          <w:szCs w:val="23"/>
        </w:rPr>
        <w:t xml:space="preserve"> the direct measurement of attitudes is concerned with the possibility of the individual responses being representative of their own opinions, an attempt to present themselves in a favourable manner (Paulhus and John, 1998, cited in Maio and Haddock, 2012), or provide socially desirable responses (Ajzen, 2005). Several models have been suggested over the years in an attempt to conceptualise attitudes and their function.</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multicomponent model of attitudes suggests that there are three elements of attitudes, namely Cognitive, Affectionate and Behavioural (CAB). Cognitive refers to the thoughts, attributes and beliefs that people associate to an object (for example one might be in favour of a specific football team, based on their belief that the players are competent and skilled). Affectionate refers to the emotions in relation to the object, while the behavioural component is concerned with past behaviours or experiences in relation to an attitude object (Maio and Haddock, 2012).</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It has been suggested that attitudes are important predictors of behaviours; the degree, however, to which they predict behaviours depends on various factors. Generally speaking, the strength and functions of the attitude, the type of the behaviour, and the personality of the individual will determine the strength of the relation between attitude and behaviours (Maio and Haddock, 2012). Some of the models of attitudes will be described in the part that follows.</w:t>
      </w:r>
    </w:p>
    <w:p w:rsidR="00284F75" w:rsidRPr="00091642" w:rsidRDefault="00284F75"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1.1.4 Do Attitudes Influence Behaviour?</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Theory of Reasoned Action (by Fishbein and Ajzen, 1975):</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Fishbein and Ajzen suggest that </w:t>
      </w:r>
      <w:r w:rsidRPr="00091642">
        <w:rPr>
          <w:rFonts w:ascii="Times New Roman" w:hAnsi="Times New Roman" w:cs="Times New Roman"/>
          <w:i/>
          <w:sz w:val="24"/>
          <w:szCs w:val="23"/>
        </w:rPr>
        <w:t>attitudes towards a behaviour</w:t>
      </w:r>
      <w:r w:rsidRPr="00091642">
        <w:rPr>
          <w:rFonts w:ascii="Times New Roman" w:hAnsi="Times New Roman" w:cs="Times New Roman"/>
          <w:sz w:val="24"/>
          <w:szCs w:val="23"/>
        </w:rPr>
        <w:t xml:space="preserve">, combined with </w:t>
      </w:r>
      <w:r w:rsidRPr="00091642">
        <w:rPr>
          <w:rFonts w:ascii="Times New Roman" w:hAnsi="Times New Roman" w:cs="Times New Roman"/>
          <w:i/>
          <w:sz w:val="24"/>
          <w:szCs w:val="23"/>
        </w:rPr>
        <w:t>subjective norms</w:t>
      </w:r>
      <w:r w:rsidRPr="00091642">
        <w:rPr>
          <w:rFonts w:ascii="Times New Roman" w:hAnsi="Times New Roman" w:cs="Times New Roman"/>
          <w:sz w:val="24"/>
          <w:szCs w:val="23"/>
        </w:rPr>
        <w:t xml:space="preserve">, determine a person’s intention to take a certain action, and it is the intention that </w:t>
      </w:r>
      <w:r w:rsidRPr="00091642">
        <w:rPr>
          <w:rFonts w:ascii="Times New Roman" w:hAnsi="Times New Roman" w:cs="Times New Roman"/>
          <w:sz w:val="24"/>
          <w:szCs w:val="23"/>
        </w:rPr>
        <w:lastRenderedPageBreak/>
        <w:t>determines the behaviour, as shown in Figure 1. They therefore argued that by measuring the attitude of a person, one can understand and predict their behaviour. Furthermore, normative beliefs (referring to a person’s beliefs of whether other important people think that they should perform the behaviour or not, in other words the social pressure to perform or not to) add to the understanding of behaviours (Ajzen and Fishbein, 1980).</w:t>
      </w:r>
    </w:p>
    <w:p w:rsidR="00231AB4" w:rsidRPr="00091642" w:rsidRDefault="00231AB4" w:rsidP="00231AB4">
      <w:pPr>
        <w:jc w:val="both"/>
        <w:rPr>
          <w:rFonts w:ascii="Times New Roman" w:hAnsi="Times New Roman" w:cs="Times New Roman"/>
          <w:b/>
          <w:szCs w:val="21"/>
        </w:rPr>
      </w:pPr>
    </w:p>
    <w:p w:rsidR="005B701F"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Figure 1:</w:t>
      </w:r>
      <w:r w:rsidRPr="00091642">
        <w:rPr>
          <w:rFonts w:ascii="Times New Roman" w:hAnsi="Times New Roman" w:cs="Times New Roman"/>
          <w:b/>
          <w:szCs w:val="21"/>
        </w:rPr>
        <w:tab/>
        <w:t>The Theory of Reasoned Action</w:t>
      </w:r>
      <w:r w:rsidR="005F1B3A" w:rsidRPr="00091642">
        <w:rPr>
          <w:rFonts w:ascii="Times New Roman" w:hAnsi="Times New Roman" w:cs="Times New Roman"/>
          <w:b/>
          <w:szCs w:val="21"/>
        </w:rPr>
        <w:t xml:space="preserve"> </w:t>
      </w:r>
    </w:p>
    <w:p w:rsidR="00231AB4" w:rsidRPr="00091642" w:rsidRDefault="009F64B0" w:rsidP="00231AB4">
      <w:pPr>
        <w:jc w:val="both"/>
        <w:rPr>
          <w:rFonts w:ascii="Times New Roman" w:hAnsi="Times New Roman" w:cs="Times New Roman"/>
          <w:b/>
          <w:szCs w:val="21"/>
        </w:rPr>
      </w:pPr>
      <w:r w:rsidRPr="00091642">
        <w:rPr>
          <w:rFonts w:ascii="Times New Roman" w:hAnsi="Times New Roman" w:cs="Times New Roman"/>
          <w:b/>
          <w:szCs w:val="21"/>
        </w:rPr>
        <w:t>(</w:t>
      </w:r>
      <w:r w:rsidR="005B701F" w:rsidRPr="00091642">
        <w:rPr>
          <w:rFonts w:ascii="Times New Roman" w:hAnsi="Times New Roman" w:cs="Times New Roman"/>
          <w:b/>
          <w:szCs w:val="21"/>
        </w:rPr>
        <w:t xml:space="preserve">by </w:t>
      </w:r>
      <w:r w:rsidR="005F1B3A" w:rsidRPr="00091642">
        <w:rPr>
          <w:rFonts w:ascii="Times New Roman" w:hAnsi="Times New Roman" w:cs="Times New Roman"/>
          <w:b/>
          <w:szCs w:val="21"/>
        </w:rPr>
        <w:t>Fishbein and Ajzen, 1975</w:t>
      </w:r>
      <w:r w:rsidR="00E03312" w:rsidRPr="00091642">
        <w:rPr>
          <w:rFonts w:ascii="Times New Roman" w:hAnsi="Times New Roman" w:cs="Times New Roman"/>
          <w:b/>
          <w:szCs w:val="21"/>
        </w:rPr>
        <w:t>,</w:t>
      </w:r>
      <w:r w:rsidRPr="00091642">
        <w:rPr>
          <w:rFonts w:ascii="Times New Roman" w:hAnsi="Times New Roman" w:cs="Times New Roman"/>
          <w:b/>
          <w:szCs w:val="21"/>
        </w:rPr>
        <w:t xml:space="preserve"> cited in Ajzen and Fishbein, 1980)</w:t>
      </w:r>
    </w:p>
    <w:p w:rsidR="00231AB4" w:rsidRPr="00091642" w:rsidRDefault="00231AB4" w:rsidP="00231AB4">
      <w:pPr>
        <w:rPr>
          <w:rFonts w:ascii="Times New Roman" w:hAnsi="Times New Roman" w:cs="Times New Roman"/>
          <w:sz w:val="24"/>
          <w:szCs w:val="23"/>
        </w:rPr>
      </w:pPr>
      <w:r w:rsidRPr="00091642">
        <w:rPr>
          <w:rFonts w:ascii="Times New Roman" w:hAnsi="Times New Roman" w:cs="Times New Roman"/>
          <w:noProof/>
          <w:sz w:val="24"/>
          <w:szCs w:val="23"/>
          <w:lang w:eastAsia="en-GB"/>
        </w:rPr>
        <w:drawing>
          <wp:inline distT="0" distB="0" distL="0" distR="0" wp14:anchorId="234AD127" wp14:editId="08468EFA">
            <wp:extent cx="4787016"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9099" cy="1881161"/>
                    </a:xfrm>
                    <a:prstGeom prst="rect">
                      <a:avLst/>
                    </a:prstGeom>
                    <a:noFill/>
                    <a:ln>
                      <a:noFill/>
                    </a:ln>
                  </pic:spPr>
                </pic:pic>
              </a:graphicData>
            </a:graphic>
          </wp:inline>
        </w:drawing>
      </w: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Theory of Planned Behaviour (by Fishbein and Ajzen, 1975):</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As a conti</w:t>
      </w:r>
      <w:r w:rsidR="000D22D1" w:rsidRPr="00091642">
        <w:rPr>
          <w:rFonts w:ascii="Times New Roman" w:hAnsi="Times New Roman" w:cs="Times New Roman"/>
          <w:sz w:val="24"/>
          <w:szCs w:val="23"/>
        </w:rPr>
        <w:t>nuation of the Theory of Reasoned</w:t>
      </w:r>
      <w:r w:rsidRPr="00091642">
        <w:rPr>
          <w:rFonts w:ascii="Times New Roman" w:hAnsi="Times New Roman" w:cs="Times New Roman"/>
          <w:sz w:val="24"/>
          <w:szCs w:val="23"/>
        </w:rPr>
        <w:t xml:space="preserve"> Action, in their Theory of Planned Behaviour, Fishbein and Ajzen add that it is not only necessary to hold positive attitudes and have positive subjective norms in order to perform behaviour. The Theory of Planned Behaviour adds a third dimension to the model, which suggests that </w:t>
      </w:r>
      <w:r w:rsidRPr="00091642">
        <w:rPr>
          <w:rFonts w:ascii="Times New Roman" w:hAnsi="Times New Roman" w:cs="Times New Roman"/>
          <w:i/>
          <w:sz w:val="24"/>
          <w:szCs w:val="23"/>
        </w:rPr>
        <w:t>perceived behavioural control</w:t>
      </w:r>
      <w:r w:rsidRPr="00091642">
        <w:rPr>
          <w:rFonts w:ascii="Times New Roman" w:hAnsi="Times New Roman" w:cs="Times New Roman"/>
          <w:sz w:val="24"/>
          <w:szCs w:val="23"/>
        </w:rPr>
        <w:t xml:space="preserve"> also plays a part in determining whether </w:t>
      </w:r>
      <w:r w:rsidR="000D22D1" w:rsidRPr="00091642">
        <w:rPr>
          <w:rFonts w:ascii="Times New Roman" w:hAnsi="Times New Roman" w:cs="Times New Roman"/>
          <w:sz w:val="24"/>
          <w:szCs w:val="23"/>
        </w:rPr>
        <w:t xml:space="preserve">or not </w:t>
      </w:r>
      <w:r w:rsidRPr="00091642">
        <w:rPr>
          <w:rFonts w:ascii="Times New Roman" w:hAnsi="Times New Roman" w:cs="Times New Roman"/>
          <w:sz w:val="24"/>
          <w:szCs w:val="23"/>
        </w:rPr>
        <w:t xml:space="preserve">an individual will proceed with the behaviour (Maio and Haddock, 2012).  The later factor refers to the evaluation of the individual as to whether they have the means or ability to perform the behaviour (Ajzen, 2005). In other words the model suggests three dimensions: a personal determinant (attitude), a social determinant (subjective norm) and the perception of self-efficacy (control) or ability to perform the behaviour. All three factors seem to be directly linked to each other, as shown in Figure 2.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Furthermore, the model suggests that perceived behavioural control can also predict behaviours directly (Ajzen, 2005). Both the theory of </w:t>
      </w:r>
      <w:r w:rsidR="000D22D1" w:rsidRPr="00091642">
        <w:rPr>
          <w:rFonts w:ascii="Times New Roman" w:hAnsi="Times New Roman" w:cs="Times New Roman"/>
          <w:sz w:val="24"/>
          <w:szCs w:val="23"/>
        </w:rPr>
        <w:t>reasoned</w:t>
      </w:r>
      <w:r w:rsidRPr="00091642">
        <w:rPr>
          <w:rFonts w:ascii="Times New Roman" w:hAnsi="Times New Roman" w:cs="Times New Roman"/>
          <w:sz w:val="24"/>
          <w:szCs w:val="23"/>
        </w:rPr>
        <w:t xml:space="preserve"> action and the theory of planned behaviour imply that there is an indirect effect of attitudes on behaviours, and are based on the assumption that individuals tend to behave in a sensible manner (Ajzen, 2005). </w:t>
      </w:r>
      <w:r w:rsidRPr="00091642">
        <w:rPr>
          <w:rFonts w:ascii="Times New Roman" w:hAnsi="Times New Roman" w:cs="Times New Roman"/>
          <w:sz w:val="24"/>
          <w:szCs w:val="23"/>
        </w:rPr>
        <w:lastRenderedPageBreak/>
        <w:t xml:space="preserve">Critics of the model questioned the degree to which attitudes and subjective norms are equally important in predicting </w:t>
      </w:r>
      <w:r w:rsidR="000D22D1" w:rsidRPr="00091642">
        <w:rPr>
          <w:rFonts w:ascii="Times New Roman" w:hAnsi="Times New Roman" w:cs="Times New Roman"/>
          <w:sz w:val="24"/>
          <w:szCs w:val="23"/>
        </w:rPr>
        <w:t>behaviours</w:t>
      </w:r>
      <w:r w:rsidRPr="00091642">
        <w:rPr>
          <w:rFonts w:ascii="Times New Roman" w:hAnsi="Times New Roman" w:cs="Times New Roman"/>
          <w:sz w:val="24"/>
          <w:szCs w:val="23"/>
        </w:rPr>
        <w:t>; research conducted at later stages suggested that attitudes are normally (but not always) stronger predictors than subjective norms. A second point of criticism is the fact that intentions might not necessarily always predict behaviours (Maio and Haddock, 2012), for example a student who intends to study regularly throughout the academic year. It has been suggested that, despite its usefulness, the Theory of Planned Behaviour does not consider other predictor variables, such as emotion, personal need for satisfaction etc, and that it also fails to explain and predict spontaneous action (Maio and Haddock, 2012).</w:t>
      </w:r>
    </w:p>
    <w:p w:rsidR="00231AB4" w:rsidRPr="00091642" w:rsidRDefault="00231AB4" w:rsidP="00231AB4">
      <w:pPr>
        <w:jc w:val="both"/>
        <w:rPr>
          <w:rFonts w:ascii="Times New Roman" w:hAnsi="Times New Roman" w:cs="Times New Roman"/>
          <w:b/>
          <w:szCs w:val="21"/>
        </w:rPr>
      </w:pPr>
    </w:p>
    <w:p w:rsidR="005B701F"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Figure 2:</w:t>
      </w:r>
      <w:r w:rsidRPr="00091642">
        <w:rPr>
          <w:rFonts w:ascii="Times New Roman" w:hAnsi="Times New Roman" w:cs="Times New Roman"/>
          <w:b/>
          <w:szCs w:val="21"/>
        </w:rPr>
        <w:tab/>
        <w:t>The Theory of Planned Behaviour</w:t>
      </w:r>
      <w:r w:rsidR="00083D2C" w:rsidRPr="00091642">
        <w:rPr>
          <w:rFonts w:ascii="Times New Roman" w:hAnsi="Times New Roman" w:cs="Times New Roman"/>
          <w:b/>
          <w:szCs w:val="21"/>
        </w:rPr>
        <w:t xml:space="preserve"> </w:t>
      </w:r>
    </w:p>
    <w:p w:rsidR="00231AB4" w:rsidRPr="00091642" w:rsidRDefault="00083D2C" w:rsidP="00231AB4">
      <w:pPr>
        <w:jc w:val="both"/>
        <w:rPr>
          <w:rFonts w:ascii="Times New Roman" w:hAnsi="Times New Roman" w:cs="Times New Roman"/>
          <w:b/>
          <w:szCs w:val="21"/>
        </w:rPr>
      </w:pPr>
      <w:r w:rsidRPr="00091642">
        <w:rPr>
          <w:rFonts w:ascii="Times New Roman" w:hAnsi="Times New Roman" w:cs="Times New Roman"/>
          <w:b/>
          <w:szCs w:val="21"/>
        </w:rPr>
        <w:t>(</w:t>
      </w:r>
      <w:r w:rsidR="005B701F" w:rsidRPr="00091642">
        <w:rPr>
          <w:rFonts w:ascii="Times New Roman" w:hAnsi="Times New Roman" w:cs="Times New Roman"/>
          <w:b/>
          <w:sz w:val="24"/>
          <w:szCs w:val="23"/>
        </w:rPr>
        <w:t>by Fishbein and Ajzen, 1975</w:t>
      </w:r>
      <w:r w:rsidR="00E03312" w:rsidRPr="00091642">
        <w:rPr>
          <w:rFonts w:ascii="Times New Roman" w:hAnsi="Times New Roman" w:cs="Times New Roman"/>
          <w:b/>
          <w:sz w:val="24"/>
          <w:szCs w:val="23"/>
        </w:rPr>
        <w:t>,</w:t>
      </w:r>
      <w:r w:rsidR="005B701F" w:rsidRPr="00091642">
        <w:rPr>
          <w:rFonts w:ascii="Times New Roman" w:hAnsi="Times New Roman" w:cs="Times New Roman"/>
          <w:b/>
          <w:sz w:val="24"/>
          <w:szCs w:val="23"/>
        </w:rPr>
        <w:t xml:space="preserve"> cited in </w:t>
      </w:r>
      <w:r w:rsidRPr="00091642">
        <w:rPr>
          <w:rFonts w:ascii="Times New Roman" w:hAnsi="Times New Roman" w:cs="Times New Roman"/>
          <w:b/>
          <w:szCs w:val="21"/>
        </w:rPr>
        <w:t xml:space="preserve">Ajzen, </w:t>
      </w:r>
      <w:r w:rsidR="00EA2BD2" w:rsidRPr="00091642">
        <w:rPr>
          <w:rFonts w:ascii="Times New Roman" w:hAnsi="Times New Roman" w:cs="Times New Roman"/>
          <w:b/>
          <w:szCs w:val="21"/>
        </w:rPr>
        <w:t>2005</w:t>
      </w:r>
      <w:r w:rsidRPr="00091642">
        <w:rPr>
          <w:rFonts w:ascii="Times New Roman" w:hAnsi="Times New Roman" w:cs="Times New Roman"/>
          <w:b/>
          <w:szCs w:val="21"/>
        </w:rPr>
        <w:t>, p. 118)</w:t>
      </w:r>
    </w:p>
    <w:p w:rsidR="00250729" w:rsidRPr="00091642" w:rsidRDefault="00250729" w:rsidP="00231AB4">
      <w:pPr>
        <w:jc w:val="both"/>
        <w:rPr>
          <w:rFonts w:ascii="Times New Roman" w:hAnsi="Times New Roman" w:cs="Times New Roman"/>
          <w:b/>
          <w:szCs w:val="21"/>
        </w:rPr>
      </w:pPr>
    </w:p>
    <w:p w:rsidR="00231AB4" w:rsidRPr="00091642" w:rsidRDefault="00231AB4" w:rsidP="00250729">
      <w:pPr>
        <w:rPr>
          <w:rFonts w:ascii="Times New Roman" w:hAnsi="Times New Roman" w:cs="Times New Roman"/>
          <w:sz w:val="24"/>
          <w:szCs w:val="23"/>
        </w:rPr>
      </w:pPr>
      <w:r w:rsidRPr="00091642">
        <w:rPr>
          <w:rFonts w:ascii="Times New Roman" w:hAnsi="Times New Roman" w:cs="Times New Roman"/>
          <w:noProof/>
          <w:sz w:val="24"/>
          <w:szCs w:val="23"/>
          <w:lang w:eastAsia="en-GB"/>
        </w:rPr>
        <w:drawing>
          <wp:inline distT="0" distB="0" distL="0" distR="0" wp14:anchorId="63682C40" wp14:editId="2E7670D6">
            <wp:extent cx="4638617" cy="189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611" cy="1908140"/>
                    </a:xfrm>
                    <a:prstGeom prst="rect">
                      <a:avLst/>
                    </a:prstGeom>
                    <a:noFill/>
                    <a:ln>
                      <a:noFill/>
                    </a:ln>
                  </pic:spPr>
                </pic:pic>
              </a:graphicData>
            </a:graphic>
          </wp:inline>
        </w:drawing>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The Motivation and Opportunity as Determinants of Behaviour (MODE) Model (by Fazio, 1990):</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MODE model suggests that behaviours can be influenced by attitudes either spontaneously or deliberately. Given the opportunity, and with sufficient motivation, individuals will engage in deliberative information processing, which will activate the attitude, which will in turn predict the behaviour (as shown in Figure 3). When, however, the attitude is not accessible (which might happen in some cases of spontaneous information processing), it will not be activated, and is therefore not likely to be a predictor of behaviours. The MODE model has played an important part in the research on attitudes, because it looks at how attitudes explain both deliberate and spontaneous behaviours (Maio and Haddock, 2012).</w:t>
      </w:r>
    </w:p>
    <w:p w:rsidR="00250729" w:rsidRPr="00091642" w:rsidRDefault="00250729" w:rsidP="00231AB4">
      <w:pPr>
        <w:jc w:val="both"/>
        <w:rPr>
          <w:rFonts w:ascii="Times New Roman" w:hAnsi="Times New Roman" w:cs="Times New Roman"/>
          <w:sz w:val="24"/>
          <w:szCs w:val="23"/>
        </w:rPr>
      </w:pPr>
    </w:p>
    <w:p w:rsidR="005B701F"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lastRenderedPageBreak/>
        <w:t>Figure 3:</w:t>
      </w:r>
      <w:r w:rsidRPr="00091642">
        <w:rPr>
          <w:rFonts w:ascii="Times New Roman" w:hAnsi="Times New Roman" w:cs="Times New Roman"/>
          <w:b/>
          <w:szCs w:val="21"/>
        </w:rPr>
        <w:tab/>
        <w:t>The MODE Model</w:t>
      </w:r>
      <w:r w:rsidR="00DA6F2C" w:rsidRPr="00091642">
        <w:rPr>
          <w:rFonts w:ascii="Times New Roman" w:hAnsi="Times New Roman" w:cs="Times New Roman"/>
          <w:b/>
          <w:szCs w:val="21"/>
        </w:rPr>
        <w:t xml:space="preserve"> </w:t>
      </w:r>
    </w:p>
    <w:p w:rsidR="0091532C" w:rsidRPr="00091642" w:rsidRDefault="00DA6F2C" w:rsidP="00231AB4">
      <w:pPr>
        <w:jc w:val="both"/>
        <w:rPr>
          <w:rFonts w:ascii="Times New Roman" w:hAnsi="Times New Roman" w:cs="Times New Roman"/>
          <w:b/>
          <w:szCs w:val="21"/>
        </w:rPr>
      </w:pPr>
      <w:r w:rsidRPr="00091642">
        <w:rPr>
          <w:rFonts w:ascii="Times New Roman" w:hAnsi="Times New Roman" w:cs="Times New Roman"/>
          <w:b/>
          <w:szCs w:val="21"/>
        </w:rPr>
        <w:t>(</w:t>
      </w:r>
      <w:r w:rsidR="005429C7" w:rsidRPr="00091642">
        <w:rPr>
          <w:rFonts w:ascii="Times New Roman" w:hAnsi="Times New Roman" w:cs="Times New Roman"/>
          <w:b/>
          <w:szCs w:val="21"/>
        </w:rPr>
        <w:t xml:space="preserve">Fazio </w:t>
      </w:r>
      <w:r w:rsidR="005F1B3A" w:rsidRPr="00091642">
        <w:rPr>
          <w:rFonts w:ascii="Times New Roman" w:hAnsi="Times New Roman" w:cs="Times New Roman"/>
          <w:b/>
          <w:szCs w:val="21"/>
        </w:rPr>
        <w:t>1990</w:t>
      </w:r>
      <w:r w:rsidR="00E03312" w:rsidRPr="00091642">
        <w:rPr>
          <w:rFonts w:ascii="Times New Roman" w:hAnsi="Times New Roman" w:cs="Times New Roman"/>
          <w:b/>
          <w:szCs w:val="21"/>
        </w:rPr>
        <w:t>, cited</w:t>
      </w:r>
      <w:r w:rsidR="005F1B3A" w:rsidRPr="00091642">
        <w:rPr>
          <w:rFonts w:ascii="Times New Roman" w:hAnsi="Times New Roman" w:cs="Times New Roman"/>
          <w:b/>
          <w:szCs w:val="21"/>
        </w:rPr>
        <w:t xml:space="preserve"> in Ajzen, 2005, p. 59</w:t>
      </w:r>
      <w:r w:rsidRPr="00091642">
        <w:rPr>
          <w:rFonts w:ascii="Times New Roman" w:hAnsi="Times New Roman" w:cs="Times New Roman"/>
          <w:b/>
          <w:szCs w:val="21"/>
        </w:rPr>
        <w:t>)</w:t>
      </w:r>
    </w:p>
    <w:p w:rsidR="0091532C" w:rsidRPr="00091642" w:rsidRDefault="0091532C" w:rsidP="00231AB4">
      <w:pPr>
        <w:jc w:val="both"/>
        <w:rPr>
          <w:rFonts w:ascii="Times New Roman" w:hAnsi="Times New Roman" w:cs="Times New Roman"/>
          <w:b/>
          <w:szCs w:val="21"/>
        </w:rPr>
      </w:pPr>
      <w:r w:rsidRPr="00091642">
        <w:rPr>
          <w:rFonts w:ascii="Times New Roman" w:hAnsi="Times New Roman" w:cs="Times New Roman"/>
          <w:b/>
          <w:noProof/>
          <w:szCs w:val="21"/>
          <w:lang w:eastAsia="en-GB"/>
        </w:rPr>
        <w:drawing>
          <wp:inline distT="0" distB="0" distL="0" distR="0" wp14:anchorId="2475E2C7" wp14:editId="5989C455">
            <wp:extent cx="5724525" cy="400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4000500"/>
                    </a:xfrm>
                    <a:prstGeom prst="rect">
                      <a:avLst/>
                    </a:prstGeom>
                    <a:noFill/>
                    <a:ln>
                      <a:noFill/>
                    </a:ln>
                  </pic:spPr>
                </pic:pic>
              </a:graphicData>
            </a:graphic>
          </wp:inline>
        </w:drawing>
      </w: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The Composite Attitude-Behaviour Model (by Eagly and Chaiken, 1993; 1998)</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 similar, but more complicated model that attempts to explain the link between attitudes and behaviours was introduced by Eagly and Chaiken (1993; 1998, cited in Maio and Haddock, 2012). According to the composite attitude-behaviour model, several factors (as seen in Figure 4, namely habits, attitude toward target, utilitarian outcomes, normative outcomes, self-identity outcomes) can affect intentions, either directly, or indirectly via attitudes toward the behaviour, with the exception of habit, which is believed to directly predict behaviours (Maio and Haddock, 2012). Although there has not been extensive research to test this model, it is nevertheless known amongst attitude researchers as it introduces the idea that habits can predict behaviours (Maio and Haddock, 2012).</w:t>
      </w:r>
    </w:p>
    <w:p w:rsidR="00231AB4" w:rsidRPr="00091642" w:rsidRDefault="00231AB4" w:rsidP="00231AB4">
      <w:pPr>
        <w:jc w:val="both"/>
        <w:rPr>
          <w:rFonts w:ascii="Times New Roman" w:hAnsi="Times New Roman" w:cs="Times New Roman"/>
          <w:sz w:val="24"/>
          <w:szCs w:val="23"/>
        </w:rPr>
      </w:pPr>
    </w:p>
    <w:p w:rsidR="00250729" w:rsidRPr="00091642" w:rsidRDefault="00250729" w:rsidP="00231AB4">
      <w:pPr>
        <w:jc w:val="both"/>
        <w:rPr>
          <w:rFonts w:ascii="Times New Roman" w:hAnsi="Times New Roman" w:cs="Times New Roman"/>
          <w:b/>
          <w:szCs w:val="21"/>
        </w:rPr>
      </w:pPr>
    </w:p>
    <w:p w:rsidR="00250729" w:rsidRPr="00091642" w:rsidRDefault="00250729" w:rsidP="00231AB4">
      <w:pPr>
        <w:jc w:val="both"/>
        <w:rPr>
          <w:rFonts w:ascii="Times New Roman" w:hAnsi="Times New Roman" w:cs="Times New Roman"/>
          <w:b/>
          <w:szCs w:val="21"/>
        </w:rPr>
      </w:pPr>
    </w:p>
    <w:p w:rsidR="00250729" w:rsidRPr="00091642" w:rsidRDefault="00250729" w:rsidP="00231AB4">
      <w:pPr>
        <w:jc w:val="both"/>
        <w:rPr>
          <w:rFonts w:ascii="Times New Roman" w:hAnsi="Times New Roman" w:cs="Times New Roman"/>
          <w:b/>
          <w:szCs w:val="21"/>
        </w:rPr>
      </w:pPr>
    </w:p>
    <w:p w:rsidR="00250729" w:rsidRPr="00091642" w:rsidRDefault="00250729" w:rsidP="00231AB4">
      <w:pPr>
        <w:jc w:val="both"/>
        <w:rPr>
          <w:rFonts w:ascii="Times New Roman" w:hAnsi="Times New Roman" w:cs="Times New Roman"/>
          <w:b/>
          <w:szCs w:val="21"/>
        </w:rPr>
      </w:pPr>
    </w:p>
    <w:p w:rsidR="00250729" w:rsidRPr="00091642" w:rsidRDefault="00250729" w:rsidP="00231AB4">
      <w:pPr>
        <w:jc w:val="both"/>
        <w:rPr>
          <w:rFonts w:ascii="Times New Roman" w:hAnsi="Times New Roman" w:cs="Times New Roman"/>
          <w:b/>
          <w:szCs w:val="21"/>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lastRenderedPageBreak/>
        <w:t>Figure 4:</w:t>
      </w:r>
      <w:r w:rsidRPr="00091642">
        <w:rPr>
          <w:rFonts w:ascii="Times New Roman" w:hAnsi="Times New Roman" w:cs="Times New Roman"/>
          <w:b/>
          <w:szCs w:val="21"/>
        </w:rPr>
        <w:tab/>
        <w:t>The Composite Attitude-Behaviour Model</w:t>
      </w:r>
    </w:p>
    <w:p w:rsidR="00231AB4" w:rsidRPr="00091642" w:rsidRDefault="005B701F" w:rsidP="00231AB4">
      <w:pPr>
        <w:jc w:val="both"/>
        <w:rPr>
          <w:rFonts w:ascii="Times New Roman" w:hAnsi="Times New Roman" w:cs="Times New Roman"/>
          <w:b/>
          <w:szCs w:val="21"/>
        </w:rPr>
      </w:pPr>
      <w:r w:rsidRPr="00091642">
        <w:rPr>
          <w:rFonts w:ascii="Times New Roman" w:hAnsi="Times New Roman" w:cs="Times New Roman"/>
          <w:b/>
          <w:szCs w:val="21"/>
        </w:rPr>
        <w:t>(by Eagly and Chaiken, 1993</w:t>
      </w:r>
      <w:r w:rsidR="001B2DB6" w:rsidRPr="00091642">
        <w:rPr>
          <w:rFonts w:ascii="Times New Roman" w:hAnsi="Times New Roman" w:cs="Times New Roman"/>
          <w:b/>
          <w:szCs w:val="21"/>
        </w:rPr>
        <w:t>,</w:t>
      </w:r>
      <w:r w:rsidRPr="00091642">
        <w:rPr>
          <w:rFonts w:ascii="Times New Roman" w:hAnsi="Times New Roman" w:cs="Times New Roman"/>
          <w:b/>
          <w:szCs w:val="21"/>
        </w:rPr>
        <w:t xml:space="preserve"> c</w:t>
      </w:r>
      <w:r w:rsidR="00250729" w:rsidRPr="00091642">
        <w:rPr>
          <w:rFonts w:ascii="Times New Roman" w:hAnsi="Times New Roman" w:cs="Times New Roman"/>
          <w:b/>
          <w:szCs w:val="21"/>
        </w:rPr>
        <w:t>ited in Maio and Haddock, 2012)</w:t>
      </w:r>
    </w:p>
    <w:p w:rsidR="00231AB4" w:rsidRPr="00091642" w:rsidRDefault="00231AB4" w:rsidP="00231AB4">
      <w:pPr>
        <w:rPr>
          <w:rFonts w:ascii="Times New Roman" w:hAnsi="Times New Roman" w:cs="Times New Roman"/>
          <w:sz w:val="24"/>
          <w:szCs w:val="23"/>
        </w:rPr>
      </w:pPr>
      <w:r w:rsidRPr="00091642">
        <w:rPr>
          <w:rFonts w:ascii="Times New Roman" w:hAnsi="Times New Roman" w:cs="Times New Roman"/>
          <w:noProof/>
          <w:sz w:val="24"/>
          <w:szCs w:val="23"/>
          <w:lang w:eastAsia="en-GB"/>
        </w:rPr>
        <w:drawing>
          <wp:inline distT="0" distB="0" distL="0" distR="0" wp14:anchorId="0DD6B9DE" wp14:editId="01A5434F">
            <wp:extent cx="4752975" cy="414772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061" cy="4150421"/>
                    </a:xfrm>
                    <a:prstGeom prst="rect">
                      <a:avLst/>
                    </a:prstGeom>
                    <a:noFill/>
                    <a:ln>
                      <a:noFill/>
                    </a:ln>
                  </pic:spPr>
                </pic:pic>
              </a:graphicData>
            </a:graphic>
          </wp:inline>
        </w:drawing>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1.1.5 Attitudes Towards Seeking Professional Psychological Help (ATSPPH)</w:t>
      </w:r>
    </w:p>
    <w:p w:rsidR="00231AB4" w:rsidRPr="00091642" w:rsidRDefault="00231AB4" w:rsidP="00231AB4">
      <w:pPr>
        <w:jc w:val="both"/>
        <w:rPr>
          <w:rFonts w:ascii="Times New Roman" w:hAnsi="Times New Roman" w:cs="Times New Roman"/>
          <w:b/>
          <w:sz w:val="24"/>
          <w:szCs w:val="23"/>
          <w:u w:val="single"/>
        </w:rPr>
      </w:pPr>
    </w:p>
    <w:p w:rsidR="0026428F" w:rsidRPr="00091642" w:rsidRDefault="00231AB4" w:rsidP="0092138E">
      <w:pPr>
        <w:jc w:val="both"/>
        <w:rPr>
          <w:rFonts w:ascii="Times New Roman" w:hAnsi="Times New Roman" w:cs="Times New Roman"/>
          <w:sz w:val="24"/>
          <w:szCs w:val="23"/>
        </w:rPr>
      </w:pPr>
      <w:r w:rsidRPr="00091642">
        <w:rPr>
          <w:rFonts w:ascii="Times New Roman" w:hAnsi="Times New Roman" w:cs="Times New Roman"/>
          <w:sz w:val="24"/>
          <w:szCs w:val="23"/>
        </w:rPr>
        <w:t>All the various models described above seem to agree that there is a link between attitudes and behaviours. For this reason, the study of attitudes has become popular amongst various fields, including psychology. The study of Attitudes Towards Seeking Professional Psychological Help (ATSPPH) has faced increasing popularity by several researchers who have, amongst others, tried to study several factors that predict ATSPPH, in an attempt to understand the underutilization of mental health services (Masuda et al, 2005). Research points out that only a small percentage of the people who experience mental health problems seek psychological help (Williams, Skogstad and Deane, 2001; Mackenzie, Gekoski and Knox, 2005). Help-seeking attitudes have been the centre of attention of many researchers examining cultural differen</w:t>
      </w:r>
      <w:r w:rsidR="00E272AD" w:rsidRPr="00091642">
        <w:rPr>
          <w:rFonts w:ascii="Times New Roman" w:hAnsi="Times New Roman" w:cs="Times New Roman"/>
          <w:sz w:val="24"/>
          <w:szCs w:val="23"/>
        </w:rPr>
        <w:t>ces in seeking counselling (e.g.</w:t>
      </w:r>
      <w:r w:rsidRPr="00091642">
        <w:rPr>
          <w:rFonts w:ascii="Times New Roman" w:hAnsi="Times New Roman" w:cs="Times New Roman"/>
          <w:sz w:val="24"/>
          <w:szCs w:val="23"/>
        </w:rPr>
        <w:t xml:space="preserve"> Shea and Yeh, 2008). Several variables have been considered in relation to attitudes towards seeking professional psychological help, </w:t>
      </w:r>
      <w:r w:rsidR="00E272AD" w:rsidRPr="00091642">
        <w:rPr>
          <w:rFonts w:ascii="Times New Roman" w:hAnsi="Times New Roman" w:cs="Times New Roman"/>
          <w:sz w:val="24"/>
          <w:szCs w:val="23"/>
        </w:rPr>
        <w:t>including</w:t>
      </w:r>
      <w:r w:rsidRPr="00091642">
        <w:rPr>
          <w:rFonts w:ascii="Times New Roman" w:hAnsi="Times New Roman" w:cs="Times New Roman"/>
          <w:sz w:val="24"/>
          <w:szCs w:val="23"/>
        </w:rPr>
        <w:t xml:space="preserve"> causal beliefs and perceived service accessibility (Fung and </w:t>
      </w:r>
      <w:r w:rsidRPr="00091642">
        <w:rPr>
          <w:rFonts w:ascii="Times New Roman" w:hAnsi="Times New Roman" w:cs="Times New Roman"/>
          <w:sz w:val="24"/>
          <w:szCs w:val="23"/>
        </w:rPr>
        <w:lastRenderedPageBreak/>
        <w:t xml:space="preserve">Wong, 2007), gender role conflict (Berger et al, 2005) and cultural mistrust (Townes, Chavez-Korell and Cunningham, 2009). </w:t>
      </w:r>
    </w:p>
    <w:p w:rsidR="0026428F" w:rsidRPr="00091642" w:rsidRDefault="0026428F" w:rsidP="0092138E">
      <w:pPr>
        <w:jc w:val="both"/>
        <w:rPr>
          <w:rFonts w:ascii="Times New Roman" w:hAnsi="Times New Roman" w:cs="Times New Roman"/>
          <w:sz w:val="24"/>
          <w:szCs w:val="23"/>
        </w:rPr>
      </w:pPr>
    </w:p>
    <w:p w:rsidR="00231AB4" w:rsidRPr="00091642" w:rsidRDefault="00231AB4" w:rsidP="0092138E">
      <w:pPr>
        <w:jc w:val="both"/>
        <w:rPr>
          <w:rFonts w:ascii="Times New Roman" w:eastAsia="Calibri" w:hAnsi="Times New Roman" w:cs="Times New Roman"/>
          <w:sz w:val="24"/>
          <w:szCs w:val="24"/>
        </w:rPr>
      </w:pPr>
      <w:r w:rsidRPr="00091642">
        <w:rPr>
          <w:rFonts w:ascii="Times New Roman" w:hAnsi="Times New Roman" w:cs="Times New Roman"/>
          <w:sz w:val="24"/>
          <w:szCs w:val="23"/>
        </w:rPr>
        <w:t>Research has been conducted to explore the professional help-seeking attitudes of various immigrant populations, and particularly Asian and African immigrants. Nevertheless, European minorities’ ATSPPH have not received the same amount of attention, despite the grow</w:t>
      </w:r>
      <w:r w:rsidR="00E272AD" w:rsidRPr="00091642">
        <w:rPr>
          <w:rFonts w:ascii="Times New Roman" w:hAnsi="Times New Roman" w:cs="Times New Roman"/>
          <w:sz w:val="24"/>
          <w:szCs w:val="23"/>
        </w:rPr>
        <w:t>ing number of European migrants</w:t>
      </w:r>
      <w:r w:rsidRPr="00091642">
        <w:rPr>
          <w:rFonts w:ascii="Times New Roman" w:hAnsi="Times New Roman" w:cs="Times New Roman"/>
          <w:sz w:val="24"/>
          <w:szCs w:val="23"/>
        </w:rPr>
        <w:t xml:space="preserve"> in recent years. </w:t>
      </w:r>
      <w:r w:rsidR="00F3288C" w:rsidRPr="00091642">
        <w:rPr>
          <w:rFonts w:ascii="Times New Roman" w:eastAsia="Calibri" w:hAnsi="Times New Roman" w:cs="Times New Roman"/>
          <w:sz w:val="24"/>
          <w:szCs w:val="24"/>
        </w:rPr>
        <w:t>F</w:t>
      </w:r>
      <w:r w:rsidR="0092138E" w:rsidRPr="00091642">
        <w:rPr>
          <w:rFonts w:ascii="Times New Roman" w:eastAsia="Calibri" w:hAnsi="Times New Roman" w:cs="Times New Roman"/>
          <w:sz w:val="24"/>
          <w:szCs w:val="24"/>
        </w:rPr>
        <w:t>ollowing an extensive search</w:t>
      </w:r>
      <w:r w:rsidR="0092138E" w:rsidRPr="00091642">
        <w:rPr>
          <w:rFonts w:ascii="Times New Roman" w:hAnsi="Times New Roman" w:cs="Times New Roman"/>
          <w:sz w:val="24"/>
          <w:szCs w:val="24"/>
        </w:rPr>
        <w:t xml:space="preserve"> undertaken on one of the biggest psychological databases, Ebsco, </w:t>
      </w:r>
      <w:r w:rsidR="0092138E" w:rsidRPr="00091642">
        <w:rPr>
          <w:rFonts w:ascii="Times New Roman" w:eastAsia="Calibri" w:hAnsi="Times New Roman" w:cs="Times New Roman"/>
          <w:sz w:val="24"/>
          <w:szCs w:val="24"/>
        </w:rPr>
        <w:t xml:space="preserve">it has become apparent that most of the studies concerned with factors relating to Attitudes Towards Seeking Professional Psychological Help (ATSPPH) were conducted in the United States (US), with </w:t>
      </w:r>
      <w:r w:rsidR="00924D8A" w:rsidRPr="00091642">
        <w:rPr>
          <w:rFonts w:ascii="Times New Roman" w:eastAsia="Calibri" w:hAnsi="Times New Roman" w:cs="Times New Roman"/>
          <w:sz w:val="24"/>
          <w:szCs w:val="24"/>
        </w:rPr>
        <w:t>a</w:t>
      </w:r>
      <w:r w:rsidR="007C3271" w:rsidRPr="00091642">
        <w:rPr>
          <w:rFonts w:ascii="Times New Roman" w:eastAsia="Calibri" w:hAnsi="Times New Roman" w:cs="Times New Roman"/>
          <w:sz w:val="24"/>
          <w:szCs w:val="24"/>
        </w:rPr>
        <w:t xml:space="preserve"> relatively</w:t>
      </w:r>
      <w:r w:rsidR="00924D8A" w:rsidRPr="00091642">
        <w:rPr>
          <w:rFonts w:ascii="Times New Roman" w:eastAsia="Calibri" w:hAnsi="Times New Roman" w:cs="Times New Roman"/>
          <w:sz w:val="24"/>
          <w:szCs w:val="24"/>
        </w:rPr>
        <w:t xml:space="preserve"> low level of research</w:t>
      </w:r>
      <w:r w:rsidR="0092138E" w:rsidRPr="00091642">
        <w:rPr>
          <w:rFonts w:ascii="Times New Roman" w:eastAsia="Calibri" w:hAnsi="Times New Roman" w:cs="Times New Roman"/>
          <w:sz w:val="24"/>
          <w:szCs w:val="24"/>
        </w:rPr>
        <w:t xml:space="preserve"> having been carried out in the United Kingdom. </w:t>
      </w:r>
      <w:r w:rsidR="0092138E" w:rsidRPr="00091642">
        <w:rPr>
          <w:rFonts w:ascii="Times New Roman" w:hAnsi="Times New Roman" w:cs="Times New Roman"/>
          <w:sz w:val="24"/>
          <w:szCs w:val="23"/>
        </w:rPr>
        <w:t>This study is specifically interested in the help-seeking attitudes of United Kingdom based Greek immigrants.</w:t>
      </w:r>
      <w:r w:rsidR="0026428F" w:rsidRPr="00091642">
        <w:rPr>
          <w:rFonts w:ascii="Times New Roman" w:eastAsia="Calibri" w:hAnsi="Times New Roman" w:cs="Times New Roman"/>
          <w:sz w:val="24"/>
          <w:szCs w:val="24"/>
        </w:rPr>
        <w:t xml:space="preserve"> </w:t>
      </w:r>
      <w:r w:rsidR="003833D8" w:rsidRPr="00091642">
        <w:rPr>
          <w:rFonts w:ascii="Times New Roman" w:hAnsi="Times New Roman" w:cs="Times New Roman"/>
          <w:sz w:val="24"/>
          <w:szCs w:val="23"/>
        </w:rPr>
        <w:t xml:space="preserve">Firstly, however, a review of the recent changes in </w:t>
      </w:r>
      <w:r w:rsidR="001B2DB6" w:rsidRPr="00091642">
        <w:rPr>
          <w:rFonts w:ascii="Times New Roman" w:hAnsi="Times New Roman" w:cs="Times New Roman"/>
          <w:sz w:val="24"/>
          <w:szCs w:val="23"/>
        </w:rPr>
        <w:t xml:space="preserve">the </w:t>
      </w:r>
      <w:r w:rsidR="003833D8" w:rsidRPr="00091642">
        <w:rPr>
          <w:rFonts w:ascii="Times New Roman" w:hAnsi="Times New Roman" w:cs="Times New Roman"/>
          <w:sz w:val="24"/>
          <w:szCs w:val="23"/>
        </w:rPr>
        <w:t>mental health</w:t>
      </w:r>
      <w:r w:rsidR="001B2DB6" w:rsidRPr="00091642">
        <w:rPr>
          <w:rFonts w:ascii="Times New Roman" w:hAnsi="Times New Roman" w:cs="Times New Roman"/>
          <w:sz w:val="24"/>
          <w:szCs w:val="23"/>
        </w:rPr>
        <w:t xml:space="preserve"> system</w:t>
      </w:r>
      <w:r w:rsidR="003833D8" w:rsidRPr="00091642">
        <w:rPr>
          <w:rFonts w:ascii="Times New Roman" w:hAnsi="Times New Roman" w:cs="Times New Roman"/>
          <w:sz w:val="24"/>
          <w:szCs w:val="23"/>
        </w:rPr>
        <w:t xml:space="preserve"> in Greece will be considered.</w:t>
      </w:r>
    </w:p>
    <w:p w:rsidR="006777F6" w:rsidRPr="00091642" w:rsidRDefault="006777F6" w:rsidP="006777F6">
      <w:pPr>
        <w:jc w:val="both"/>
        <w:rPr>
          <w:rFonts w:ascii="Times New Roman" w:hAnsi="Times New Roman" w:cs="Times New Roman"/>
          <w:sz w:val="24"/>
          <w:szCs w:val="23"/>
        </w:rPr>
      </w:pPr>
    </w:p>
    <w:p w:rsidR="005E17E4" w:rsidRPr="00091642" w:rsidRDefault="006777F6" w:rsidP="006777F6">
      <w:pPr>
        <w:jc w:val="both"/>
        <w:rPr>
          <w:rFonts w:ascii="Times New Roman" w:hAnsi="Times New Roman" w:cs="Times New Roman"/>
          <w:b/>
          <w:sz w:val="24"/>
          <w:u w:val="single"/>
        </w:rPr>
      </w:pPr>
      <w:r w:rsidRPr="00091642">
        <w:rPr>
          <w:rFonts w:ascii="Times New Roman" w:hAnsi="Times New Roman" w:cs="Times New Roman"/>
          <w:b/>
          <w:sz w:val="24"/>
          <w:u w:val="single"/>
        </w:rPr>
        <w:t>Seeking Professional Psychological Help in Greece</w:t>
      </w:r>
    </w:p>
    <w:p w:rsidR="006777F6" w:rsidRPr="00091642" w:rsidRDefault="006777F6" w:rsidP="006777F6">
      <w:pPr>
        <w:jc w:val="both"/>
        <w:rPr>
          <w:rFonts w:ascii="Times New Roman" w:hAnsi="Times New Roman" w:cs="Times New Roman"/>
          <w:sz w:val="24"/>
        </w:rPr>
      </w:pPr>
      <w:r w:rsidRPr="00091642">
        <w:rPr>
          <w:rFonts w:ascii="Times New Roman" w:hAnsi="Times New Roman" w:cs="Times New Roman"/>
          <w:sz w:val="24"/>
        </w:rPr>
        <w:t xml:space="preserve">A number of changes have taken place since Greece entered the European Community in 1981, which included significant changes to the mental health system. Under the EEC Regulation 815/84, the Greek government was asked to review the traditional psychiatric care system (Kolaitis et al, 2010), which was followed by a five year plan that would eventually shift the existing mental health care system to a community-based one (Madianos, Tsiantis and Zacharakis, 1999). </w:t>
      </w:r>
    </w:p>
    <w:p w:rsidR="006777F6" w:rsidRPr="00091642" w:rsidRDefault="006777F6" w:rsidP="006777F6">
      <w:pPr>
        <w:jc w:val="both"/>
        <w:rPr>
          <w:rFonts w:ascii="Times New Roman" w:hAnsi="Times New Roman" w:cs="Times New Roman"/>
          <w:sz w:val="24"/>
        </w:rPr>
      </w:pPr>
    </w:p>
    <w:p w:rsidR="006777F6" w:rsidRPr="00091642" w:rsidRDefault="006777F6" w:rsidP="006777F6">
      <w:pPr>
        <w:jc w:val="both"/>
        <w:rPr>
          <w:rFonts w:ascii="Times New Roman" w:hAnsi="Times New Roman" w:cs="Times New Roman"/>
          <w:sz w:val="24"/>
        </w:rPr>
      </w:pPr>
      <w:r w:rsidRPr="00091642">
        <w:rPr>
          <w:rFonts w:ascii="Times New Roman" w:hAnsi="Times New Roman" w:cs="Times New Roman"/>
          <w:sz w:val="24"/>
        </w:rPr>
        <w:t>The new national program employed by the Greek Ministry of Health was named “Psychargos” (Loukidou et al, 2013). Psychargos was a program that outlined changes that needed to be made, such as the rehabilitation of long-stay patients and the launch of a new community-based mental health model, different from the model of institutional psychiatry of the past (Madianos, Tsiantis and Zacharakis, 1999). Therefore, the psychiatric reformation that followed led to several major changes to establish services that would provide care and support to mental health patients within their community. Such services included new employment opportunities being made available to mental health patients of psychiatric institutions, the provision of supported living facilities and community mental health centres (Loukidou et al, 2013).</w:t>
      </w:r>
    </w:p>
    <w:p w:rsidR="006777F6" w:rsidRPr="00091642" w:rsidRDefault="00B06969" w:rsidP="006777F6">
      <w:pPr>
        <w:jc w:val="both"/>
        <w:rPr>
          <w:rFonts w:ascii="Times New Roman" w:hAnsi="Times New Roman" w:cs="Times New Roman"/>
          <w:sz w:val="24"/>
        </w:rPr>
      </w:pPr>
      <w:r w:rsidRPr="00091642">
        <w:rPr>
          <w:rFonts w:ascii="Times New Roman" w:hAnsi="Times New Roman" w:cs="Times New Roman"/>
          <w:sz w:val="24"/>
        </w:rPr>
        <w:lastRenderedPageBreak/>
        <w:t>With</w:t>
      </w:r>
      <w:r w:rsidR="006777F6" w:rsidRPr="00091642">
        <w:rPr>
          <w:rFonts w:ascii="Times New Roman" w:hAnsi="Times New Roman" w:cs="Times New Roman"/>
          <w:sz w:val="24"/>
        </w:rPr>
        <w:t xml:space="preserve"> the implementation of the Psychargos program, five psychiatric hospitals closed down, and the remaining three are expected to close down by the end of 2015 (Loukidou et al, 2013). Following anti-stigma campaigns, local </w:t>
      </w:r>
      <w:r w:rsidR="00A122FD" w:rsidRPr="00091642">
        <w:rPr>
          <w:rFonts w:ascii="Times New Roman" w:hAnsi="Times New Roman" w:cs="Times New Roman"/>
          <w:sz w:val="24"/>
        </w:rPr>
        <w:t>communities appeared to become</w:t>
      </w:r>
      <w:r w:rsidR="006777F6" w:rsidRPr="00091642">
        <w:rPr>
          <w:rFonts w:ascii="Times New Roman" w:hAnsi="Times New Roman" w:cs="Times New Roman"/>
          <w:sz w:val="24"/>
        </w:rPr>
        <w:t xml:space="preserve"> more comfortable with the idea of </w:t>
      </w:r>
      <w:r w:rsidRPr="00091642">
        <w:rPr>
          <w:rFonts w:ascii="Times New Roman" w:hAnsi="Times New Roman" w:cs="Times New Roman"/>
          <w:sz w:val="24"/>
        </w:rPr>
        <w:t>inclusion of the</w:t>
      </w:r>
      <w:r w:rsidR="006777F6" w:rsidRPr="00091642">
        <w:rPr>
          <w:rFonts w:ascii="Times New Roman" w:hAnsi="Times New Roman" w:cs="Times New Roman"/>
          <w:sz w:val="24"/>
        </w:rPr>
        <w:t xml:space="preserve"> people with mental health difficulties. Furthermore, according to a study conducted by Loukidou el al (2013), in which they employed mixed methods of research to systematically evaluate the Psychargos program, other benefits of the move to a community-based mental health system included the employment of more person-centred techniques by staff working with people with mental health issues.</w:t>
      </w:r>
    </w:p>
    <w:p w:rsidR="006777F6" w:rsidRPr="00091642" w:rsidRDefault="006777F6" w:rsidP="006777F6">
      <w:pPr>
        <w:jc w:val="both"/>
        <w:rPr>
          <w:rFonts w:ascii="Times New Roman" w:hAnsi="Times New Roman" w:cs="Times New Roman"/>
          <w:sz w:val="24"/>
        </w:rPr>
      </w:pPr>
    </w:p>
    <w:p w:rsidR="006777F6" w:rsidRPr="00091642" w:rsidRDefault="006777F6" w:rsidP="006777F6">
      <w:pPr>
        <w:jc w:val="both"/>
        <w:rPr>
          <w:rFonts w:ascii="Times New Roman" w:hAnsi="Times New Roman" w:cs="Times New Roman"/>
          <w:sz w:val="24"/>
        </w:rPr>
      </w:pPr>
      <w:r w:rsidRPr="00091642">
        <w:rPr>
          <w:rFonts w:ascii="Times New Roman" w:hAnsi="Times New Roman" w:cs="Times New Roman"/>
          <w:sz w:val="24"/>
        </w:rPr>
        <w:t>After the economic crisis in Greece</w:t>
      </w:r>
      <w:r w:rsidR="006A7965" w:rsidRPr="00091642">
        <w:rPr>
          <w:rFonts w:ascii="Times New Roman" w:hAnsi="Times New Roman" w:cs="Times New Roman"/>
          <w:sz w:val="24"/>
        </w:rPr>
        <w:t>, which started in 2009</w:t>
      </w:r>
      <w:r w:rsidRPr="00091642">
        <w:rPr>
          <w:rFonts w:ascii="Times New Roman" w:hAnsi="Times New Roman" w:cs="Times New Roman"/>
          <w:sz w:val="24"/>
        </w:rPr>
        <w:t>, the Greek National Health System (GNHS) had to undergo several changes that involved several cuts in public healthcare expenditures, in order to cope with the financial difficulties. As a result of these, the healthcare systems have suffered several reductions</w:t>
      </w:r>
      <w:r w:rsidR="006A7965" w:rsidRPr="00091642">
        <w:rPr>
          <w:rFonts w:ascii="Times New Roman" w:hAnsi="Times New Roman" w:cs="Times New Roman"/>
          <w:sz w:val="24"/>
        </w:rPr>
        <w:t xml:space="preserve">, such as </w:t>
      </w:r>
      <w:r w:rsidRPr="00091642">
        <w:rPr>
          <w:rFonts w:ascii="Times New Roman" w:hAnsi="Times New Roman" w:cs="Times New Roman"/>
          <w:sz w:val="24"/>
        </w:rPr>
        <w:t xml:space="preserve">several healthcare units </w:t>
      </w:r>
      <w:r w:rsidR="006A7965" w:rsidRPr="00091642">
        <w:rPr>
          <w:rFonts w:ascii="Times New Roman" w:hAnsi="Times New Roman" w:cs="Times New Roman"/>
          <w:sz w:val="24"/>
        </w:rPr>
        <w:t>closing</w:t>
      </w:r>
      <w:r w:rsidRPr="00091642">
        <w:rPr>
          <w:rFonts w:ascii="Times New Roman" w:hAnsi="Times New Roman" w:cs="Times New Roman"/>
          <w:sz w:val="24"/>
        </w:rPr>
        <w:t xml:space="preserve"> down, cuts in the salaries of healthcare staff, </w:t>
      </w:r>
      <w:r w:rsidR="004275B0" w:rsidRPr="00091642">
        <w:rPr>
          <w:rFonts w:ascii="Times New Roman" w:hAnsi="Times New Roman" w:cs="Times New Roman"/>
          <w:sz w:val="24"/>
        </w:rPr>
        <w:t>merging different health units,</w:t>
      </w:r>
      <w:r w:rsidRPr="00091642">
        <w:rPr>
          <w:rFonts w:ascii="Times New Roman" w:hAnsi="Times New Roman" w:cs="Times New Roman"/>
          <w:sz w:val="24"/>
        </w:rPr>
        <w:t xml:space="preserve"> reductions in the number of health professionals, and ultimately significant reduction on the funding for mental health services in 2010 (Simou and Koutsogeorgou, 2014).</w:t>
      </w:r>
    </w:p>
    <w:p w:rsidR="006777F6" w:rsidRPr="00091642" w:rsidRDefault="006777F6" w:rsidP="006777F6">
      <w:pPr>
        <w:jc w:val="both"/>
        <w:rPr>
          <w:rFonts w:ascii="Times New Roman" w:hAnsi="Times New Roman" w:cs="Times New Roman"/>
          <w:sz w:val="24"/>
        </w:rPr>
      </w:pPr>
    </w:p>
    <w:p w:rsidR="006777F6" w:rsidRPr="00091642" w:rsidRDefault="006777F6" w:rsidP="006777F6">
      <w:pPr>
        <w:jc w:val="both"/>
        <w:rPr>
          <w:rFonts w:ascii="Times New Roman" w:hAnsi="Times New Roman" w:cs="Times New Roman"/>
          <w:sz w:val="24"/>
        </w:rPr>
      </w:pPr>
      <w:r w:rsidRPr="00091642">
        <w:rPr>
          <w:rFonts w:ascii="Times New Roman" w:hAnsi="Times New Roman" w:cs="Times New Roman"/>
          <w:sz w:val="24"/>
        </w:rPr>
        <w:t xml:space="preserve">In addition, a systematic review of the effects of the economic crisis on health and healthcare conducted by Simou and Koutsogeorgou (2014), has shown a link between the economic difficulties faced by the country and the health and well-being of the Greeks, that included an impact on the mental health. Such examples included an increase in the Greeks that underwent major depression (2.6 times more likely in 2011 compared to 2008). Similarly, the systematic review revealed an increase in the number of suicides (40% </w:t>
      </w:r>
      <w:r w:rsidR="007F0B79" w:rsidRPr="00091642">
        <w:rPr>
          <w:rFonts w:ascii="Times New Roman" w:hAnsi="Times New Roman" w:cs="Times New Roman"/>
          <w:sz w:val="24"/>
        </w:rPr>
        <w:t>increase,</w:t>
      </w:r>
      <w:r w:rsidRPr="00091642">
        <w:rPr>
          <w:rFonts w:ascii="Times New Roman" w:hAnsi="Times New Roman" w:cs="Times New Roman"/>
          <w:sz w:val="24"/>
        </w:rPr>
        <w:t xml:space="preserve"> as reported by the Greek Ministry of Health in 2011). Several factors might have contrib</w:t>
      </w:r>
      <w:r w:rsidR="00A122FD" w:rsidRPr="00091642">
        <w:rPr>
          <w:rFonts w:ascii="Times New Roman" w:hAnsi="Times New Roman" w:cs="Times New Roman"/>
          <w:sz w:val="24"/>
        </w:rPr>
        <w:t>uted to this, such as the high levels</w:t>
      </w:r>
      <w:r w:rsidRPr="00091642">
        <w:rPr>
          <w:rFonts w:ascii="Times New Roman" w:hAnsi="Times New Roman" w:cs="Times New Roman"/>
          <w:sz w:val="24"/>
        </w:rPr>
        <w:t xml:space="preserve"> of unemployment, one of the main difficulties faced by many Greeks following the austerity measures implemented after the financial crisis (the unemployment rates have reached 30-35% in Greece, with youth unemployment reaching 55% in September 2012); other difficulties included reduction of the income or even poverty (Ifanti et al, 2013).</w:t>
      </w:r>
    </w:p>
    <w:p w:rsidR="006777F6" w:rsidRPr="00091642" w:rsidRDefault="006777F6" w:rsidP="006777F6">
      <w:pPr>
        <w:jc w:val="both"/>
        <w:rPr>
          <w:rFonts w:ascii="Times New Roman" w:hAnsi="Times New Roman" w:cs="Times New Roman"/>
          <w:sz w:val="24"/>
        </w:rPr>
      </w:pPr>
    </w:p>
    <w:p w:rsidR="006777F6" w:rsidRPr="00091642" w:rsidRDefault="00A122FD" w:rsidP="006777F6">
      <w:pPr>
        <w:jc w:val="both"/>
        <w:rPr>
          <w:rFonts w:ascii="Times New Roman" w:hAnsi="Times New Roman" w:cs="Times New Roman"/>
          <w:sz w:val="24"/>
        </w:rPr>
      </w:pPr>
      <w:r w:rsidRPr="00091642">
        <w:rPr>
          <w:rFonts w:ascii="Times New Roman" w:hAnsi="Times New Roman" w:cs="Times New Roman"/>
          <w:sz w:val="24"/>
        </w:rPr>
        <w:t xml:space="preserve">A question arises: </w:t>
      </w:r>
      <w:r w:rsidR="006777F6" w:rsidRPr="00091642">
        <w:rPr>
          <w:rFonts w:ascii="Times New Roman" w:hAnsi="Times New Roman" w:cs="Times New Roman"/>
          <w:sz w:val="24"/>
        </w:rPr>
        <w:t>what help is accessible to individuals suffering from m</w:t>
      </w:r>
      <w:r w:rsidRPr="00091642">
        <w:rPr>
          <w:rFonts w:ascii="Times New Roman" w:hAnsi="Times New Roman" w:cs="Times New Roman"/>
          <w:sz w:val="24"/>
        </w:rPr>
        <w:t>ental health problems in Greece? It is also worth wondering</w:t>
      </w:r>
      <w:r w:rsidR="006777F6" w:rsidRPr="00091642">
        <w:rPr>
          <w:rFonts w:ascii="Times New Roman" w:hAnsi="Times New Roman" w:cs="Times New Roman"/>
          <w:sz w:val="24"/>
        </w:rPr>
        <w:t xml:space="preserve"> whether the changes in the healthcare system have had a negative impact on peoples’ ATSPPH and have left them feeling sceptical about seeking professional psychological help for mental health diffi</w:t>
      </w:r>
      <w:r w:rsidR="00C22791" w:rsidRPr="00091642">
        <w:rPr>
          <w:rFonts w:ascii="Times New Roman" w:hAnsi="Times New Roman" w:cs="Times New Roman"/>
          <w:sz w:val="24"/>
        </w:rPr>
        <w:t>culties. Two</w:t>
      </w:r>
      <w:r w:rsidR="00E77489" w:rsidRPr="00091642">
        <w:rPr>
          <w:rFonts w:ascii="Times New Roman" w:hAnsi="Times New Roman" w:cs="Times New Roman"/>
          <w:sz w:val="24"/>
        </w:rPr>
        <w:t xml:space="preserve"> of the main issues</w:t>
      </w:r>
      <w:r w:rsidR="00C22791" w:rsidRPr="00091642">
        <w:rPr>
          <w:rFonts w:ascii="Times New Roman" w:hAnsi="Times New Roman" w:cs="Times New Roman"/>
          <w:sz w:val="24"/>
        </w:rPr>
        <w:t xml:space="preserve"> </w:t>
      </w:r>
      <w:r w:rsidR="006777F6" w:rsidRPr="00091642">
        <w:rPr>
          <w:rFonts w:ascii="Times New Roman" w:hAnsi="Times New Roman" w:cs="Times New Roman"/>
          <w:sz w:val="24"/>
        </w:rPr>
        <w:lastRenderedPageBreak/>
        <w:t>raised in the review conducted by Simou and Koutsogeorgou (2014)</w:t>
      </w:r>
      <w:r w:rsidR="00C22791" w:rsidRPr="00091642">
        <w:rPr>
          <w:rFonts w:ascii="Times New Roman" w:hAnsi="Times New Roman" w:cs="Times New Roman"/>
          <w:sz w:val="24"/>
        </w:rPr>
        <w:t xml:space="preserve"> were</w:t>
      </w:r>
      <w:r w:rsidR="006777F6" w:rsidRPr="00091642">
        <w:rPr>
          <w:rFonts w:ascii="Times New Roman" w:hAnsi="Times New Roman" w:cs="Times New Roman"/>
          <w:sz w:val="24"/>
        </w:rPr>
        <w:t xml:space="preserve"> the lack of an appropriate referral system and the lack of coordination between services.</w:t>
      </w:r>
      <w:r w:rsidR="00C22791" w:rsidRPr="00091642">
        <w:rPr>
          <w:rFonts w:ascii="Times New Roman" w:hAnsi="Times New Roman" w:cs="Times New Roman"/>
          <w:sz w:val="24"/>
        </w:rPr>
        <w:t xml:space="preserve"> In the researcher’s experience, in the cases where</w:t>
      </w:r>
      <w:r w:rsidR="006777F6" w:rsidRPr="00091642">
        <w:rPr>
          <w:rFonts w:ascii="Times New Roman" w:hAnsi="Times New Roman" w:cs="Times New Roman"/>
          <w:sz w:val="24"/>
        </w:rPr>
        <w:t xml:space="preserve"> people do seek help for mental health problems</w:t>
      </w:r>
      <w:r w:rsidR="00C22791" w:rsidRPr="00091642">
        <w:rPr>
          <w:rFonts w:ascii="Times New Roman" w:hAnsi="Times New Roman" w:cs="Times New Roman"/>
          <w:sz w:val="24"/>
        </w:rPr>
        <w:t xml:space="preserve"> in Greece</w:t>
      </w:r>
      <w:r w:rsidR="006777F6" w:rsidRPr="00091642">
        <w:rPr>
          <w:rFonts w:ascii="Times New Roman" w:hAnsi="Times New Roman" w:cs="Times New Roman"/>
          <w:sz w:val="24"/>
        </w:rPr>
        <w:t>, t</w:t>
      </w:r>
      <w:r w:rsidR="00C22791" w:rsidRPr="00091642">
        <w:rPr>
          <w:rFonts w:ascii="Times New Roman" w:hAnsi="Times New Roman" w:cs="Times New Roman"/>
          <w:sz w:val="24"/>
        </w:rPr>
        <w:t>his takes the form of</w:t>
      </w:r>
      <w:r w:rsidR="006777F6" w:rsidRPr="00091642">
        <w:rPr>
          <w:rFonts w:ascii="Times New Roman" w:hAnsi="Times New Roman" w:cs="Times New Roman"/>
          <w:sz w:val="24"/>
        </w:rPr>
        <w:t xml:space="preserve"> either</w:t>
      </w:r>
      <w:r w:rsidR="00C22791" w:rsidRPr="00091642">
        <w:rPr>
          <w:rFonts w:ascii="Times New Roman" w:hAnsi="Times New Roman" w:cs="Times New Roman"/>
          <w:sz w:val="24"/>
        </w:rPr>
        <w:t xml:space="preserve"> seeking help</w:t>
      </w:r>
      <w:r w:rsidR="006777F6" w:rsidRPr="00091642">
        <w:rPr>
          <w:rFonts w:ascii="Times New Roman" w:hAnsi="Times New Roman" w:cs="Times New Roman"/>
          <w:sz w:val="24"/>
        </w:rPr>
        <w:t xml:space="preserve"> </w:t>
      </w:r>
      <w:r w:rsidR="00C22791" w:rsidRPr="00091642">
        <w:rPr>
          <w:rFonts w:ascii="Times New Roman" w:hAnsi="Times New Roman" w:cs="Times New Roman"/>
          <w:sz w:val="24"/>
        </w:rPr>
        <w:t>directly from</w:t>
      </w:r>
      <w:r w:rsidR="006777F6" w:rsidRPr="00091642">
        <w:rPr>
          <w:rFonts w:ascii="Times New Roman" w:hAnsi="Times New Roman" w:cs="Times New Roman"/>
          <w:sz w:val="24"/>
        </w:rPr>
        <w:t xml:space="preserve"> a privately practicing psychologist, or </w:t>
      </w:r>
      <w:r w:rsidR="00C22791" w:rsidRPr="00091642">
        <w:rPr>
          <w:rFonts w:ascii="Times New Roman" w:hAnsi="Times New Roman" w:cs="Times New Roman"/>
          <w:sz w:val="24"/>
        </w:rPr>
        <w:t xml:space="preserve">being </w:t>
      </w:r>
      <w:r w:rsidR="006777F6" w:rsidRPr="00091642">
        <w:rPr>
          <w:rFonts w:ascii="Times New Roman" w:hAnsi="Times New Roman" w:cs="Times New Roman"/>
          <w:sz w:val="24"/>
        </w:rPr>
        <w:t>referred to a psychiatrist by the</w:t>
      </w:r>
      <w:r w:rsidR="00C22791" w:rsidRPr="00091642">
        <w:rPr>
          <w:rFonts w:ascii="Times New Roman" w:hAnsi="Times New Roman" w:cs="Times New Roman"/>
          <w:sz w:val="24"/>
        </w:rPr>
        <w:t>ir</w:t>
      </w:r>
      <w:r w:rsidR="006777F6" w:rsidRPr="00091642">
        <w:rPr>
          <w:rFonts w:ascii="Times New Roman" w:hAnsi="Times New Roman" w:cs="Times New Roman"/>
          <w:sz w:val="24"/>
        </w:rPr>
        <w:t xml:space="preserve"> general practitioners. Access to free psychological services is sparse. </w:t>
      </w:r>
      <w:r w:rsidR="005356B6" w:rsidRPr="00091642">
        <w:rPr>
          <w:rFonts w:ascii="Times New Roman" w:hAnsi="Times New Roman" w:cs="Times New Roman"/>
          <w:sz w:val="24"/>
        </w:rPr>
        <w:t>Seeking help is often done through informal sources of support, such as the family and friends.</w:t>
      </w:r>
    </w:p>
    <w:p w:rsidR="005712B8" w:rsidRPr="00091642" w:rsidRDefault="005712B8" w:rsidP="00231AB4">
      <w:pPr>
        <w:jc w:val="both"/>
        <w:rPr>
          <w:rFonts w:ascii="Times New Roman" w:hAnsi="Times New Roman" w:cs="Times New Roman"/>
          <w:sz w:val="24"/>
          <w:szCs w:val="23"/>
        </w:rPr>
      </w:pPr>
    </w:p>
    <w:p w:rsidR="005712B8" w:rsidRPr="00091642" w:rsidRDefault="005712B8"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Attitudes Towards Seeking Professional Ps</w:t>
      </w:r>
      <w:r w:rsidR="00CF208F" w:rsidRPr="00091642">
        <w:rPr>
          <w:rFonts w:ascii="Times New Roman" w:hAnsi="Times New Roman" w:cs="Times New Roman"/>
          <w:b/>
          <w:sz w:val="24"/>
          <w:szCs w:val="23"/>
          <w:u w:val="single"/>
        </w:rPr>
        <w:t>ychological Help and the Greek I</w:t>
      </w:r>
      <w:r w:rsidRPr="00091642">
        <w:rPr>
          <w:rFonts w:ascii="Times New Roman" w:hAnsi="Times New Roman" w:cs="Times New Roman"/>
          <w:b/>
          <w:sz w:val="24"/>
          <w:szCs w:val="23"/>
          <w:u w:val="single"/>
        </w:rPr>
        <w:t>mmigrants:</w:t>
      </w:r>
    </w:p>
    <w:p w:rsidR="00231AB4" w:rsidRPr="00091642" w:rsidRDefault="001D011D"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Similarly to Greeks residing in Greece, </w:t>
      </w:r>
      <w:r w:rsidR="00231AB4" w:rsidRPr="00091642">
        <w:rPr>
          <w:rFonts w:ascii="Times New Roman" w:hAnsi="Times New Roman" w:cs="Times New Roman"/>
          <w:sz w:val="24"/>
          <w:szCs w:val="23"/>
        </w:rPr>
        <w:t>Greek immigrants appear to keep psychological problems and distress within the in-group, and Greeks in general seem to rely on families and friends, support network</w:t>
      </w:r>
      <w:r w:rsidR="00E272AD" w:rsidRPr="00091642">
        <w:rPr>
          <w:rFonts w:ascii="Times New Roman" w:hAnsi="Times New Roman" w:cs="Times New Roman"/>
          <w:sz w:val="24"/>
          <w:szCs w:val="23"/>
        </w:rPr>
        <w:t>s</w:t>
      </w:r>
      <w:r w:rsidR="00231AB4" w:rsidRPr="00091642">
        <w:rPr>
          <w:rFonts w:ascii="Times New Roman" w:hAnsi="Times New Roman" w:cs="Times New Roman"/>
          <w:sz w:val="24"/>
          <w:szCs w:val="23"/>
        </w:rPr>
        <w:t xml:space="preserve">, the church and the local communities for help with various difficulties (Evergeti, 2006). The Greek culture has been characterised as family oriented (Evergeti, 2006). Furthermore, when Greeks immigrate to different countries, they seem to have low levels of acculturation (Evergeti, 2006); they appear to be mostly maintaining aspects of their culture of origin as opposed to adapting to the values of the host society (Baello and Mori, 2007).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Only one study was found to have examined the ATSPPH of Greek immigrants. This study has been conducted by Bagourdi and Vaisman-Tzachor (2010), who examined the degree of immersion of first and second generation immigrants living in America into the Greek culture, the role of past experience of therapy and the motives of migration, and their relationship with ATSPPH. The results suggested a possible positive (yet not conclusive) impact of previous therapy on ATSPPH, and also that Greek Americans appear to rely on family and friends as opposed to professional sources for help for psychological problems, a finding that was consistent across generations. Overall, the researchers reported that both sets of participants (first and second generation Greeks living in America) appeared to retain elements of their Greek culture, and mildly positive ATSPPH (Bagourdi and Vaisman-Tzachor, 2010). This study, however, did not expand to consider other possible factors that may influe</w:t>
      </w:r>
      <w:r w:rsidR="00E272AD" w:rsidRPr="00091642">
        <w:rPr>
          <w:rFonts w:ascii="Times New Roman" w:hAnsi="Times New Roman" w:cs="Times New Roman"/>
          <w:sz w:val="24"/>
          <w:szCs w:val="23"/>
        </w:rPr>
        <w:t>nce Greek immigrant</w:t>
      </w:r>
      <w:r w:rsidRPr="00091642">
        <w:rPr>
          <w:rFonts w:ascii="Times New Roman" w:hAnsi="Times New Roman" w:cs="Times New Roman"/>
          <w:sz w:val="24"/>
          <w:szCs w:val="23"/>
        </w:rPr>
        <w:t>s</w:t>
      </w:r>
      <w:r w:rsidR="00E272AD" w:rsidRPr="00091642">
        <w:rPr>
          <w:rFonts w:ascii="Times New Roman" w:hAnsi="Times New Roman" w:cs="Times New Roman"/>
          <w:sz w:val="24"/>
          <w:szCs w:val="23"/>
        </w:rPr>
        <w:t>’</w:t>
      </w:r>
      <w:r w:rsidRPr="00091642">
        <w:rPr>
          <w:rFonts w:ascii="Times New Roman" w:hAnsi="Times New Roman" w:cs="Times New Roman"/>
          <w:sz w:val="24"/>
          <w:szCs w:val="23"/>
        </w:rPr>
        <w:t xml:space="preserve"> ATSPPH. </w:t>
      </w:r>
    </w:p>
    <w:p w:rsidR="00231AB4" w:rsidRPr="00091642" w:rsidRDefault="00231AB4" w:rsidP="00231AB4">
      <w:pPr>
        <w:jc w:val="both"/>
        <w:rPr>
          <w:rFonts w:ascii="Times New Roman" w:hAnsi="Times New Roman" w:cs="Times New Roman"/>
          <w:sz w:val="24"/>
          <w:szCs w:val="23"/>
        </w:rPr>
      </w:pPr>
    </w:p>
    <w:p w:rsidR="0036336E"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As there appears to be a gap in the literature concerned with the ATSPPH of European immigrant populations in general, but also Greek immigrants in specific, this study sets out to explore this further. Specifically, the role of acculturation will be looked at, to examine </w:t>
      </w:r>
      <w:r w:rsidRPr="00091642">
        <w:rPr>
          <w:rFonts w:ascii="Times New Roman" w:hAnsi="Times New Roman" w:cs="Times New Roman"/>
          <w:sz w:val="24"/>
          <w:szCs w:val="23"/>
        </w:rPr>
        <w:lastRenderedPageBreak/>
        <w:t xml:space="preserve">whether it is an important factor associated with, or influencing the help-seeking attitudes of Greek immigrants living in the United Kingdom. Furthermore, the study that was conducted by Bagourdi and Vaisman-Tzachor (2010) was inconclusive in regards to the role of past therapy on ATSPPH, as there seemed to be a connection between the two variables that was, nonetheless, not confirmed by their research. This study will aim to add to the existing knowledge of the role of past therapy on ATSPPH. In addition, the role of stigma will be considered, as Greeks appear to hold </w:t>
      </w:r>
      <w:r w:rsidR="00E272AD" w:rsidRPr="00091642">
        <w:rPr>
          <w:rFonts w:ascii="Times New Roman" w:hAnsi="Times New Roman" w:cs="Times New Roman"/>
          <w:sz w:val="24"/>
          <w:szCs w:val="23"/>
        </w:rPr>
        <w:t>strong</w:t>
      </w:r>
      <w:r w:rsidRPr="00091642">
        <w:rPr>
          <w:rFonts w:ascii="Times New Roman" w:hAnsi="Times New Roman" w:cs="Times New Roman"/>
          <w:sz w:val="24"/>
          <w:szCs w:val="23"/>
        </w:rPr>
        <w:t xml:space="preserve"> stigmatising perceptions in relation to mental illness, and also to seeking psychological help (Bagourdi and Vaisman-Tzachor, 2010). The role of age, gender, and years of living in the United Kingdom will also be added to the model, in order to help gain a fuller picture of what factors contribute to G</w:t>
      </w:r>
      <w:r w:rsidR="00E272AD" w:rsidRPr="00091642">
        <w:rPr>
          <w:rFonts w:ascii="Times New Roman" w:hAnsi="Times New Roman" w:cs="Times New Roman"/>
          <w:sz w:val="24"/>
          <w:szCs w:val="23"/>
        </w:rPr>
        <w:t>reek immigrants’ ATSPPH. Final</w:t>
      </w:r>
      <w:r w:rsidRPr="00091642">
        <w:rPr>
          <w:rFonts w:ascii="Times New Roman" w:hAnsi="Times New Roman" w:cs="Times New Roman"/>
          <w:sz w:val="24"/>
          <w:szCs w:val="23"/>
        </w:rPr>
        <w:t>ly, a new factor will be introduced in the psychological help-seeking attitude literature in general: the role of shame will be explored for the first time in this study. In order for the psychological services to be more accessible and applicable to people from other cultures, it is crucial to understand the factors that predict ATSPPH. This research starts with a set of research questions and hypotheses that will be discussed in the part that follows.</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1.1.6 Rese</w:t>
      </w:r>
      <w:r w:rsidR="00F17835" w:rsidRPr="00091642">
        <w:rPr>
          <w:rFonts w:ascii="Times New Roman" w:hAnsi="Times New Roman" w:cs="Times New Roman"/>
          <w:b/>
          <w:sz w:val="24"/>
          <w:szCs w:val="23"/>
          <w:u w:val="single"/>
        </w:rPr>
        <w:t>arch Question</w:t>
      </w:r>
    </w:p>
    <w:p w:rsidR="00231AB4" w:rsidRPr="00091642" w:rsidRDefault="00231AB4" w:rsidP="00231AB4">
      <w:pPr>
        <w:jc w:val="both"/>
        <w:rPr>
          <w:rFonts w:ascii="Times New Roman" w:hAnsi="Times New Roman" w:cs="Times New Roman"/>
          <w:b/>
          <w:sz w:val="24"/>
          <w:szCs w:val="23"/>
          <w:u w:val="single"/>
        </w:rPr>
      </w:pPr>
    </w:p>
    <w:p w:rsidR="004D6108"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This study is concerned with factors related to ATSPPH. Specifically, the research</w:t>
      </w:r>
      <w:r w:rsidR="00984DF6" w:rsidRPr="00091642">
        <w:rPr>
          <w:rFonts w:ascii="Times New Roman" w:hAnsi="Times New Roman" w:cs="Times New Roman"/>
          <w:sz w:val="24"/>
          <w:szCs w:val="23"/>
        </w:rPr>
        <w:t xml:space="preserve"> question of the study is: D</w:t>
      </w:r>
      <w:r w:rsidRPr="00091642">
        <w:rPr>
          <w:rFonts w:ascii="Times New Roman" w:hAnsi="Times New Roman" w:cs="Times New Roman"/>
          <w:sz w:val="24"/>
          <w:szCs w:val="23"/>
        </w:rPr>
        <w:t xml:space="preserve">o various demographic variables (gender, age and years of living in the United Kingdom), past experiences of therapy, </w:t>
      </w:r>
      <w:r w:rsidR="00CA5860" w:rsidRPr="00091642">
        <w:rPr>
          <w:rFonts w:ascii="Times New Roman" w:hAnsi="Times New Roman" w:cs="Times New Roman"/>
          <w:sz w:val="24"/>
          <w:szCs w:val="23"/>
        </w:rPr>
        <w:t xml:space="preserve">internalised </w:t>
      </w:r>
      <w:r w:rsidRPr="00091642">
        <w:rPr>
          <w:rFonts w:ascii="Times New Roman" w:hAnsi="Times New Roman" w:cs="Times New Roman"/>
          <w:sz w:val="24"/>
          <w:szCs w:val="23"/>
        </w:rPr>
        <w:t>shame, acculturation and s</w:t>
      </w:r>
      <w:r w:rsidR="00CA5860" w:rsidRPr="00091642">
        <w:rPr>
          <w:rFonts w:ascii="Times New Roman" w:hAnsi="Times New Roman" w:cs="Times New Roman"/>
          <w:sz w:val="24"/>
          <w:szCs w:val="23"/>
        </w:rPr>
        <w:t>ocial s</w:t>
      </w:r>
      <w:r w:rsidRPr="00091642">
        <w:rPr>
          <w:rFonts w:ascii="Times New Roman" w:hAnsi="Times New Roman" w:cs="Times New Roman"/>
          <w:sz w:val="24"/>
          <w:szCs w:val="23"/>
        </w:rPr>
        <w:t>tigma towards receiving psychological help predict ATSPPH?</w:t>
      </w:r>
    </w:p>
    <w:p w:rsidR="005E17E4" w:rsidRPr="00091642" w:rsidRDefault="005E17E4" w:rsidP="00231AB4">
      <w:pPr>
        <w:jc w:val="both"/>
        <w:rPr>
          <w:rFonts w:ascii="Times New Roman" w:hAnsi="Times New Roman" w:cs="Times New Roman"/>
          <w:sz w:val="24"/>
          <w:szCs w:val="23"/>
        </w:rPr>
      </w:pPr>
    </w:p>
    <w:p w:rsidR="00231AB4" w:rsidRPr="00091642" w:rsidRDefault="005C0402" w:rsidP="00231AB4">
      <w:pPr>
        <w:jc w:val="both"/>
        <w:rPr>
          <w:rFonts w:ascii="Times New Roman" w:hAnsi="Times New Roman" w:cs="Times New Roman"/>
          <w:sz w:val="24"/>
          <w:szCs w:val="23"/>
        </w:rPr>
      </w:pPr>
      <w:r w:rsidRPr="00091642">
        <w:rPr>
          <w:rFonts w:ascii="Times New Roman" w:hAnsi="Times New Roman" w:cs="Times New Roman"/>
          <w:sz w:val="24"/>
          <w:szCs w:val="23"/>
        </w:rPr>
        <w:t>This research question was based on previous research and the past experiences of the therapist. In regards to the gender, the results of a meta-analysis conducted by Nam et al (2010), as well as other studies, such as Soorkia, Snelgar and Swami (2011) suggest that there are significant gender differences on ATSPPH, with women holding more positive attitudes than men.</w:t>
      </w:r>
      <w:r w:rsidR="000E009C" w:rsidRPr="00091642">
        <w:rPr>
          <w:rFonts w:ascii="Times New Roman" w:hAnsi="Times New Roman" w:cs="Times New Roman"/>
          <w:sz w:val="24"/>
          <w:szCs w:val="23"/>
        </w:rPr>
        <w:t xml:space="preserve"> In contrast to the well examined role of gender, age did not appear to have been given equal attention. The results of past studies have been inconsistent,</w:t>
      </w:r>
      <w:r w:rsidR="00E9263C" w:rsidRPr="00091642">
        <w:rPr>
          <w:rFonts w:ascii="Times New Roman" w:hAnsi="Times New Roman" w:cs="Times New Roman"/>
          <w:sz w:val="24"/>
          <w:szCs w:val="23"/>
        </w:rPr>
        <w:t xml:space="preserve"> with</w:t>
      </w:r>
      <w:r w:rsidR="000E009C" w:rsidRPr="00091642">
        <w:rPr>
          <w:rFonts w:ascii="Times New Roman" w:hAnsi="Times New Roman" w:cs="Times New Roman"/>
          <w:sz w:val="24"/>
          <w:szCs w:val="23"/>
        </w:rPr>
        <w:t xml:space="preserve"> some suggesting t</w:t>
      </w:r>
      <w:r w:rsidR="00E9263C" w:rsidRPr="00091642">
        <w:rPr>
          <w:rFonts w:ascii="Times New Roman" w:hAnsi="Times New Roman" w:cs="Times New Roman"/>
          <w:sz w:val="24"/>
          <w:szCs w:val="23"/>
        </w:rPr>
        <w:t>hat older individuals</w:t>
      </w:r>
      <w:r w:rsidR="000E009C" w:rsidRPr="00091642">
        <w:rPr>
          <w:rFonts w:ascii="Times New Roman" w:hAnsi="Times New Roman" w:cs="Times New Roman"/>
          <w:sz w:val="24"/>
          <w:szCs w:val="23"/>
        </w:rPr>
        <w:t xml:space="preserve"> and some suggesting that younger individuals will hold more positive ATSPPH (Mackenzie, Gekoski and Knox, 2006). The potential role of years of living in the United Kingdom has not been studied to date, to the knowledge of the researcher. This study aims to </w:t>
      </w:r>
      <w:r w:rsidR="005D3613" w:rsidRPr="00091642">
        <w:rPr>
          <w:rFonts w:ascii="Times New Roman" w:hAnsi="Times New Roman" w:cs="Times New Roman"/>
          <w:sz w:val="24"/>
          <w:szCs w:val="23"/>
        </w:rPr>
        <w:t>explore the role of age and years of living in the United Kingdom on help seeking attitudes of the first generation Greek immigrants.</w:t>
      </w:r>
    </w:p>
    <w:p w:rsidR="00AA3820" w:rsidRPr="00091642" w:rsidRDefault="005D3613"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Furthermore, a set of psychological variables were also introduced: a study that looked at ATSPPH of Greek Americans suggested a possible link between past experiences of therapy and ATSPPH</w:t>
      </w:r>
      <w:r w:rsidR="00E9263C" w:rsidRPr="00091642">
        <w:rPr>
          <w:rFonts w:ascii="Times New Roman" w:hAnsi="Times New Roman" w:cs="Times New Roman"/>
          <w:sz w:val="24"/>
          <w:szCs w:val="23"/>
        </w:rPr>
        <w:t>,</w:t>
      </w:r>
      <w:r w:rsidRPr="00091642">
        <w:rPr>
          <w:rFonts w:ascii="Times New Roman" w:hAnsi="Times New Roman" w:cs="Times New Roman"/>
          <w:sz w:val="24"/>
          <w:szCs w:val="23"/>
        </w:rPr>
        <w:t xml:space="preserve"> yet no significant results were reported when other variables were entered into the analysis (Bagourdi and Vaisman-Tzachor, 2010). In regards to internalised shame, following a review of the literature, the researcher has not found any studies examining its role on ATSPPH. Yet seeking help can be a shame inducing experiences; in addition, the idea of being in a room with a professional that can potentially pass judgments can be difficult; </w:t>
      </w:r>
      <w:r w:rsidR="00E9263C" w:rsidRPr="00091642">
        <w:rPr>
          <w:rFonts w:ascii="Times New Roman" w:hAnsi="Times New Roman" w:cs="Times New Roman"/>
          <w:sz w:val="24"/>
          <w:szCs w:val="23"/>
        </w:rPr>
        <w:t xml:space="preserve">also, </w:t>
      </w:r>
      <w:r w:rsidRPr="00091642">
        <w:rPr>
          <w:rFonts w:ascii="Times New Roman" w:hAnsi="Times New Roman" w:cs="Times New Roman"/>
          <w:sz w:val="24"/>
          <w:szCs w:val="23"/>
        </w:rPr>
        <w:t>people sometimes find it difficult to seek help as that would imply failing t</w:t>
      </w:r>
      <w:r w:rsidR="00E9263C" w:rsidRPr="00091642">
        <w:rPr>
          <w:rFonts w:ascii="Times New Roman" w:hAnsi="Times New Roman" w:cs="Times New Roman"/>
          <w:sz w:val="24"/>
          <w:szCs w:val="23"/>
        </w:rPr>
        <w:t>o achieve their goals, or live</w:t>
      </w:r>
      <w:r w:rsidRPr="00091642">
        <w:rPr>
          <w:rFonts w:ascii="Times New Roman" w:hAnsi="Times New Roman" w:cs="Times New Roman"/>
          <w:sz w:val="24"/>
          <w:szCs w:val="23"/>
        </w:rPr>
        <w:t xml:space="preserve"> up to their ideals (Tangney and Dearing, 2011).</w:t>
      </w:r>
      <w:r w:rsidR="007C1128" w:rsidRPr="00091642">
        <w:rPr>
          <w:rFonts w:ascii="Times New Roman" w:hAnsi="Times New Roman" w:cs="Times New Roman"/>
          <w:sz w:val="24"/>
          <w:szCs w:val="23"/>
        </w:rPr>
        <w:t xml:space="preserve"> Social stigma of seeking psychological help has been linked with negative ATSPPH (Vogel, Wade and Hackler, 2007; Lannin et al, 2007). This may be due to fear of being ostracised or labelled if </w:t>
      </w:r>
      <w:r w:rsidR="00E9263C" w:rsidRPr="00091642">
        <w:rPr>
          <w:rFonts w:ascii="Times New Roman" w:hAnsi="Times New Roman" w:cs="Times New Roman"/>
          <w:sz w:val="24"/>
          <w:szCs w:val="23"/>
        </w:rPr>
        <w:t>they seek professional psychological</w:t>
      </w:r>
      <w:r w:rsidR="007C1128" w:rsidRPr="00091642">
        <w:rPr>
          <w:rFonts w:ascii="Times New Roman" w:hAnsi="Times New Roman" w:cs="Times New Roman"/>
          <w:sz w:val="24"/>
          <w:szCs w:val="23"/>
        </w:rPr>
        <w:t xml:space="preserve"> help (Seloilwe and Thupayahale-Tshweneagae, 2007). Finally, acculturation has been found to be a significant predictor of ATSPPH. For Gre</w:t>
      </w:r>
      <w:r w:rsidR="00402863" w:rsidRPr="00091642">
        <w:rPr>
          <w:rFonts w:ascii="Times New Roman" w:hAnsi="Times New Roman" w:cs="Times New Roman"/>
          <w:sz w:val="24"/>
          <w:szCs w:val="23"/>
        </w:rPr>
        <w:t>ek immigrants ethnic identity seems to be</w:t>
      </w:r>
      <w:r w:rsidR="007C1128" w:rsidRPr="00091642">
        <w:rPr>
          <w:rFonts w:ascii="Times New Roman" w:hAnsi="Times New Roman" w:cs="Times New Roman"/>
          <w:sz w:val="24"/>
          <w:szCs w:val="23"/>
        </w:rPr>
        <w:t xml:space="preserve"> based on the family and culture</w:t>
      </w:r>
      <w:r w:rsidR="00402863" w:rsidRPr="00091642">
        <w:rPr>
          <w:rFonts w:ascii="Times New Roman" w:hAnsi="Times New Roman" w:cs="Times New Roman"/>
          <w:sz w:val="24"/>
          <w:szCs w:val="23"/>
        </w:rPr>
        <w:t xml:space="preserve"> (Moskos and Moskos, 2014). Furthermore, </w:t>
      </w:r>
      <w:r w:rsidR="00AA3820" w:rsidRPr="00091642">
        <w:rPr>
          <w:rFonts w:ascii="Times New Roman" w:hAnsi="Times New Roman" w:cs="Times New Roman"/>
          <w:sz w:val="24"/>
          <w:szCs w:val="23"/>
        </w:rPr>
        <w:t>according to Bagourdi and Vaisman-Tzachor (2010), difficulties remain within the family</w:t>
      </w:r>
      <w:r w:rsidR="00402863" w:rsidRPr="00091642">
        <w:rPr>
          <w:rFonts w:ascii="Times New Roman" w:hAnsi="Times New Roman" w:cs="Times New Roman"/>
          <w:sz w:val="24"/>
          <w:szCs w:val="23"/>
        </w:rPr>
        <w:t>: s</w:t>
      </w:r>
      <w:r w:rsidR="00AA3820" w:rsidRPr="00091642">
        <w:rPr>
          <w:rFonts w:ascii="Times New Roman" w:hAnsi="Times New Roman" w:cs="Times New Roman"/>
          <w:sz w:val="24"/>
          <w:szCs w:val="23"/>
        </w:rPr>
        <w:t>eeking help implies reaching out to the out-group. It is likely that people who are more immersed in the Greek culture will not seek help from professional psychological sources.</w:t>
      </w:r>
      <w:r w:rsidR="00A31F89" w:rsidRPr="00091642">
        <w:rPr>
          <w:rFonts w:ascii="Times New Roman" w:hAnsi="Times New Roman" w:cs="Times New Roman"/>
          <w:sz w:val="24"/>
          <w:szCs w:val="23"/>
        </w:rPr>
        <w:t xml:space="preserve"> </w:t>
      </w:r>
      <w:r w:rsidR="00AA3820" w:rsidRPr="00091642">
        <w:rPr>
          <w:rFonts w:ascii="Times New Roman" w:hAnsi="Times New Roman" w:cs="Times New Roman"/>
          <w:sz w:val="24"/>
          <w:szCs w:val="23"/>
        </w:rPr>
        <w:t>Following the research question a set of hypotheses were formed and will be listed in the part that follows.</w:t>
      </w:r>
    </w:p>
    <w:p w:rsidR="005C0402" w:rsidRPr="00091642" w:rsidRDefault="005C0402"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1.1.7 Hypotheses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first sets of hypotheses are concerned with demographic factors and their relation with ATSPPH. </w:t>
      </w:r>
      <w:r w:rsidR="005C0402" w:rsidRPr="00091642">
        <w:rPr>
          <w:rFonts w:ascii="Times New Roman" w:hAnsi="Times New Roman" w:cs="Times New Roman"/>
          <w:sz w:val="24"/>
          <w:szCs w:val="23"/>
        </w:rPr>
        <w:t>T</w:t>
      </w:r>
      <w:r w:rsidRPr="00091642">
        <w:rPr>
          <w:rFonts w:ascii="Times New Roman" w:hAnsi="Times New Roman" w:cs="Times New Roman"/>
          <w:sz w:val="24"/>
          <w:szCs w:val="23"/>
        </w:rPr>
        <w:t>he first hypothesis is that:</w:t>
      </w:r>
    </w:p>
    <w:p w:rsidR="00231AB4" w:rsidRPr="00091642" w:rsidRDefault="00231AB4" w:rsidP="00231AB4">
      <w:pPr>
        <w:numPr>
          <w:ilvl w:val="0"/>
          <w:numId w:val="1"/>
        </w:numPr>
        <w:contextualSpacing/>
        <w:jc w:val="left"/>
        <w:rPr>
          <w:rFonts w:ascii="Times New Roman" w:hAnsi="Times New Roman" w:cs="Times New Roman"/>
          <w:sz w:val="24"/>
          <w:szCs w:val="23"/>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1</w:t>
      </w:r>
      <w:r w:rsidRPr="00091642">
        <w:rPr>
          <w:rFonts w:ascii="Times New Roman" w:hAnsi="Times New Roman" w:cs="Times New Roman"/>
          <w:sz w:val="24"/>
          <w:szCs w:val="23"/>
        </w:rPr>
        <w:t>: Female UK-based Greek immigrants will hold more positive psychological help seeking attitudes than male.</w:t>
      </w:r>
    </w:p>
    <w:p w:rsidR="00231AB4" w:rsidRPr="00091642" w:rsidRDefault="00231AB4" w:rsidP="00231AB4">
      <w:pPr>
        <w:contextualSpacing/>
        <w:jc w:val="left"/>
        <w:rPr>
          <w:rFonts w:ascii="Times New Roman" w:hAnsi="Times New Roman" w:cs="Times New Roman"/>
          <w:sz w:val="24"/>
          <w:szCs w:val="23"/>
        </w:rPr>
      </w:pPr>
      <w:r w:rsidRPr="00091642">
        <w:rPr>
          <w:rFonts w:ascii="Times New Roman" w:hAnsi="Times New Roman" w:cs="Times New Roman"/>
          <w:sz w:val="24"/>
          <w:szCs w:val="23"/>
        </w:rPr>
        <w:t>Secondly, the role of age and years of living in the United Kingdom will be explored, and it is hypothesised that:</w:t>
      </w:r>
    </w:p>
    <w:p w:rsidR="00231AB4" w:rsidRPr="00091642" w:rsidRDefault="00231AB4" w:rsidP="00231AB4">
      <w:pPr>
        <w:pStyle w:val="ListParagraph"/>
        <w:numPr>
          <w:ilvl w:val="0"/>
          <w:numId w:val="1"/>
        </w:numPr>
        <w:jc w:val="left"/>
        <w:rPr>
          <w:rFonts w:ascii="Times New Roman" w:hAnsi="Times New Roman" w:cs="Times New Roman"/>
          <w:sz w:val="24"/>
          <w:szCs w:val="23"/>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2</w:t>
      </w:r>
      <w:r w:rsidRPr="00091642">
        <w:rPr>
          <w:rFonts w:ascii="Times New Roman" w:hAnsi="Times New Roman" w:cs="Times New Roman"/>
          <w:sz w:val="24"/>
          <w:szCs w:val="23"/>
        </w:rPr>
        <w:t>: Younger individuals and those who have lived in the United Kingdom for longer will hold more positive ATSPPH.</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According to the results of a study conducted by Bagourdi and Vaisman-Tzachor (2010), past experiences of therapy may be linked to more positive ATSPPH among Greek immigrants. Therefore, this research hypothesises that:</w:t>
      </w:r>
    </w:p>
    <w:p w:rsidR="00231AB4" w:rsidRPr="00091642" w:rsidRDefault="00231AB4" w:rsidP="00231AB4">
      <w:pPr>
        <w:pStyle w:val="ListParagraph"/>
        <w:numPr>
          <w:ilvl w:val="0"/>
          <w:numId w:val="1"/>
        </w:numPr>
        <w:jc w:val="both"/>
        <w:rPr>
          <w:rFonts w:ascii="Times New Roman" w:hAnsi="Times New Roman" w:cs="Times New Roman"/>
          <w:sz w:val="24"/>
          <w:szCs w:val="23"/>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3:</w:t>
      </w:r>
      <w:r w:rsidRPr="00091642">
        <w:rPr>
          <w:rFonts w:ascii="Times New Roman" w:hAnsi="Times New Roman" w:cs="Times New Roman"/>
          <w:sz w:val="24"/>
          <w:szCs w:val="23"/>
        </w:rPr>
        <w:t xml:space="preserve"> </w:t>
      </w:r>
      <w:r w:rsidR="00CA5860" w:rsidRPr="00091642">
        <w:rPr>
          <w:rFonts w:ascii="Times New Roman" w:hAnsi="Times New Roman" w:cs="Times New Roman"/>
          <w:sz w:val="24"/>
          <w:szCs w:val="23"/>
        </w:rPr>
        <w:t>P</w:t>
      </w:r>
      <w:r w:rsidRPr="00091642">
        <w:rPr>
          <w:rFonts w:ascii="Times New Roman" w:hAnsi="Times New Roman" w:cs="Times New Roman"/>
          <w:sz w:val="24"/>
          <w:szCs w:val="23"/>
        </w:rPr>
        <w:t>ast experiences of therapy will</w:t>
      </w:r>
      <w:r w:rsidR="00CA5860" w:rsidRPr="00091642">
        <w:rPr>
          <w:rFonts w:ascii="Times New Roman" w:hAnsi="Times New Roman" w:cs="Times New Roman"/>
          <w:sz w:val="24"/>
          <w:szCs w:val="23"/>
        </w:rPr>
        <w:t xml:space="preserve"> positively predict</w:t>
      </w:r>
      <w:r w:rsidRPr="00091642">
        <w:rPr>
          <w:rFonts w:ascii="Times New Roman" w:hAnsi="Times New Roman" w:cs="Times New Roman"/>
          <w:sz w:val="24"/>
          <w:szCs w:val="23"/>
        </w:rPr>
        <w:t xml:space="preserve"> ATSPPH.</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In regards to the psychological variables, this study will explore the role of acculturation, internalised shame and public stigma on ATSPPH with another set of hypotheses. Specifically, the fourth hypothesis is that:</w:t>
      </w:r>
    </w:p>
    <w:p w:rsidR="00231AB4" w:rsidRPr="00091642" w:rsidRDefault="00231AB4" w:rsidP="00231AB4">
      <w:pPr>
        <w:numPr>
          <w:ilvl w:val="0"/>
          <w:numId w:val="1"/>
        </w:numPr>
        <w:contextualSpacing/>
        <w:jc w:val="both"/>
        <w:rPr>
          <w:rFonts w:ascii="Times New Roman" w:hAnsi="Times New Roman" w:cs="Times New Roman"/>
          <w:sz w:val="24"/>
          <w:szCs w:val="23"/>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4</w:t>
      </w:r>
      <w:r w:rsidR="002F79A5" w:rsidRPr="00091642">
        <w:rPr>
          <w:rFonts w:ascii="Times New Roman" w:hAnsi="Times New Roman" w:cs="Times New Roman"/>
          <w:sz w:val="24"/>
          <w:szCs w:val="23"/>
        </w:rPr>
        <w:t>: Lower levels of immersion in the British culture</w:t>
      </w:r>
      <w:r w:rsidRPr="00091642">
        <w:rPr>
          <w:rFonts w:ascii="Times New Roman" w:hAnsi="Times New Roman" w:cs="Times New Roman"/>
          <w:sz w:val="24"/>
          <w:szCs w:val="23"/>
        </w:rPr>
        <w:t xml:space="preserve"> will negatively predict ATSPPH.</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fifth hypothesis of </w:t>
      </w:r>
      <w:r w:rsidR="002F79A5" w:rsidRPr="00091642">
        <w:rPr>
          <w:rFonts w:ascii="Times New Roman" w:hAnsi="Times New Roman" w:cs="Times New Roman"/>
          <w:sz w:val="24"/>
          <w:szCs w:val="23"/>
        </w:rPr>
        <w:t>t</w:t>
      </w:r>
      <w:r w:rsidRPr="00091642">
        <w:rPr>
          <w:rFonts w:ascii="Times New Roman" w:hAnsi="Times New Roman" w:cs="Times New Roman"/>
          <w:sz w:val="24"/>
          <w:szCs w:val="23"/>
        </w:rPr>
        <w:t>his study that introduces internalised shame as a new factor that may potentially be linked to negative ATSPPH is that:</w:t>
      </w:r>
    </w:p>
    <w:p w:rsidR="00231AB4" w:rsidRPr="00091642" w:rsidRDefault="00231AB4" w:rsidP="00231AB4">
      <w:pPr>
        <w:numPr>
          <w:ilvl w:val="0"/>
          <w:numId w:val="1"/>
        </w:numPr>
        <w:contextualSpacing/>
        <w:jc w:val="both"/>
        <w:rPr>
          <w:rFonts w:ascii="Times New Roman" w:hAnsi="Times New Roman" w:cs="Times New Roman"/>
          <w:sz w:val="24"/>
          <w:szCs w:val="23"/>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5</w:t>
      </w:r>
      <w:r w:rsidRPr="00091642">
        <w:rPr>
          <w:rFonts w:ascii="Times New Roman" w:hAnsi="Times New Roman" w:cs="Times New Roman"/>
          <w:sz w:val="24"/>
          <w:szCs w:val="23"/>
        </w:rPr>
        <w:t>: Participants who score higher on the Internalised Shame Scale will hold more negative ATSPPH.</w:t>
      </w:r>
    </w:p>
    <w:p w:rsidR="00231AB4" w:rsidRPr="00091642" w:rsidRDefault="00231AB4" w:rsidP="00231AB4">
      <w:pPr>
        <w:contextualSpacing/>
        <w:jc w:val="both"/>
        <w:rPr>
          <w:rFonts w:ascii="Times New Roman" w:hAnsi="Times New Roman" w:cs="Times New Roman"/>
          <w:sz w:val="24"/>
          <w:szCs w:val="23"/>
        </w:rPr>
      </w:pPr>
      <w:r w:rsidRPr="00091642">
        <w:rPr>
          <w:rFonts w:ascii="Times New Roman" w:hAnsi="Times New Roman" w:cs="Times New Roman"/>
          <w:sz w:val="24"/>
          <w:szCs w:val="23"/>
        </w:rPr>
        <w:t>Ultimately, considering that a consistent finding amongst previous research is that stigma is related to negative attitudes towards seeking psychological help (Vogel et al, 2007; Shea and Yeh, 2008) the final hypothesis of this research is that:</w:t>
      </w:r>
    </w:p>
    <w:p w:rsidR="00231AB4" w:rsidRPr="00091642" w:rsidRDefault="00231AB4" w:rsidP="00231AB4">
      <w:pPr>
        <w:numPr>
          <w:ilvl w:val="0"/>
          <w:numId w:val="1"/>
        </w:numPr>
        <w:contextualSpacing/>
        <w:jc w:val="both"/>
        <w:rPr>
          <w:rFonts w:ascii="Times New Roman" w:hAnsi="Times New Roman" w:cs="Times New Roman"/>
          <w:sz w:val="24"/>
          <w:szCs w:val="23"/>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6</w:t>
      </w:r>
      <w:r w:rsidR="00EC6FC2" w:rsidRPr="00091642">
        <w:rPr>
          <w:rFonts w:ascii="Times New Roman" w:hAnsi="Times New Roman" w:cs="Times New Roman"/>
          <w:sz w:val="24"/>
          <w:szCs w:val="23"/>
        </w:rPr>
        <w:t>: Higher scores on the Social</w:t>
      </w:r>
      <w:r w:rsidRPr="00091642">
        <w:rPr>
          <w:rFonts w:ascii="Times New Roman" w:hAnsi="Times New Roman" w:cs="Times New Roman"/>
          <w:sz w:val="24"/>
          <w:szCs w:val="23"/>
        </w:rPr>
        <w:t xml:space="preserve"> Stigma scale will be predictive of more negative ATSPPH, above and beyond the effects of all the other variables.</w:t>
      </w:r>
    </w:p>
    <w:p w:rsidR="00231AB4" w:rsidRPr="00091642" w:rsidRDefault="00231AB4" w:rsidP="00231AB4">
      <w:pPr>
        <w:ind w:left="720"/>
        <w:contextualSpacing/>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Following a post-positivistic stance, this study aims to expose several hypotheses to the falsification process; theory advances by eliminating possible alternatives (Coolican, 2009). This research therefore aims to disprove its Null Hypotheses (Fischer, 1971) which are as listed below:</w:t>
      </w:r>
    </w:p>
    <w:p w:rsidR="00231AB4" w:rsidRPr="00091642" w:rsidRDefault="00231AB4" w:rsidP="00231AB4">
      <w:pPr>
        <w:ind w:left="720"/>
        <w:jc w:val="both"/>
        <w:rPr>
          <w:szCs w:val="21"/>
        </w:rPr>
      </w:pPr>
      <w:r w:rsidRPr="00091642">
        <w:rPr>
          <w:rFonts w:ascii="Times New Roman" w:hAnsi="Times New Roman" w:cs="Times New Roman"/>
          <w:sz w:val="24"/>
          <w:szCs w:val="23"/>
        </w:rPr>
        <w:t>H</w:t>
      </w:r>
      <w:r w:rsidRPr="00091642">
        <w:rPr>
          <w:rFonts w:ascii="Times New Roman" w:hAnsi="Times New Roman" w:cs="Times New Roman"/>
          <w:sz w:val="24"/>
          <w:szCs w:val="23"/>
          <w:vertAlign w:val="subscript"/>
        </w:rPr>
        <w:t xml:space="preserve">O: </w:t>
      </w:r>
      <w:r w:rsidRPr="00091642">
        <w:rPr>
          <w:rFonts w:ascii="Times New Roman" w:hAnsi="Times New Roman" w:cs="Times New Roman"/>
          <w:sz w:val="24"/>
          <w:szCs w:val="23"/>
        </w:rPr>
        <w:t xml:space="preserve">There will not be any statistically significant differences between age groups, or male and female participants’ ATSPPH, or any differences between participants who attended personal therapy and those who did not. Participants who score higher on the </w:t>
      </w:r>
      <w:r w:rsidR="00866831" w:rsidRPr="00091642">
        <w:rPr>
          <w:rFonts w:ascii="Times New Roman" w:hAnsi="Times New Roman" w:cs="Times New Roman"/>
          <w:sz w:val="24"/>
          <w:szCs w:val="23"/>
        </w:rPr>
        <w:t>social stigma scale and on the internalised shame s</w:t>
      </w:r>
      <w:r w:rsidRPr="00091642">
        <w:rPr>
          <w:rFonts w:ascii="Times New Roman" w:hAnsi="Times New Roman" w:cs="Times New Roman"/>
          <w:sz w:val="24"/>
          <w:szCs w:val="23"/>
        </w:rPr>
        <w:t>cale will not hold more negative ATSPPH than participants who score lower. In addition, lower levels of acculturation to British values will not predict ATSPPH. Ultimately, stigma will not predict ATSPPH above and beyond the effects of the remaining variables examined.</w:t>
      </w:r>
    </w:p>
    <w:p w:rsidR="00866831" w:rsidRPr="00091642" w:rsidRDefault="00866831"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1.2 Gender, Age, Years of Living in the UK and ATSPPH</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Research has consistently shown that women tend to have more positive attitudes towards seeking professional psychological help than men</w:t>
      </w:r>
      <w:r w:rsidR="009667BE" w:rsidRPr="00091642">
        <w:rPr>
          <w:rFonts w:ascii="Times New Roman" w:hAnsi="Times New Roman" w:cs="Times New Roman"/>
          <w:sz w:val="24"/>
          <w:szCs w:val="23"/>
        </w:rPr>
        <w:t xml:space="preserve"> (Soorkia, Snelgar and Swami, 2011)</w:t>
      </w:r>
      <w:r w:rsidRPr="00091642">
        <w:rPr>
          <w:rFonts w:ascii="Times New Roman" w:hAnsi="Times New Roman" w:cs="Times New Roman"/>
          <w:sz w:val="24"/>
          <w:szCs w:val="23"/>
        </w:rPr>
        <w:t>, and tend to seek help when experiencing emotional difficulties more often than men (Vogel, Wade and Hackler, 2007). In a</w:t>
      </w:r>
      <w:r w:rsidR="006777A9" w:rsidRPr="00091642">
        <w:rPr>
          <w:rFonts w:ascii="Times New Roman" w:hAnsi="Times New Roman" w:cs="Times New Roman"/>
          <w:sz w:val="24"/>
          <w:szCs w:val="23"/>
        </w:rPr>
        <w:t>n American</w:t>
      </w:r>
      <w:r w:rsidRPr="00091642">
        <w:rPr>
          <w:rFonts w:ascii="Times New Roman" w:hAnsi="Times New Roman" w:cs="Times New Roman"/>
          <w:sz w:val="24"/>
          <w:szCs w:val="23"/>
        </w:rPr>
        <w:t xml:space="preserve"> meta-analysis</w:t>
      </w:r>
      <w:r w:rsidR="006777A9" w:rsidRPr="00091642">
        <w:rPr>
          <w:rFonts w:ascii="Times New Roman" w:hAnsi="Times New Roman" w:cs="Times New Roman"/>
          <w:sz w:val="24"/>
          <w:szCs w:val="23"/>
        </w:rPr>
        <w:t xml:space="preserve"> that examined</w:t>
      </w:r>
      <w:r w:rsidRPr="00091642">
        <w:rPr>
          <w:rFonts w:ascii="Times New Roman" w:hAnsi="Times New Roman" w:cs="Times New Roman"/>
          <w:sz w:val="24"/>
          <w:szCs w:val="23"/>
        </w:rPr>
        <w:t xml:space="preserve"> gender differences on ATSPPH, the authors selected 16 studies that examined gender differences using a population of either undergraduate or graduate students (a total of 5,713 participants). Their results suggested that gender is indeed an important predictor of ATSPPH. Specifically, women seem to consistently hold more positive ATSPPH, and are more likely to utilise mental health services (Nam et al, 2010).</w:t>
      </w:r>
      <w:r w:rsidR="006777A9" w:rsidRPr="00091642">
        <w:rPr>
          <w:rFonts w:ascii="Times New Roman" w:hAnsi="Times New Roman" w:cs="Times New Roman"/>
          <w:sz w:val="24"/>
          <w:szCs w:val="23"/>
        </w:rPr>
        <w:t xml:space="preserve"> Despite the lack of studies examining ATSPPH in </w:t>
      </w:r>
      <w:r w:rsidR="00C1699E" w:rsidRPr="00091642">
        <w:rPr>
          <w:rFonts w:ascii="Times New Roman" w:hAnsi="Times New Roman" w:cs="Times New Roman"/>
          <w:sz w:val="24"/>
          <w:szCs w:val="23"/>
        </w:rPr>
        <w:t>the United Kingdom</w:t>
      </w:r>
      <w:r w:rsidR="006777A9" w:rsidRPr="00091642">
        <w:rPr>
          <w:rFonts w:ascii="Times New Roman" w:hAnsi="Times New Roman" w:cs="Times New Roman"/>
          <w:sz w:val="24"/>
          <w:szCs w:val="23"/>
        </w:rPr>
        <w:t xml:space="preserve"> (Soorkia,</w:t>
      </w:r>
      <w:r w:rsidR="00C1699E" w:rsidRPr="00091642">
        <w:rPr>
          <w:rFonts w:ascii="Times New Roman" w:hAnsi="Times New Roman" w:cs="Times New Roman"/>
          <w:sz w:val="24"/>
          <w:szCs w:val="23"/>
        </w:rPr>
        <w:t xml:space="preserve"> Snelgar and Swami, 2011), the </w:t>
      </w:r>
      <w:r w:rsidR="006777A9" w:rsidRPr="00091642">
        <w:rPr>
          <w:rFonts w:ascii="Times New Roman" w:hAnsi="Times New Roman" w:cs="Times New Roman"/>
          <w:sz w:val="24"/>
          <w:szCs w:val="23"/>
        </w:rPr>
        <w:t>result</w:t>
      </w:r>
      <w:r w:rsidR="00C1699E" w:rsidRPr="00091642">
        <w:rPr>
          <w:rFonts w:ascii="Times New Roman" w:hAnsi="Times New Roman" w:cs="Times New Roman"/>
          <w:sz w:val="24"/>
          <w:szCs w:val="23"/>
        </w:rPr>
        <w:t xml:space="preserve"> of the m</w:t>
      </w:r>
      <w:r w:rsidR="001D7E75" w:rsidRPr="00091642">
        <w:rPr>
          <w:rFonts w:ascii="Times New Roman" w:hAnsi="Times New Roman" w:cs="Times New Roman"/>
          <w:sz w:val="24"/>
          <w:szCs w:val="23"/>
        </w:rPr>
        <w:t xml:space="preserve">eta-analysis (Nam et al, 2010) </w:t>
      </w:r>
      <w:r w:rsidR="00C1699E" w:rsidRPr="00091642">
        <w:rPr>
          <w:rFonts w:ascii="Times New Roman" w:hAnsi="Times New Roman" w:cs="Times New Roman"/>
          <w:sz w:val="24"/>
          <w:szCs w:val="23"/>
        </w:rPr>
        <w:t>were</w:t>
      </w:r>
      <w:r w:rsidR="006777A9" w:rsidRPr="00091642">
        <w:rPr>
          <w:rFonts w:ascii="Times New Roman" w:hAnsi="Times New Roman" w:cs="Times New Roman"/>
          <w:sz w:val="24"/>
          <w:szCs w:val="23"/>
        </w:rPr>
        <w:t xml:space="preserve"> consistent with a British study by Soorkia, Snelgar and Swami (2011), which also confirmed the hypoth</w:t>
      </w:r>
      <w:r w:rsidR="00C1699E" w:rsidRPr="00091642">
        <w:rPr>
          <w:rFonts w:ascii="Times New Roman" w:hAnsi="Times New Roman" w:cs="Times New Roman"/>
          <w:sz w:val="24"/>
          <w:szCs w:val="23"/>
        </w:rPr>
        <w:t>esis that women held</w:t>
      </w:r>
      <w:r w:rsidR="006777A9" w:rsidRPr="00091642">
        <w:rPr>
          <w:rFonts w:ascii="Times New Roman" w:hAnsi="Times New Roman" w:cs="Times New Roman"/>
          <w:sz w:val="24"/>
          <w:szCs w:val="23"/>
        </w:rPr>
        <w:t xml:space="preserve"> more positive ATSPPH compared to men.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a study conducted by Mackenzie, Gekoski and Knox (2006), the role of age and gender was examined in relation to help seeking attitudes. In regards to gender, the results have also shown that women seemed to hold more positive attitudes towards seeking professional psychological help, compared to men. Specifically, significant differences were reported in women’s openness to seek psychological input, suggesting that women might be more open to acknowledging psychological difficulties, but also more open to recognising the need to seek help (Mackenzie, Gekoski and Knox, 2006). The implications of the results include that aiming to increase people’s openness to seek psychological input might help improve the general attitudes towards psychological help-seeking attitudes held by men, and potentially reduce the gender differences in seeking help (Mackenzie, Gekoski and Knox, 2006).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Moreover, in the same study, when the researchers examined the role of gender in intending to seek help from a primary care physician, both men and women reported similar levels. Furthermore, whil</w:t>
      </w:r>
      <w:r w:rsidR="00E0558E" w:rsidRPr="00091642">
        <w:rPr>
          <w:rFonts w:ascii="Times New Roman" w:hAnsi="Times New Roman" w:cs="Times New Roman"/>
          <w:sz w:val="24"/>
          <w:szCs w:val="23"/>
        </w:rPr>
        <w:t>e for men education level</w:t>
      </w:r>
      <w:r w:rsidRPr="00091642">
        <w:rPr>
          <w:rFonts w:ascii="Times New Roman" w:hAnsi="Times New Roman" w:cs="Times New Roman"/>
          <w:sz w:val="24"/>
          <w:szCs w:val="23"/>
        </w:rPr>
        <w:t xml:space="preserve"> appeared to be an important factor, for women, </w:t>
      </w:r>
      <w:r w:rsidR="00E0558E" w:rsidRPr="00091642">
        <w:rPr>
          <w:rFonts w:ascii="Times New Roman" w:hAnsi="Times New Roman" w:cs="Times New Roman"/>
          <w:sz w:val="24"/>
          <w:szCs w:val="23"/>
        </w:rPr>
        <w:t>it</w:t>
      </w:r>
      <w:r w:rsidRPr="00091642">
        <w:rPr>
          <w:rFonts w:ascii="Times New Roman" w:hAnsi="Times New Roman" w:cs="Times New Roman"/>
          <w:sz w:val="24"/>
          <w:szCs w:val="23"/>
        </w:rPr>
        <w:t xml:space="preserve"> did not seem to influence the results of the impact of gender on ATSPPH. Additionally, Mackenzie, Gekoski and Knox’s (2006) study seems to suggest that prior help-seeking experiences did not influence women’s likelihood of talking to a mental health professional. Nevertheless, despite the consistency of the findings, when looking at gender differences on </w:t>
      </w:r>
      <w:r w:rsidRPr="00091642">
        <w:rPr>
          <w:rFonts w:ascii="Times New Roman" w:hAnsi="Times New Roman" w:cs="Times New Roman"/>
          <w:sz w:val="24"/>
          <w:szCs w:val="23"/>
        </w:rPr>
        <w:lastRenderedPageBreak/>
        <w:t>ATSPPH across different cultures, it appears that the cultural background of the individual is a moderator: there a</w:t>
      </w:r>
      <w:r w:rsidR="00E0558E" w:rsidRPr="00091642">
        <w:rPr>
          <w:rFonts w:ascii="Times New Roman" w:hAnsi="Times New Roman" w:cs="Times New Roman"/>
          <w:sz w:val="24"/>
          <w:szCs w:val="23"/>
        </w:rPr>
        <w:t>ppear to be gender differences i</w:t>
      </w:r>
      <w:r w:rsidRPr="00091642">
        <w:rPr>
          <w:rFonts w:ascii="Times New Roman" w:hAnsi="Times New Roman" w:cs="Times New Roman"/>
          <w:sz w:val="24"/>
          <w:szCs w:val="23"/>
        </w:rPr>
        <w:t xml:space="preserve">n ATSPPH across some cultural groups (e.g. Asian, or Asian American groups), but not others (e.g. Caucasian American). The overall effect size of gender on ATSPPH was reported to range between small and medium, according to Cohen’s criteria, as reported in the meta-analysis (Nam et al, 2010).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These results might help explain the low rates of mental health service utilisation by men (Mackenzie, Gekoski and Knox, 2006). Attempts have been made to explain the reasons behind the gender differences; one of them is linked to a possible gender role conflict. Traditional gender roles assume that men are expected to be strong, competitive, and not express their emotions. Furthermore, public stigma in relation to traditional gender ideation might be linked to the negative ATSPPH held by male members of certain cultures, and might, furthermore, act as a barrier to their willingness to seek help for psychological problems; this seems to be more the case in more “masculine-oriented” cultures (Nam et al, 2010). Additionally, it appears to be more shameful for men of certain cultural backgrounds to disclose personal problems to mental health professionals; this seems to be more the case in cultures which can be described as collectivistic (Nam et al, 2010).</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regards to age and its role on ATSPPH, the results of previous research seem to be inconsistent. The small number of studies that has considered age’s connection to ATSPPH has either concluded that younger individuals hold more positive ATSPPH, or that older individuals have more favourable help-seeking attitudes (Mackenzie, Gekoski and Knox, 2006). Various factors can be linked to this, such as the educational level of the individual, and also the cultural background. There may also be significant differences in the degree of stigma held by various age groups. This study will aim to add to the existing knowledge of the role of age on ATSPPH, and specifically of first generation Greek immigrants. Similarly this study will also examine a possible relationship between years of residing in the United Kingdom and Greek immigrants’ ATSPPH.</w:t>
      </w:r>
      <w:r w:rsidR="00320F83" w:rsidRPr="00091642">
        <w:rPr>
          <w:rFonts w:ascii="Times New Roman" w:hAnsi="Times New Roman" w:cs="Times New Roman"/>
          <w:sz w:val="24"/>
          <w:szCs w:val="23"/>
        </w:rPr>
        <w:t xml:space="preserve">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regards to the demographic variables (gender, age and years of living in the UK) and their role on ATSPPH, this study hypothesises that women, younger individuals and those who have lived in the UK for longer will hold more positive ATSPPH.</w:t>
      </w:r>
    </w:p>
    <w:p w:rsidR="00231AB4" w:rsidRPr="00091642" w:rsidRDefault="00231AB4" w:rsidP="00231AB4">
      <w:pPr>
        <w:jc w:val="both"/>
        <w:rPr>
          <w:rFonts w:ascii="Times New Roman" w:hAnsi="Times New Roman" w:cs="Times New Roman"/>
          <w:b/>
          <w:sz w:val="24"/>
          <w:szCs w:val="23"/>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1.3 Past Experiences of Therapy and ATSPPH</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Another factor that has not received a large amount of attention in the literature concerned with ATSPPH is past experiences of therapy. In a study conducted by Bagourdi and Vaisman-Tzachor (2010), among other factors, the researchers looked at the possible link between past experiences of therapy and ATSPPH in a population of first and second generation Greek Americans. Their results suggested that there is a possible link between the individuals who have attended therapy in the past and positive ATSPPH, but their data were insufficient</w:t>
      </w:r>
      <w:r w:rsidR="0025211E" w:rsidRPr="00091642">
        <w:rPr>
          <w:rFonts w:ascii="Times New Roman" w:hAnsi="Times New Roman" w:cs="Times New Roman"/>
          <w:sz w:val="24"/>
          <w:szCs w:val="23"/>
        </w:rPr>
        <w:t>:</w:t>
      </w:r>
      <w:r w:rsidR="00B640B0" w:rsidRPr="00091642">
        <w:rPr>
          <w:rFonts w:ascii="Times New Roman" w:hAnsi="Times New Roman" w:cs="Times New Roman"/>
          <w:sz w:val="24"/>
          <w:szCs w:val="23"/>
        </w:rPr>
        <w:t xml:space="preserve"> </w:t>
      </w:r>
      <w:r w:rsidR="0025211E" w:rsidRPr="00091642">
        <w:rPr>
          <w:rFonts w:ascii="Times New Roman" w:hAnsi="Times New Roman" w:cs="Times New Roman"/>
          <w:sz w:val="24"/>
          <w:szCs w:val="23"/>
        </w:rPr>
        <w:t>when other</w:t>
      </w:r>
      <w:r w:rsidR="00B640B0" w:rsidRPr="00091642">
        <w:rPr>
          <w:rFonts w:ascii="Times New Roman" w:hAnsi="Times New Roman" w:cs="Times New Roman"/>
          <w:sz w:val="24"/>
          <w:szCs w:val="23"/>
        </w:rPr>
        <w:t xml:space="preserve"> variables </w:t>
      </w:r>
      <w:r w:rsidR="0025211E" w:rsidRPr="00091642">
        <w:rPr>
          <w:rFonts w:ascii="Times New Roman" w:hAnsi="Times New Roman" w:cs="Times New Roman"/>
          <w:sz w:val="24"/>
          <w:szCs w:val="23"/>
        </w:rPr>
        <w:t>were added to the model, past experiences of therapy were not significant,</w:t>
      </w:r>
      <w:r w:rsidRPr="00091642">
        <w:rPr>
          <w:rFonts w:ascii="Times New Roman" w:hAnsi="Times New Roman" w:cs="Times New Roman"/>
          <w:sz w:val="24"/>
          <w:szCs w:val="23"/>
        </w:rPr>
        <w:t xml:space="preserve"> limiting the researchers from making confident interpretations about the predictive role of therapy on ATSPPH. This study hypothesises that past experiences of therapy will predict positive help-seeking attitudes amongst first generations Greek immigrants.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It is expected that various factors may contribute to more positive help-seeking attitudes held by those who have had past therapy experiences. Such factors may include the positive outcome of therapy, or may be a reflection of a positive therapeutic experience that perhaps included an empathic therapist, reparation of therapeutic ruptures and a strong therapeutic alliance. Regardless of the therapeutic modality, these factors appear to be linked to positive therapeutic outcomes (Lemma, 2003; Sanders and Wills, 2005), which could in turn help improve people’s ATSPPH.</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An alternative explanation, however, could be the need of individuals who have received therapy in the past to achieve cognitive consistency. According to Leon Festinger’s theory of cognitive dissonance, when people hold two or more contradictory beliefs or ideas, they experience distress followed by attempts to achieve cognitive consistency; this may include avoiding information and situations that will expose the person to cognitive inconsistency (Festinger, 1962). It is therefore likely that people who have received psychological help in the past, will avoid expressing negative attitudes towards seeking professional psychological help in an attempt to reach a state of internal cognitive consistency.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Furthermore, another possible reason may be that in the absence of first-hand experience of seeking psychological help, those who have not engaged in therapy in the</w:t>
      </w:r>
      <w:r w:rsidR="00320F83" w:rsidRPr="00091642">
        <w:rPr>
          <w:rFonts w:ascii="Times New Roman" w:hAnsi="Times New Roman" w:cs="Times New Roman"/>
          <w:sz w:val="24"/>
          <w:szCs w:val="23"/>
        </w:rPr>
        <w:t xml:space="preserve"> past will have </w:t>
      </w:r>
      <w:r w:rsidR="00320F83" w:rsidRPr="00091642">
        <w:rPr>
          <w:rFonts w:ascii="Times New Roman" w:hAnsi="Times New Roman" w:cs="Times New Roman"/>
          <w:sz w:val="24"/>
          <w:szCs w:val="23"/>
        </w:rPr>
        <w:lastRenderedPageBreak/>
        <w:t>assumptions or f</w:t>
      </w:r>
      <w:r w:rsidRPr="00091642">
        <w:rPr>
          <w:rFonts w:ascii="Times New Roman" w:hAnsi="Times New Roman" w:cs="Times New Roman"/>
          <w:sz w:val="24"/>
          <w:szCs w:val="23"/>
        </w:rPr>
        <w:t>antasies of w</w:t>
      </w:r>
      <w:r w:rsidR="00320F83" w:rsidRPr="00091642">
        <w:rPr>
          <w:rFonts w:ascii="Times New Roman" w:hAnsi="Times New Roman" w:cs="Times New Roman"/>
          <w:sz w:val="24"/>
          <w:szCs w:val="23"/>
        </w:rPr>
        <w:t>hat therapy may be like. Such f</w:t>
      </w:r>
      <w:r w:rsidRPr="00091642">
        <w:rPr>
          <w:rFonts w:ascii="Times New Roman" w:hAnsi="Times New Roman" w:cs="Times New Roman"/>
          <w:sz w:val="24"/>
          <w:szCs w:val="23"/>
        </w:rPr>
        <w:t>antasies may also include that they will be seen as mad by other people, or as vulnerable for needing to seek help. In addition, another assumption may be that they will need to disclose information in the presence of another person that may be considered private, and quite often shameful.</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1.4 Internalised Shame and ATSPPH</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 xml:space="preserve">1.4.1 </w:t>
      </w:r>
      <w:r w:rsidR="00090D98" w:rsidRPr="00091642">
        <w:rPr>
          <w:rFonts w:ascii="Times New Roman" w:hAnsi="Times New Roman" w:cs="Times New Roman"/>
          <w:b/>
          <w:sz w:val="24"/>
          <w:szCs w:val="23"/>
          <w:u w:val="single"/>
        </w:rPr>
        <w:t>T</w:t>
      </w:r>
      <w:r w:rsidR="00D673AB" w:rsidRPr="00091642">
        <w:rPr>
          <w:rFonts w:ascii="Times New Roman" w:hAnsi="Times New Roman" w:cs="Times New Roman"/>
          <w:b/>
          <w:sz w:val="24"/>
          <w:szCs w:val="23"/>
          <w:u w:val="single"/>
        </w:rPr>
        <w:t xml:space="preserve">heories </w:t>
      </w:r>
      <w:r w:rsidRPr="00091642">
        <w:rPr>
          <w:rFonts w:ascii="Times New Roman" w:hAnsi="Times New Roman" w:cs="Times New Roman"/>
          <w:b/>
          <w:sz w:val="24"/>
          <w:szCs w:val="23"/>
          <w:u w:val="single"/>
        </w:rPr>
        <w:t>of Shame</w:t>
      </w:r>
    </w:p>
    <w:p w:rsidR="00231AB4" w:rsidRPr="00091642" w:rsidRDefault="00231AB4" w:rsidP="00231AB4">
      <w:pPr>
        <w:jc w:val="both"/>
        <w:rPr>
          <w:rFonts w:ascii="Times New Roman" w:hAnsi="Times New Roman" w:cs="Times New Roman"/>
          <w:b/>
          <w:sz w:val="24"/>
          <w:szCs w:val="23"/>
          <w:u w:val="single"/>
        </w:rPr>
      </w:pPr>
    </w:p>
    <w:p w:rsidR="00D57E72" w:rsidRPr="00091642" w:rsidRDefault="00F07A52" w:rsidP="00D57E72">
      <w:pPr>
        <w:jc w:val="both"/>
        <w:rPr>
          <w:rFonts w:ascii="Times New Roman" w:hAnsi="Times New Roman" w:cs="Times New Roman"/>
          <w:sz w:val="24"/>
          <w:szCs w:val="23"/>
        </w:rPr>
      </w:pPr>
      <w:r w:rsidRPr="00091642">
        <w:rPr>
          <w:rFonts w:ascii="Times New Roman" w:hAnsi="Times New Roman" w:cs="Times New Roman"/>
          <w:sz w:val="24"/>
          <w:szCs w:val="23"/>
        </w:rPr>
        <w:t xml:space="preserve">Over the years, various definitions of shame have been suggested. </w:t>
      </w:r>
      <w:r w:rsidR="008A5F1A" w:rsidRPr="00091642">
        <w:rPr>
          <w:rFonts w:ascii="Times New Roman" w:hAnsi="Times New Roman" w:cs="Times New Roman"/>
          <w:sz w:val="24"/>
          <w:szCs w:val="23"/>
        </w:rPr>
        <w:t>Ferguson and colleagues (Fergus</w:t>
      </w:r>
      <w:r w:rsidR="00231AB4" w:rsidRPr="00091642">
        <w:rPr>
          <w:rFonts w:ascii="Times New Roman" w:hAnsi="Times New Roman" w:cs="Times New Roman"/>
          <w:sz w:val="24"/>
          <w:szCs w:val="23"/>
        </w:rPr>
        <w:t xml:space="preserve">on et al, 1999, cited in Uji et al, 2007, p. 112) </w:t>
      </w:r>
      <w:r w:rsidRPr="00091642">
        <w:rPr>
          <w:rFonts w:ascii="Times New Roman" w:hAnsi="Times New Roman" w:cs="Times New Roman"/>
          <w:sz w:val="24"/>
          <w:szCs w:val="23"/>
        </w:rPr>
        <w:t xml:space="preserve">defined shame </w:t>
      </w:r>
      <w:r w:rsidR="00231AB4" w:rsidRPr="00091642">
        <w:rPr>
          <w:rFonts w:ascii="Times New Roman" w:hAnsi="Times New Roman" w:cs="Times New Roman"/>
          <w:sz w:val="24"/>
          <w:szCs w:val="23"/>
        </w:rPr>
        <w:t xml:space="preserve">as a </w:t>
      </w:r>
      <w:r w:rsidR="00231AB4" w:rsidRPr="00091642">
        <w:rPr>
          <w:rFonts w:ascii="Times New Roman" w:hAnsi="Times New Roman" w:cs="Times New Roman"/>
          <w:i/>
          <w:sz w:val="24"/>
          <w:szCs w:val="23"/>
        </w:rPr>
        <w:t>“dejection-based emotion involving feelings of helplessness, incompetence and a desire to escape or avoid contact with others”</w:t>
      </w:r>
      <w:r w:rsidR="00231AB4" w:rsidRPr="00091642">
        <w:rPr>
          <w:rFonts w:ascii="Times New Roman" w:hAnsi="Times New Roman" w:cs="Times New Roman"/>
          <w:sz w:val="24"/>
          <w:szCs w:val="23"/>
        </w:rPr>
        <w:t>.</w:t>
      </w:r>
      <w:r w:rsidR="00283960" w:rsidRPr="00091642">
        <w:rPr>
          <w:rFonts w:ascii="Times New Roman" w:hAnsi="Times New Roman" w:cs="Times New Roman"/>
          <w:sz w:val="24"/>
          <w:szCs w:val="23"/>
        </w:rPr>
        <w:t xml:space="preserve"> </w:t>
      </w:r>
      <w:r w:rsidR="00231AB4" w:rsidRPr="00091642">
        <w:rPr>
          <w:rFonts w:ascii="Times New Roman" w:hAnsi="Times New Roman" w:cs="Times New Roman"/>
          <w:i/>
          <w:sz w:val="24"/>
          <w:szCs w:val="23"/>
        </w:rPr>
        <w:t xml:space="preserve"> </w:t>
      </w:r>
      <w:r w:rsidR="00231AB4" w:rsidRPr="00091642">
        <w:rPr>
          <w:rFonts w:ascii="Times New Roman" w:hAnsi="Times New Roman" w:cs="Times New Roman"/>
          <w:sz w:val="24"/>
          <w:szCs w:val="23"/>
        </w:rPr>
        <w:t xml:space="preserve">It also implies a sense of exposure of sensitivity or vulnerability, and can therefore be a difficult psychological experience (Uji et al, 2007). </w:t>
      </w:r>
      <w:r w:rsidR="00D57E72" w:rsidRPr="00091642">
        <w:rPr>
          <w:rFonts w:ascii="Times New Roman" w:hAnsi="Times New Roman" w:cs="Times New Roman"/>
          <w:sz w:val="24"/>
          <w:szCs w:val="23"/>
        </w:rPr>
        <w:t xml:space="preserve">Similarly, Elison (2005, p. 6) described shame as </w:t>
      </w:r>
      <w:r w:rsidR="00D57E72" w:rsidRPr="00091642">
        <w:rPr>
          <w:rFonts w:ascii="Times New Roman" w:hAnsi="Times New Roman" w:cs="Times New Roman"/>
          <w:i/>
          <w:sz w:val="24"/>
          <w:szCs w:val="23"/>
        </w:rPr>
        <w:t>“an affect (ie a basic emotion) evolved by social selection and elicited by perceived devaluation”.</w:t>
      </w:r>
      <w:r w:rsidR="00D57E72" w:rsidRPr="00091642">
        <w:rPr>
          <w:rFonts w:ascii="Times New Roman" w:hAnsi="Times New Roman" w:cs="Times New Roman"/>
          <w:sz w:val="24"/>
          <w:szCs w:val="23"/>
        </w:rPr>
        <w:t xml:space="preserve"> According to Elison (2005), shame has often been confused with guilt, and the various definitions led to a conceptual confusion.</w:t>
      </w:r>
    </w:p>
    <w:p w:rsidR="00D57E72" w:rsidRPr="00091642" w:rsidRDefault="00D57E72" w:rsidP="00D57E72">
      <w:pPr>
        <w:jc w:val="both"/>
        <w:rPr>
          <w:rFonts w:ascii="Times New Roman" w:hAnsi="Times New Roman" w:cs="Times New Roman"/>
          <w:sz w:val="24"/>
          <w:szCs w:val="23"/>
        </w:rPr>
      </w:pPr>
    </w:p>
    <w:p w:rsidR="00090D98" w:rsidRPr="00091642" w:rsidRDefault="00C2775A" w:rsidP="004602A6">
      <w:pPr>
        <w:jc w:val="both"/>
        <w:rPr>
          <w:rFonts w:ascii="Times New Roman" w:hAnsi="Times New Roman" w:cs="Times New Roman"/>
          <w:sz w:val="24"/>
          <w:szCs w:val="23"/>
        </w:rPr>
      </w:pPr>
      <w:r w:rsidRPr="00091642">
        <w:rPr>
          <w:rFonts w:ascii="Times New Roman" w:hAnsi="Times New Roman" w:cs="Times New Roman"/>
          <w:sz w:val="24"/>
          <w:szCs w:val="23"/>
        </w:rPr>
        <w:t>Various developmental theories of shame have been proposed over the years that can be grouped into three theoretical orientations. The first group is the functionalistic theories that are mostly concerned with the adaptive role of shame. One such theorist is Barrett (1995, 1998a</w:t>
      </w:r>
      <w:r w:rsidR="005E17E4" w:rsidRPr="00091642">
        <w:rPr>
          <w:rFonts w:ascii="Times New Roman" w:hAnsi="Times New Roman" w:cs="Times New Roman"/>
          <w:sz w:val="24"/>
          <w:szCs w:val="23"/>
        </w:rPr>
        <w:t>,</w:t>
      </w:r>
      <w:r w:rsidR="009860FF" w:rsidRPr="00091642">
        <w:rPr>
          <w:rFonts w:ascii="Times New Roman" w:hAnsi="Times New Roman" w:cs="Times New Roman"/>
          <w:sz w:val="24"/>
          <w:szCs w:val="23"/>
        </w:rPr>
        <w:t xml:space="preserve"> cited</w:t>
      </w:r>
      <w:r w:rsidRPr="00091642">
        <w:rPr>
          <w:rFonts w:ascii="Times New Roman" w:hAnsi="Times New Roman" w:cs="Times New Roman"/>
          <w:sz w:val="24"/>
          <w:szCs w:val="23"/>
        </w:rPr>
        <w:t xml:space="preserve"> in Mills, 2005) who saw shame as having the adaptive quality of ensuring that self-esteem is preserved and that others are accepting of the self. This can be achieved by a constant attempt to learn </w:t>
      </w:r>
      <w:r w:rsidR="001D5C8A" w:rsidRPr="00091642">
        <w:rPr>
          <w:rFonts w:ascii="Times New Roman" w:hAnsi="Times New Roman" w:cs="Times New Roman"/>
          <w:sz w:val="24"/>
          <w:szCs w:val="23"/>
        </w:rPr>
        <w:t xml:space="preserve">and </w:t>
      </w:r>
      <w:r w:rsidRPr="00091642">
        <w:rPr>
          <w:rFonts w:ascii="Times New Roman" w:hAnsi="Times New Roman" w:cs="Times New Roman"/>
          <w:sz w:val="24"/>
          <w:szCs w:val="23"/>
        </w:rPr>
        <w:t xml:space="preserve">maintain social standards. </w:t>
      </w:r>
      <w:r w:rsidR="001D5C8A" w:rsidRPr="00091642">
        <w:rPr>
          <w:rFonts w:ascii="Times New Roman" w:hAnsi="Times New Roman" w:cs="Times New Roman"/>
          <w:sz w:val="24"/>
          <w:szCs w:val="23"/>
        </w:rPr>
        <w:t>Barrett</w:t>
      </w:r>
      <w:r w:rsidRPr="00091642">
        <w:rPr>
          <w:rFonts w:ascii="Times New Roman" w:hAnsi="Times New Roman" w:cs="Times New Roman"/>
          <w:sz w:val="24"/>
          <w:szCs w:val="23"/>
        </w:rPr>
        <w:t xml:space="preserve"> suggests that shame has three function</w:t>
      </w:r>
      <w:r w:rsidR="00A04748" w:rsidRPr="00091642">
        <w:rPr>
          <w:rFonts w:ascii="Times New Roman" w:hAnsi="Times New Roman" w:cs="Times New Roman"/>
          <w:sz w:val="24"/>
          <w:szCs w:val="23"/>
        </w:rPr>
        <w:t>s</w:t>
      </w:r>
      <w:r w:rsidRPr="00091642">
        <w:rPr>
          <w:rFonts w:ascii="Times New Roman" w:hAnsi="Times New Roman" w:cs="Times New Roman"/>
          <w:sz w:val="24"/>
          <w:szCs w:val="23"/>
        </w:rPr>
        <w:t>, namely behavioural, internal and social regulation (Mills, 2005).</w:t>
      </w:r>
      <w:r w:rsidR="001D5C8A" w:rsidRPr="00091642">
        <w:rPr>
          <w:rFonts w:ascii="Times New Roman" w:hAnsi="Times New Roman" w:cs="Times New Roman"/>
          <w:sz w:val="24"/>
          <w:szCs w:val="23"/>
        </w:rPr>
        <w:t xml:space="preserve"> </w:t>
      </w:r>
    </w:p>
    <w:p w:rsidR="00090D98" w:rsidRPr="00091642" w:rsidRDefault="00090D98" w:rsidP="004602A6">
      <w:pPr>
        <w:jc w:val="both"/>
        <w:rPr>
          <w:rFonts w:ascii="Times New Roman" w:hAnsi="Times New Roman" w:cs="Times New Roman"/>
          <w:sz w:val="24"/>
          <w:szCs w:val="23"/>
        </w:rPr>
      </w:pPr>
    </w:p>
    <w:p w:rsidR="00B83EED" w:rsidRPr="00091642" w:rsidRDefault="00A04748" w:rsidP="00A04748">
      <w:pPr>
        <w:jc w:val="both"/>
        <w:rPr>
          <w:rFonts w:ascii="Times New Roman" w:hAnsi="Times New Roman" w:cs="Times New Roman"/>
          <w:sz w:val="24"/>
          <w:szCs w:val="23"/>
        </w:rPr>
      </w:pPr>
      <w:r w:rsidRPr="00091642">
        <w:rPr>
          <w:rFonts w:ascii="Times New Roman" w:hAnsi="Times New Roman" w:cs="Times New Roman"/>
          <w:sz w:val="24"/>
          <w:szCs w:val="23"/>
        </w:rPr>
        <w:t>The second group of theorists focus on the cognitive aspect of shame. Helen Block Lewis, for example suggests that shame is connected with the need of the person to attach to other people (Mills, 2005)</w:t>
      </w:r>
      <w:r w:rsidR="00B83EED" w:rsidRPr="00091642">
        <w:rPr>
          <w:rFonts w:ascii="Times New Roman" w:hAnsi="Times New Roman" w:cs="Times New Roman"/>
          <w:sz w:val="24"/>
          <w:szCs w:val="23"/>
        </w:rPr>
        <w:t xml:space="preserve">. </w:t>
      </w:r>
      <w:r w:rsidR="004602A6" w:rsidRPr="00091642">
        <w:rPr>
          <w:rFonts w:ascii="Times New Roman" w:hAnsi="Times New Roman" w:cs="Times New Roman"/>
          <w:sz w:val="24"/>
          <w:szCs w:val="23"/>
        </w:rPr>
        <w:t xml:space="preserve">Lewis (1971; 1981; 1987) argues that shame and guilt, although different, have a common source of internalised aggression, caused by the perception of failure to internalise the admired imago (defined as </w:t>
      </w:r>
      <w:r w:rsidR="004602A6" w:rsidRPr="00091642">
        <w:rPr>
          <w:rFonts w:ascii="Times New Roman" w:hAnsi="Times New Roman" w:cs="Times New Roman"/>
          <w:i/>
          <w:sz w:val="24"/>
          <w:szCs w:val="23"/>
        </w:rPr>
        <w:t>“an unconscious idealised mental image of someone, which influences a person’s behaviour”</w:t>
      </w:r>
      <w:r w:rsidR="004602A6" w:rsidRPr="00091642">
        <w:rPr>
          <w:rFonts w:ascii="Times New Roman" w:hAnsi="Times New Roman" w:cs="Times New Roman"/>
          <w:sz w:val="24"/>
          <w:szCs w:val="23"/>
        </w:rPr>
        <w:t xml:space="preserve">). Wurmser (1981) argued that shame protects the boundary of privacy and intimacy (Wurmser, 1981, cited in Kaufman, 1993). </w:t>
      </w:r>
    </w:p>
    <w:p w:rsidR="001D7E75" w:rsidRPr="00091642" w:rsidRDefault="001D7E75" w:rsidP="00B83EED">
      <w:pPr>
        <w:jc w:val="both"/>
        <w:rPr>
          <w:rFonts w:ascii="Times New Roman" w:hAnsi="Times New Roman" w:cs="Times New Roman"/>
          <w:sz w:val="24"/>
          <w:szCs w:val="23"/>
        </w:rPr>
      </w:pPr>
    </w:p>
    <w:p w:rsidR="00B83EED" w:rsidRPr="00091642" w:rsidRDefault="00B83EED" w:rsidP="00B83EED">
      <w:pPr>
        <w:jc w:val="both"/>
        <w:rPr>
          <w:rFonts w:ascii="Times New Roman" w:hAnsi="Times New Roman" w:cs="Times New Roman"/>
          <w:sz w:val="24"/>
          <w:szCs w:val="23"/>
        </w:rPr>
      </w:pPr>
      <w:r w:rsidRPr="00091642">
        <w:rPr>
          <w:rFonts w:ascii="Times New Roman" w:hAnsi="Times New Roman" w:cs="Times New Roman"/>
          <w:sz w:val="24"/>
          <w:szCs w:val="23"/>
        </w:rPr>
        <w:t>Finally, the third group is the object relational or attachment theorists, that focus on the early interactions and attachments with others on the regulation of shame</w:t>
      </w:r>
      <w:r w:rsidR="00F96259" w:rsidRPr="00091642">
        <w:rPr>
          <w:rFonts w:ascii="Times New Roman" w:hAnsi="Times New Roman" w:cs="Times New Roman"/>
          <w:sz w:val="24"/>
          <w:szCs w:val="23"/>
        </w:rPr>
        <w:t xml:space="preserve"> (Mills, 2005)</w:t>
      </w:r>
      <w:r w:rsidRPr="00091642">
        <w:rPr>
          <w:rFonts w:ascii="Times New Roman" w:hAnsi="Times New Roman" w:cs="Times New Roman"/>
          <w:sz w:val="24"/>
          <w:szCs w:val="23"/>
        </w:rPr>
        <w:t xml:space="preserve">. </w:t>
      </w:r>
      <w:r w:rsidR="001549F5" w:rsidRPr="00091642">
        <w:rPr>
          <w:rFonts w:ascii="Times New Roman" w:hAnsi="Times New Roman" w:cs="Times New Roman"/>
          <w:sz w:val="24"/>
          <w:szCs w:val="23"/>
        </w:rPr>
        <w:t xml:space="preserve">Many theorists embrace the idea that the internalisation of shame has roots in the dynamics of the early interpersonal relationships, and subsequently affected by interaction with others, such as teachers, peers, other adults and intimate partners (Trnka, Balcar and Kuska, 2011). </w:t>
      </w:r>
      <w:r w:rsidRPr="00091642">
        <w:rPr>
          <w:rFonts w:ascii="Times New Roman" w:hAnsi="Times New Roman" w:cs="Times New Roman"/>
          <w:sz w:val="24"/>
          <w:szCs w:val="23"/>
        </w:rPr>
        <w:t>Freud (1933) has attributed the origin of shame to a genital deficiency. Horney (1950) has described shame as “neurotic pride”, arguing that human beings feel ashamed when they believe that their pride is being violated. Around the same time, Erikson (1950) argued that shame is linked to toilet training, and comprises the second of eight stages of the life cycle. Piers and Singer (1953) supported the idea that shame is the result of the tension between the ego and the ego ideal. Lynd (1958) defines the experience of shame as involving the entire self, and deriving from the sense of exposure or inappropriateness, or from a threat to the trust (cited in Kaufman, 1993). Bowlby (1973) despite not focusing directly on the experience of shame, implied a strong link between shame and attachment (cited in Wills, 2005)</w:t>
      </w:r>
      <w:r w:rsidR="00D1182C" w:rsidRPr="00091642">
        <w:rPr>
          <w:rFonts w:ascii="Times New Roman" w:hAnsi="Times New Roman" w:cs="Times New Roman"/>
          <w:sz w:val="24"/>
          <w:szCs w:val="23"/>
        </w:rPr>
        <w:t xml:space="preserve">. </w:t>
      </w:r>
      <w:r w:rsidR="000D494C" w:rsidRPr="00091642">
        <w:rPr>
          <w:rFonts w:ascii="Times New Roman" w:hAnsi="Times New Roman" w:cs="Times New Roman"/>
          <w:sz w:val="24"/>
          <w:szCs w:val="23"/>
        </w:rPr>
        <w:t>According to Tomkins and the Affect Theory (1962; 1963; 1982; 1984; 1987a, cited in Kaufman, 1993) the duration, frequency of encounter and intensity increase systematically (affect magnification). They shape, and eventually control the emerging personality: the self is eventually able to reproduce shame (Tomkins, 1987a, cited in Kaufman, 1993).</w:t>
      </w:r>
      <w:r w:rsidR="001D7E75" w:rsidRPr="00091642">
        <w:rPr>
          <w:rFonts w:ascii="Times New Roman" w:hAnsi="Times New Roman" w:cs="Times New Roman"/>
          <w:sz w:val="24"/>
          <w:szCs w:val="23"/>
        </w:rPr>
        <w:t xml:space="preserve"> </w:t>
      </w:r>
      <w:r w:rsidRPr="00091642">
        <w:rPr>
          <w:rFonts w:ascii="Times New Roman" w:hAnsi="Times New Roman" w:cs="Times New Roman"/>
          <w:sz w:val="24"/>
          <w:szCs w:val="23"/>
        </w:rPr>
        <w:t xml:space="preserve">All of the theories seem to agree that the experience of shame occurs when the individual is faced with an inconsistency of how they are, or are seen and how they want to be or be seen. </w:t>
      </w:r>
    </w:p>
    <w:p w:rsidR="00B83EED" w:rsidRPr="00091642" w:rsidRDefault="00B83EED" w:rsidP="00A04748">
      <w:pPr>
        <w:jc w:val="both"/>
        <w:rPr>
          <w:rFonts w:ascii="Times New Roman" w:hAnsi="Times New Roman" w:cs="Times New Roman"/>
          <w:sz w:val="24"/>
          <w:szCs w:val="23"/>
        </w:rPr>
      </w:pPr>
    </w:p>
    <w:p w:rsidR="00A04748" w:rsidRPr="00091642" w:rsidRDefault="00B83EED" w:rsidP="00A04748">
      <w:pPr>
        <w:jc w:val="both"/>
        <w:rPr>
          <w:rFonts w:ascii="Times New Roman" w:hAnsi="Times New Roman" w:cs="Times New Roman"/>
          <w:sz w:val="24"/>
          <w:szCs w:val="23"/>
        </w:rPr>
      </w:pPr>
      <w:r w:rsidRPr="00091642">
        <w:rPr>
          <w:rFonts w:ascii="Times New Roman" w:hAnsi="Times New Roman" w:cs="Times New Roman"/>
          <w:sz w:val="24"/>
          <w:szCs w:val="23"/>
        </w:rPr>
        <w:t xml:space="preserve">In regards to the development of shame, different theorists place its onset at different times in a person’s life. </w:t>
      </w:r>
      <w:r w:rsidR="00A44C77" w:rsidRPr="00091642">
        <w:rPr>
          <w:rFonts w:ascii="Times New Roman" w:hAnsi="Times New Roman" w:cs="Times New Roman"/>
          <w:sz w:val="24"/>
          <w:szCs w:val="23"/>
        </w:rPr>
        <w:t xml:space="preserve">According to </w:t>
      </w:r>
      <w:r w:rsidR="00D1182C" w:rsidRPr="00091642">
        <w:rPr>
          <w:rFonts w:ascii="Times New Roman" w:hAnsi="Times New Roman" w:cs="Times New Roman"/>
          <w:sz w:val="24"/>
          <w:szCs w:val="23"/>
        </w:rPr>
        <w:t xml:space="preserve">Lewis (1992, </w:t>
      </w:r>
      <w:r w:rsidR="002D1E2D" w:rsidRPr="00091642">
        <w:rPr>
          <w:rFonts w:ascii="Times New Roman" w:hAnsi="Times New Roman" w:cs="Times New Roman"/>
          <w:sz w:val="24"/>
          <w:szCs w:val="23"/>
        </w:rPr>
        <w:t xml:space="preserve">cited </w:t>
      </w:r>
      <w:r w:rsidR="00D1182C" w:rsidRPr="00091642">
        <w:rPr>
          <w:rFonts w:ascii="Times New Roman" w:hAnsi="Times New Roman" w:cs="Times New Roman"/>
          <w:sz w:val="24"/>
          <w:szCs w:val="23"/>
        </w:rPr>
        <w:t>in Mills, 2005) shame emerges around the age of two and a half to three</w:t>
      </w:r>
      <w:r w:rsidR="00C31F9F" w:rsidRPr="00091642">
        <w:rPr>
          <w:rFonts w:ascii="Times New Roman" w:hAnsi="Times New Roman" w:cs="Times New Roman"/>
          <w:sz w:val="24"/>
          <w:szCs w:val="23"/>
        </w:rPr>
        <w:t xml:space="preserve"> years</w:t>
      </w:r>
      <w:r w:rsidR="00D1182C" w:rsidRPr="00091642">
        <w:rPr>
          <w:rFonts w:ascii="Times New Roman" w:hAnsi="Times New Roman" w:cs="Times New Roman"/>
          <w:sz w:val="24"/>
          <w:szCs w:val="23"/>
        </w:rPr>
        <w:t xml:space="preserve">, and is linked to the development of the child’s capacity to compare the self with an internalised cultural standard, goal or rule: shame occurs when the outcome of the global evaluation of the self is negative. </w:t>
      </w:r>
      <w:r w:rsidR="00C0257B" w:rsidRPr="00091642">
        <w:rPr>
          <w:rFonts w:ascii="Times New Roman" w:hAnsi="Times New Roman" w:cs="Times New Roman"/>
          <w:sz w:val="24"/>
          <w:szCs w:val="23"/>
        </w:rPr>
        <w:t>Unlike</w:t>
      </w:r>
      <w:r w:rsidRPr="00091642">
        <w:rPr>
          <w:rFonts w:ascii="Times New Roman" w:hAnsi="Times New Roman" w:cs="Times New Roman"/>
          <w:sz w:val="24"/>
          <w:szCs w:val="23"/>
        </w:rPr>
        <w:t xml:space="preserve"> Lewis, </w:t>
      </w:r>
      <w:r w:rsidR="00A04748" w:rsidRPr="00091642">
        <w:rPr>
          <w:rFonts w:ascii="Times New Roman" w:hAnsi="Times New Roman" w:cs="Times New Roman"/>
          <w:sz w:val="24"/>
          <w:szCs w:val="23"/>
        </w:rPr>
        <w:t>Trevarthen (1992</w:t>
      </w:r>
      <w:r w:rsidR="001D7E75" w:rsidRPr="00091642">
        <w:rPr>
          <w:rFonts w:ascii="Times New Roman" w:hAnsi="Times New Roman" w:cs="Times New Roman"/>
          <w:sz w:val="24"/>
          <w:szCs w:val="23"/>
        </w:rPr>
        <w:t>, cited</w:t>
      </w:r>
      <w:r w:rsidR="00A04748" w:rsidRPr="00091642">
        <w:rPr>
          <w:rFonts w:ascii="Times New Roman" w:hAnsi="Times New Roman" w:cs="Times New Roman"/>
          <w:sz w:val="24"/>
          <w:szCs w:val="23"/>
        </w:rPr>
        <w:t xml:space="preserve"> in Draghi-Lorenz, Reddy and Costall, 2001) places the emergence of shame around the sixth month of life and </w:t>
      </w:r>
      <w:r w:rsidR="000D494C" w:rsidRPr="00091642">
        <w:rPr>
          <w:rFonts w:ascii="Times New Roman" w:hAnsi="Times New Roman" w:cs="Times New Roman"/>
          <w:sz w:val="24"/>
          <w:szCs w:val="23"/>
        </w:rPr>
        <w:t xml:space="preserve">suggests that it </w:t>
      </w:r>
      <w:r w:rsidR="00A04748" w:rsidRPr="00091642">
        <w:rPr>
          <w:rFonts w:ascii="Times New Roman" w:hAnsi="Times New Roman" w:cs="Times New Roman"/>
          <w:sz w:val="24"/>
          <w:szCs w:val="23"/>
        </w:rPr>
        <w:t>is linked with the definition of the self in relation to other people. Izard (1978</w:t>
      </w:r>
      <w:r w:rsidR="001D7E75" w:rsidRPr="00091642">
        <w:rPr>
          <w:rFonts w:ascii="Times New Roman" w:hAnsi="Times New Roman" w:cs="Times New Roman"/>
          <w:sz w:val="24"/>
          <w:szCs w:val="23"/>
        </w:rPr>
        <w:t>,</w:t>
      </w:r>
      <w:r w:rsidR="00A04748" w:rsidRPr="00091642">
        <w:rPr>
          <w:rFonts w:ascii="Times New Roman" w:hAnsi="Times New Roman" w:cs="Times New Roman"/>
          <w:sz w:val="24"/>
          <w:szCs w:val="23"/>
        </w:rPr>
        <w:t xml:space="preserve"> </w:t>
      </w:r>
      <w:r w:rsidR="002D1E2D" w:rsidRPr="00091642">
        <w:rPr>
          <w:rFonts w:ascii="Times New Roman" w:hAnsi="Times New Roman" w:cs="Times New Roman"/>
          <w:sz w:val="24"/>
          <w:szCs w:val="23"/>
        </w:rPr>
        <w:t xml:space="preserve">cited </w:t>
      </w:r>
      <w:r w:rsidR="00A04748" w:rsidRPr="00091642">
        <w:rPr>
          <w:rFonts w:ascii="Times New Roman" w:hAnsi="Times New Roman" w:cs="Times New Roman"/>
          <w:sz w:val="24"/>
          <w:szCs w:val="23"/>
        </w:rPr>
        <w:t xml:space="preserve">in Draghi-Lorenz, Reddy and Costall, 2001) places the shame experience even earlier, emerging only after </w:t>
      </w:r>
      <w:r w:rsidR="000D494C" w:rsidRPr="00091642">
        <w:rPr>
          <w:rFonts w:ascii="Times New Roman" w:hAnsi="Times New Roman" w:cs="Times New Roman"/>
          <w:sz w:val="24"/>
          <w:szCs w:val="23"/>
        </w:rPr>
        <w:t xml:space="preserve">two to </w:t>
      </w:r>
      <w:r w:rsidR="00A04748" w:rsidRPr="00091642">
        <w:rPr>
          <w:rFonts w:ascii="Times New Roman" w:hAnsi="Times New Roman" w:cs="Times New Roman"/>
          <w:sz w:val="24"/>
          <w:szCs w:val="23"/>
        </w:rPr>
        <w:t>three months after birth. Despite the variations in time, theorists concerned with the development of emotions appear to agree that shame emerges early and is present before the end of the third year of life (Mills, 2005).</w:t>
      </w:r>
    </w:p>
    <w:p w:rsidR="001549F5" w:rsidRPr="00091642" w:rsidRDefault="001549F5" w:rsidP="001549F5">
      <w:pPr>
        <w:jc w:val="both"/>
        <w:rPr>
          <w:rFonts w:ascii="Times New Roman" w:hAnsi="Times New Roman" w:cs="Times New Roman"/>
          <w:sz w:val="24"/>
          <w:szCs w:val="23"/>
        </w:rPr>
      </w:pPr>
    </w:p>
    <w:p w:rsidR="00231AB4" w:rsidRPr="00091642" w:rsidRDefault="001549F5"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 xml:space="preserve">Internal shame is caused by thoughts and feelings that the person holds of their own behaviours, attributes and personality characteristics; in other words it is linked to negative self-evaluation (Gilbert, 2000), as opposed to external shame, which is concerned with a person’s perspective of how others see him/her. There seems to be a correlation between internal and external shame cognitions, meaning that if a person considers that he is inadequate, they will expect that others will also hold a similar view (Gilbert, 2000). </w:t>
      </w:r>
      <w:r w:rsidR="00231AB4" w:rsidRPr="00091642">
        <w:rPr>
          <w:rFonts w:ascii="Times New Roman" w:hAnsi="Times New Roman" w:cs="Times New Roman"/>
          <w:sz w:val="24"/>
          <w:szCs w:val="23"/>
        </w:rPr>
        <w:t xml:space="preserve">The researcher supports a multidimensional approach to shame, that includes both the internalised and the externalised aspects of shame, but one that also takes into account the impact of culture. </w:t>
      </w:r>
    </w:p>
    <w:p w:rsidR="00EF5B50" w:rsidRPr="00091642" w:rsidRDefault="00EF5B50"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b/>
          <w:sz w:val="24"/>
          <w:szCs w:val="23"/>
          <w:u w:val="single"/>
        </w:rPr>
        <w:t>1.4.2 The causes of shame</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Shame is believed to be either internal, or external, depending on whether the source of shame is in the self, or in another person. Despite the common belief that a person needs the presence of another to feel shame, shame can be caused by one’s own self (without the presence of the other), and can therefore be a completely internal experience (Kaufman, 1993): this</w:t>
      </w:r>
      <w:r w:rsidR="006D5B8A" w:rsidRPr="00091642">
        <w:rPr>
          <w:rFonts w:ascii="Times New Roman" w:hAnsi="Times New Roman" w:cs="Times New Roman"/>
          <w:sz w:val="24"/>
          <w:szCs w:val="23"/>
        </w:rPr>
        <w:t xml:space="preserve"> is referred</w:t>
      </w:r>
      <w:r w:rsidRPr="00091642">
        <w:rPr>
          <w:rFonts w:ascii="Times New Roman" w:hAnsi="Times New Roman" w:cs="Times New Roman"/>
          <w:sz w:val="24"/>
          <w:szCs w:val="23"/>
        </w:rPr>
        <w:t xml:space="preserve"> to as internal shame. This thesis is specifically concerned with shame that is internalised.</w:t>
      </w:r>
    </w:p>
    <w:p w:rsidR="00F027C5" w:rsidRPr="00091642" w:rsidRDefault="00F027C5" w:rsidP="00231AB4">
      <w:pPr>
        <w:jc w:val="both"/>
        <w:rPr>
          <w:rFonts w:ascii="Times New Roman" w:hAnsi="Times New Roman" w:cs="Times New Roman"/>
          <w:sz w:val="24"/>
          <w:szCs w:val="23"/>
        </w:rPr>
      </w:pPr>
    </w:p>
    <w:p w:rsidR="009E61B8" w:rsidRPr="00091642" w:rsidRDefault="00F027C5" w:rsidP="00231AB4">
      <w:pPr>
        <w:jc w:val="both"/>
        <w:rPr>
          <w:rFonts w:ascii="Times New Roman" w:hAnsi="Times New Roman" w:cs="Times New Roman"/>
          <w:sz w:val="24"/>
          <w:szCs w:val="23"/>
        </w:rPr>
      </w:pPr>
      <w:r w:rsidRPr="00091642">
        <w:rPr>
          <w:rFonts w:ascii="Times New Roman" w:hAnsi="Times New Roman" w:cs="Times New Roman"/>
          <w:sz w:val="24"/>
          <w:szCs w:val="23"/>
        </w:rPr>
        <w:t>S</w:t>
      </w:r>
      <w:r w:rsidR="00231AB4" w:rsidRPr="00091642">
        <w:rPr>
          <w:rFonts w:ascii="Times New Roman" w:hAnsi="Times New Roman" w:cs="Times New Roman"/>
          <w:sz w:val="24"/>
          <w:szCs w:val="23"/>
        </w:rPr>
        <w:t xml:space="preserve">hame has a dual role. </w:t>
      </w:r>
      <w:r w:rsidRPr="00091642">
        <w:rPr>
          <w:rFonts w:ascii="Times New Roman" w:hAnsi="Times New Roman" w:cs="Times New Roman"/>
          <w:sz w:val="24"/>
          <w:szCs w:val="23"/>
        </w:rPr>
        <w:t>Considering the benefits of belonging to a social group, shame serves as an adaptive signal to others as it indicates compliance with social norms; it further serves as a signal to the self (Gilbert and McGuire, 1998</w:t>
      </w:r>
      <w:r w:rsidR="00F54EE6" w:rsidRPr="00091642">
        <w:rPr>
          <w:rFonts w:ascii="Times New Roman" w:hAnsi="Times New Roman" w:cs="Times New Roman"/>
          <w:sz w:val="24"/>
          <w:szCs w:val="23"/>
        </w:rPr>
        <w:t>,</w:t>
      </w:r>
      <w:r w:rsidR="002D1E2D" w:rsidRPr="00091642">
        <w:rPr>
          <w:rFonts w:ascii="Times New Roman" w:hAnsi="Times New Roman" w:cs="Times New Roman"/>
          <w:sz w:val="24"/>
          <w:szCs w:val="23"/>
        </w:rPr>
        <w:t xml:space="preserve"> cited</w:t>
      </w:r>
      <w:r w:rsidRPr="00091642">
        <w:rPr>
          <w:rFonts w:ascii="Times New Roman" w:hAnsi="Times New Roman" w:cs="Times New Roman"/>
          <w:sz w:val="24"/>
          <w:szCs w:val="23"/>
        </w:rPr>
        <w:t xml:space="preserve"> in Elison, 2005). </w:t>
      </w:r>
      <w:r w:rsidR="00231AB4" w:rsidRPr="00091642">
        <w:rPr>
          <w:rFonts w:ascii="Times New Roman" w:hAnsi="Times New Roman" w:cs="Times New Roman"/>
          <w:sz w:val="24"/>
          <w:szCs w:val="23"/>
        </w:rPr>
        <w:t xml:space="preserve">It has a positive function in the sense that it motivates self-correction by sending signals to alert of potential misconduct. Similarly, it motivates the </w:t>
      </w:r>
      <w:r w:rsidR="006D5B8A" w:rsidRPr="00091642">
        <w:rPr>
          <w:rFonts w:ascii="Times New Roman" w:hAnsi="Times New Roman" w:cs="Times New Roman"/>
          <w:sz w:val="24"/>
          <w:szCs w:val="23"/>
        </w:rPr>
        <w:t xml:space="preserve">correction of </w:t>
      </w:r>
      <w:r w:rsidR="003C0238" w:rsidRPr="00091642">
        <w:rPr>
          <w:rFonts w:ascii="Times New Roman" w:hAnsi="Times New Roman" w:cs="Times New Roman"/>
          <w:sz w:val="24"/>
          <w:szCs w:val="23"/>
        </w:rPr>
        <w:t xml:space="preserve">behaviours that </w:t>
      </w:r>
      <w:r w:rsidR="00AB401E" w:rsidRPr="00091642">
        <w:rPr>
          <w:rFonts w:ascii="Times New Roman" w:hAnsi="Times New Roman" w:cs="Times New Roman"/>
          <w:sz w:val="24"/>
          <w:szCs w:val="23"/>
        </w:rPr>
        <w:t>are not socially acceptable</w:t>
      </w:r>
      <w:r w:rsidR="00231AB4" w:rsidRPr="00091642">
        <w:rPr>
          <w:rFonts w:ascii="Times New Roman" w:hAnsi="Times New Roman" w:cs="Times New Roman"/>
          <w:sz w:val="24"/>
          <w:szCs w:val="23"/>
        </w:rPr>
        <w:t xml:space="preserve">. It is also important for the development of conscience and the identity (Kaufman, 1993). It helps teach norms that are crucial for survival and success in interpersonal relationships (Trnka, Balcar and Kuska, 2011).  </w:t>
      </w:r>
    </w:p>
    <w:p w:rsidR="009E61B8" w:rsidRPr="00091642" w:rsidRDefault="009E61B8"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Despite its positive role, it can nevertheless be disturbing to the self. Because of its central role in the formation of the identity and conscience, it can lead to self-doubt, poor self-esteem, insecurity etc (Kaufman, 1993). Frequent exposure to shameful experiences might lead to the internalisation of shame: people can develop trait shame which can become part of their identity. Internalisation of shame is a condition in which a person experiences themselves as flawed, or experiences a persistent “badness” that doesn’t seem to change </w:t>
      </w:r>
      <w:r w:rsidRPr="00091642">
        <w:rPr>
          <w:rFonts w:ascii="Times New Roman" w:hAnsi="Times New Roman" w:cs="Times New Roman"/>
          <w:sz w:val="24"/>
          <w:szCs w:val="23"/>
        </w:rPr>
        <w:lastRenderedPageBreak/>
        <w:t xml:space="preserve">(Trnka, Balcar and Kuska, 2011).  Trait shame can take several forms, including developing techniques to hide an aspect of the self that is considered imperfect, or behaving in a manner that increases the chances of receiving shaming messages (Trnka, Balcar and Kuska, 2011). </w:t>
      </w:r>
    </w:p>
    <w:p w:rsidR="00EF5B50" w:rsidRPr="00091642" w:rsidRDefault="00EF5B50" w:rsidP="00231AB4">
      <w:pPr>
        <w:jc w:val="both"/>
        <w:rPr>
          <w:rFonts w:ascii="Times New Roman" w:hAnsi="Times New Roman" w:cs="Times New Roman"/>
          <w:sz w:val="24"/>
          <w:szCs w:val="23"/>
        </w:rPr>
      </w:pPr>
    </w:p>
    <w:p w:rsidR="00EF5B50" w:rsidRPr="00091642" w:rsidRDefault="00EF5B50" w:rsidP="00EF5B50">
      <w:pPr>
        <w:jc w:val="both"/>
        <w:rPr>
          <w:rFonts w:ascii="Times New Roman" w:hAnsi="Times New Roman" w:cs="Times New Roman"/>
          <w:sz w:val="24"/>
          <w:szCs w:val="23"/>
        </w:rPr>
      </w:pPr>
      <w:r w:rsidRPr="00091642">
        <w:rPr>
          <w:rFonts w:ascii="Times New Roman" w:hAnsi="Times New Roman" w:cs="Times New Roman"/>
          <w:sz w:val="24"/>
          <w:szCs w:val="23"/>
        </w:rPr>
        <w:t xml:space="preserve">Shame-prone individuals demonstrate cognitive, emotional and behavioural patterns. Cognitive patterns include, for instance, beliefs such as “something is wrong with me” and obsessive preoccupation with the negatives, as well as subjective reasoning (not involving reality-checking). Emotional patterns refer to a general feeling of badness or emptiness, often accompanied by feelings of guilt. Behavioural patterns are obvious in the appearance of the person, such as blushing, or putting the head down, They are also evident in the interaction with other people; for example a constant strive for perfection, use of sarcastic humour or denial (Harper and Hoopes 1990).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order to cope with internalised shame, people employ several strategies such as distancing in their relationships with others, blaming other people, rage etc. In more serious cases, people develop behaviours that can be harmful such as substance misuse, changes in eating habits that could lead to eating disorders, self-harming behaviours or attacking others, withdrawal, etc (Trnka, Balcar and Kuska, 2011). It is believed that the experience of shame is universal across cultures (Trnka, Balcar and Kuska, 2011), but different societies impose shame in different ways (Yamawaki, 2007). For example, Benedict (1946, cited in Yamawaki, 2007) described Japan as having a “shame culture”, where the notion of shame is related to being exposed to the public. In that sense, in such cultures, what other people believe or know is a great source of shame. Although this is changing, this may also be the case for the Greek culture, where other people such as family and the community play an important part, and the person is accountable for their actions (Bagourdi and Vaisman-Tzachor, 2010).</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tabs>
          <w:tab w:val="left" w:pos="5190"/>
        </w:tabs>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1.4.3 Shame and the Greek culture</w:t>
      </w:r>
    </w:p>
    <w:p w:rsidR="00231AB4" w:rsidRPr="00091642" w:rsidRDefault="00231AB4" w:rsidP="00231AB4">
      <w:pPr>
        <w:tabs>
          <w:tab w:val="left" w:pos="5190"/>
        </w:tabs>
        <w:jc w:val="both"/>
        <w:rPr>
          <w:rFonts w:ascii="Times New Roman" w:hAnsi="Times New Roman" w:cs="Times New Roman"/>
          <w:b/>
          <w:sz w:val="24"/>
          <w:szCs w:val="23"/>
          <w:u w:val="single"/>
        </w:rPr>
      </w:pPr>
    </w:p>
    <w:p w:rsidR="00231AB4" w:rsidRPr="00091642" w:rsidRDefault="00231AB4" w:rsidP="00231AB4">
      <w:pPr>
        <w:jc w:val="both"/>
        <w:rPr>
          <w:rStyle w:val="st1"/>
          <w:rFonts w:ascii="Times New Roman" w:hAnsi="Times New Roman" w:cs="Times New Roman"/>
          <w:sz w:val="24"/>
          <w:szCs w:val="23"/>
        </w:rPr>
      </w:pPr>
      <w:r w:rsidRPr="00091642">
        <w:rPr>
          <w:rFonts w:ascii="Times New Roman" w:hAnsi="Times New Roman" w:cs="Times New Roman"/>
          <w:sz w:val="24"/>
          <w:szCs w:val="23"/>
        </w:rPr>
        <w:t>In Greek mythology, Aidos (</w:t>
      </w:r>
      <w:r w:rsidRPr="00091642">
        <w:rPr>
          <w:rStyle w:val="st1"/>
          <w:rFonts w:ascii="Times New Roman" w:hAnsi="Times New Roman" w:cs="Times New Roman"/>
          <w:sz w:val="24"/>
          <w:szCs w:val="23"/>
        </w:rPr>
        <w:t>Ancient Greek: Αἰδώς) was the Greek goddess of shame, modesty and humility. Aidos was relevant to the standards of “</w:t>
      </w:r>
      <w:r w:rsidR="00F54EE6" w:rsidRPr="00091642">
        <w:rPr>
          <w:rStyle w:val="st1"/>
          <w:rFonts w:ascii="Times New Roman" w:hAnsi="Times New Roman" w:cs="Times New Roman"/>
          <w:sz w:val="24"/>
          <w:szCs w:val="23"/>
        </w:rPr>
        <w:t>arete”</w:t>
      </w:r>
      <w:r w:rsidR="007A22D1" w:rsidRPr="00091642">
        <w:rPr>
          <w:rStyle w:val="st1"/>
          <w:rFonts w:ascii="Times New Roman" w:hAnsi="Times New Roman" w:cs="Times New Roman"/>
          <w:sz w:val="24"/>
          <w:szCs w:val="23"/>
        </w:rPr>
        <w:t xml:space="preserve"> (the notion of living up to one’s full potential, and trying to achieve excellence)</w:t>
      </w:r>
      <w:r w:rsidRPr="00091642">
        <w:rPr>
          <w:rStyle w:val="st1"/>
          <w:rFonts w:ascii="Times New Roman" w:hAnsi="Times New Roman" w:cs="Times New Roman"/>
          <w:sz w:val="24"/>
          <w:szCs w:val="23"/>
        </w:rPr>
        <w:t>, and also the standards of the society. Homer’s heroes, for example, strive at living up to their ideals (Scott, 1980). Closely related to the idea of aidos is also the idea of “nemesis”</w:t>
      </w:r>
      <w:r w:rsidRPr="00091642">
        <w:rPr>
          <w:rFonts w:ascii="Times New Roman" w:hAnsi="Times New Roman" w:cs="Times New Roman"/>
          <w:sz w:val="24"/>
          <w:szCs w:val="23"/>
        </w:rPr>
        <w:t xml:space="preserve"> (from the</w:t>
      </w:r>
      <w:r w:rsidRPr="00091642">
        <w:rPr>
          <w:szCs w:val="21"/>
        </w:rPr>
        <w:t xml:space="preserve"> </w:t>
      </w:r>
      <w:r w:rsidRPr="00091642">
        <w:rPr>
          <w:rFonts w:ascii="Times New Roman" w:hAnsi="Times New Roman" w:cs="Times New Roman"/>
          <w:sz w:val="24"/>
          <w:szCs w:val="23"/>
        </w:rPr>
        <w:t xml:space="preserve">Ancient Greek verb νέμειν that </w:t>
      </w:r>
      <w:r w:rsidRPr="00091642">
        <w:rPr>
          <w:rFonts w:ascii="Times New Roman" w:hAnsi="Times New Roman" w:cs="Times New Roman"/>
          <w:sz w:val="24"/>
          <w:szCs w:val="23"/>
        </w:rPr>
        <w:lastRenderedPageBreak/>
        <w:t>means to give what is due</w:t>
      </w:r>
      <w:r w:rsidRPr="00091642">
        <w:rPr>
          <w:rStyle w:val="st1"/>
          <w:rFonts w:ascii="Times New Roman" w:hAnsi="Times New Roman" w:cs="Times New Roman"/>
          <w:sz w:val="24"/>
          <w:szCs w:val="23"/>
        </w:rPr>
        <w:t xml:space="preserve">) that refers to a punishment that the individual will potentially receive for having carried out an act of aidos (Scott, 1980). The value of aidos was an important value for ancient Greeks, and, to an extent, survived through the years. </w:t>
      </w:r>
    </w:p>
    <w:p w:rsidR="00231AB4" w:rsidRPr="00091642" w:rsidRDefault="00231AB4" w:rsidP="00231AB4">
      <w:pPr>
        <w:jc w:val="both"/>
        <w:rPr>
          <w:rStyle w:val="st1"/>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Moreover, Boellstorff and Lindquist (2004, cited in Trnka, Balcar and Kuska, 2011) argued that certain culture emotions, including shame, need to be viewed in the cultural context. Scherer and Wallbut (1994, cited in Trnka, Balcar and Kuska, 2011), having compared a number of cross-cultural studies, concluded that the way in which shame is processed and expressed varies amongst different countries, and Creighton (1988</w:t>
      </w:r>
      <w:r w:rsidR="007A22D1" w:rsidRPr="00091642">
        <w:rPr>
          <w:rFonts w:ascii="Times New Roman" w:hAnsi="Times New Roman" w:cs="Times New Roman"/>
          <w:sz w:val="24"/>
          <w:szCs w:val="23"/>
        </w:rPr>
        <w:t>)</w:t>
      </w:r>
      <w:r w:rsidRPr="00091642">
        <w:rPr>
          <w:rFonts w:ascii="Times New Roman" w:hAnsi="Times New Roman" w:cs="Times New Roman"/>
          <w:sz w:val="24"/>
          <w:szCs w:val="23"/>
        </w:rPr>
        <w:t xml:space="preserve"> argues that shame is often used both for self and for social control</w:t>
      </w:r>
      <w:r w:rsidR="007A22D1" w:rsidRPr="00091642">
        <w:rPr>
          <w:rFonts w:ascii="Times New Roman" w:hAnsi="Times New Roman" w:cs="Times New Roman"/>
          <w:sz w:val="24"/>
          <w:szCs w:val="23"/>
        </w:rPr>
        <w:t xml:space="preserve"> (Yamawaki, 2007)</w:t>
      </w:r>
      <w:r w:rsidRPr="00091642">
        <w:rPr>
          <w:rFonts w:ascii="Times New Roman" w:hAnsi="Times New Roman" w:cs="Times New Roman"/>
          <w:sz w:val="24"/>
          <w:szCs w:val="23"/>
        </w:rPr>
        <w:t xml:space="preserve">. Religion is an example of this. Different religions and Christianity in particular suggests that certain thoughts or behaviours are considered “sins”, and as such should be avoided. The Greek Orthodox Church in specific supports the idea that the person needs to behave in a certain manner in order to avoid the ultimate consequence of going to hell. Non-compliance with the Christian values, or experiencing thoughts that are contradictive even, can lead to people experiencing shame, </w:t>
      </w:r>
      <w:r w:rsidR="00031588" w:rsidRPr="00091642">
        <w:rPr>
          <w:rFonts w:ascii="Times New Roman" w:hAnsi="Times New Roman" w:cs="Times New Roman"/>
          <w:sz w:val="24"/>
          <w:szCs w:val="23"/>
        </w:rPr>
        <w:t>regardless of</w:t>
      </w:r>
      <w:r w:rsidR="002D1E2D" w:rsidRPr="00091642">
        <w:rPr>
          <w:rFonts w:ascii="Times New Roman" w:hAnsi="Times New Roman" w:cs="Times New Roman"/>
          <w:sz w:val="24"/>
          <w:szCs w:val="23"/>
        </w:rPr>
        <w:t xml:space="preserve"> the presence of other people. </w:t>
      </w:r>
      <w:r w:rsidR="00471311" w:rsidRPr="00091642">
        <w:rPr>
          <w:rFonts w:ascii="Times New Roman" w:hAnsi="Times New Roman" w:cs="Times New Roman"/>
          <w:sz w:val="24"/>
          <w:szCs w:val="23"/>
        </w:rPr>
        <w:t xml:space="preserve">These characteristics of the Greek culture may </w:t>
      </w:r>
      <w:r w:rsidR="00715640" w:rsidRPr="00091642">
        <w:rPr>
          <w:rFonts w:ascii="Times New Roman" w:hAnsi="Times New Roman" w:cs="Times New Roman"/>
          <w:sz w:val="24"/>
          <w:szCs w:val="23"/>
        </w:rPr>
        <w:t xml:space="preserve">lead </w:t>
      </w:r>
      <w:r w:rsidR="00E805C6" w:rsidRPr="00091642">
        <w:rPr>
          <w:rFonts w:ascii="Times New Roman" w:hAnsi="Times New Roman" w:cs="Times New Roman"/>
          <w:sz w:val="24"/>
          <w:szCs w:val="23"/>
        </w:rPr>
        <w:t>to Greeks holding</w:t>
      </w:r>
      <w:r w:rsidR="00715640" w:rsidRPr="00091642">
        <w:rPr>
          <w:rFonts w:ascii="Times New Roman" w:hAnsi="Times New Roman" w:cs="Times New Roman"/>
          <w:sz w:val="24"/>
          <w:szCs w:val="23"/>
        </w:rPr>
        <w:t xml:space="preserve"> high levels of shame</w:t>
      </w:r>
      <w:r w:rsidR="00E805C6" w:rsidRPr="00091642">
        <w:rPr>
          <w:rFonts w:ascii="Times New Roman" w:hAnsi="Times New Roman" w:cs="Times New Roman"/>
          <w:sz w:val="24"/>
          <w:szCs w:val="23"/>
        </w:rPr>
        <w:t xml:space="preserve"> in relation to going through personal difficulties, suffering from mental health problems or not achieving the standard of life they have envisioned. Shame may in turn </w:t>
      </w:r>
      <w:r w:rsidR="00471311" w:rsidRPr="00091642">
        <w:rPr>
          <w:rFonts w:ascii="Times New Roman" w:hAnsi="Times New Roman" w:cs="Times New Roman"/>
          <w:sz w:val="24"/>
          <w:szCs w:val="23"/>
        </w:rPr>
        <w:t xml:space="preserve">be linked to holding negative attitudes to seeking professional psychological help. </w:t>
      </w:r>
    </w:p>
    <w:p w:rsidR="00E805C6" w:rsidRPr="00091642" w:rsidRDefault="00E805C6"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1.4.4 Shame as a Barrier to Seeking Help</w:t>
      </w:r>
    </w:p>
    <w:p w:rsidR="00231AB4" w:rsidRPr="00091642" w:rsidRDefault="00231AB4" w:rsidP="00231AB4">
      <w:pPr>
        <w:jc w:val="both"/>
        <w:rPr>
          <w:rFonts w:ascii="Times New Roman" w:hAnsi="Times New Roman" w:cs="Times New Roman"/>
          <w:b/>
          <w:sz w:val="24"/>
          <w:szCs w:val="23"/>
          <w:u w:val="single"/>
        </w:rPr>
      </w:pPr>
    </w:p>
    <w:p w:rsidR="00E805C6" w:rsidRPr="00091642" w:rsidRDefault="00031588" w:rsidP="00E805C6">
      <w:pPr>
        <w:jc w:val="both"/>
        <w:rPr>
          <w:rFonts w:ascii="Times New Roman" w:hAnsi="Times New Roman" w:cs="Times New Roman"/>
          <w:sz w:val="24"/>
          <w:szCs w:val="23"/>
        </w:rPr>
      </w:pPr>
      <w:r w:rsidRPr="00091642">
        <w:rPr>
          <w:rFonts w:ascii="Times New Roman" w:hAnsi="Times New Roman" w:cs="Times New Roman"/>
          <w:sz w:val="24"/>
          <w:szCs w:val="23"/>
        </w:rPr>
        <w:t>Various reasons seem to prevent</w:t>
      </w:r>
      <w:r w:rsidR="00355A55" w:rsidRPr="00091642">
        <w:rPr>
          <w:rFonts w:ascii="Times New Roman" w:hAnsi="Times New Roman" w:cs="Times New Roman"/>
          <w:sz w:val="24"/>
          <w:szCs w:val="23"/>
        </w:rPr>
        <w:t xml:space="preserve"> people</w:t>
      </w:r>
      <w:r w:rsidR="00231AB4" w:rsidRPr="00091642">
        <w:rPr>
          <w:rFonts w:ascii="Times New Roman" w:hAnsi="Times New Roman" w:cs="Times New Roman"/>
          <w:sz w:val="24"/>
          <w:szCs w:val="23"/>
        </w:rPr>
        <w:t xml:space="preserve"> from seeking help for mental health problems. One of them is the shame of needing to seek mental health services. Accessing mental health services would imply exposing the “flawed” sense of self to others (Trnka, Balcar and Kuska, 2011); in that sense mental illness can be seen as a weakness of character. Gilbert and Andrews (1998) argued that avoidance to seek help might be linked to the avoidance of shame itself: this includes avoiding exposing the self to a situation that is likely to provoke shame. Therefore</w:t>
      </w:r>
      <w:r w:rsidR="00ED1E13" w:rsidRPr="00091642">
        <w:rPr>
          <w:rFonts w:ascii="Times New Roman" w:hAnsi="Times New Roman" w:cs="Times New Roman"/>
          <w:sz w:val="24"/>
          <w:szCs w:val="23"/>
        </w:rPr>
        <w:t>,</w:t>
      </w:r>
      <w:r w:rsidR="00231AB4" w:rsidRPr="00091642">
        <w:rPr>
          <w:rFonts w:ascii="Times New Roman" w:hAnsi="Times New Roman" w:cs="Times New Roman"/>
          <w:sz w:val="24"/>
          <w:szCs w:val="23"/>
        </w:rPr>
        <w:t xml:space="preserve"> shame has a role in self-preservation.</w:t>
      </w:r>
      <w:r w:rsidR="00E805C6" w:rsidRPr="00091642">
        <w:rPr>
          <w:rFonts w:ascii="Times New Roman" w:hAnsi="Times New Roman" w:cs="Times New Roman"/>
          <w:sz w:val="24"/>
          <w:szCs w:val="23"/>
        </w:rPr>
        <w:t xml:space="preserve"> Moreover, shame can lead to avoidance of shameful situations (Trnka, Balcar and Kuska, 2011). Seeking professional psychological help can be a shame-inducing experience: it implies that the individual has unsuccessfully attempted to resolve their difficulties (Tangney and Dearing, 2011), and can </w:t>
      </w:r>
      <w:r w:rsidR="00E805C6" w:rsidRPr="00091642">
        <w:rPr>
          <w:rFonts w:ascii="Times New Roman" w:hAnsi="Times New Roman" w:cs="Times New Roman"/>
          <w:sz w:val="24"/>
          <w:szCs w:val="23"/>
        </w:rPr>
        <w:lastRenderedPageBreak/>
        <w:t xml:space="preserve">potentially affect people’s attitudes towards seeking professional psychological help, or act as a barrier to seeking professional psychological help.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 further factor is the shame of failing to live up to ideal</w:t>
      </w:r>
      <w:r w:rsidR="00031588" w:rsidRPr="00091642">
        <w:rPr>
          <w:rFonts w:ascii="Times New Roman" w:hAnsi="Times New Roman" w:cs="Times New Roman"/>
          <w:sz w:val="24"/>
          <w:szCs w:val="23"/>
        </w:rPr>
        <w:t>s: such ideals can be imposed on</w:t>
      </w:r>
      <w:r w:rsidRPr="00091642">
        <w:rPr>
          <w:rFonts w:ascii="Times New Roman" w:hAnsi="Times New Roman" w:cs="Times New Roman"/>
          <w:sz w:val="24"/>
          <w:szCs w:val="23"/>
        </w:rPr>
        <w:t xml:space="preserve"> the individual by various sources that include religion, spirituality, familial values and the community, or they may come from the individual. A person may, for example, experience shame following their inability to achieve their career goals, or may also feel shame from not being able to cope with emotional diffi</w:t>
      </w:r>
      <w:r w:rsidR="00ED1E13" w:rsidRPr="00091642">
        <w:rPr>
          <w:rFonts w:ascii="Times New Roman" w:hAnsi="Times New Roman" w:cs="Times New Roman"/>
          <w:sz w:val="24"/>
          <w:szCs w:val="23"/>
        </w:rPr>
        <w:t>culties without the need to resort to</w:t>
      </w:r>
      <w:r w:rsidRPr="00091642">
        <w:rPr>
          <w:rFonts w:ascii="Times New Roman" w:hAnsi="Times New Roman" w:cs="Times New Roman"/>
          <w:sz w:val="24"/>
          <w:szCs w:val="23"/>
        </w:rPr>
        <w:t xml:space="preserve"> professional help (Tangney and Dearing, 2011). Such factors can contribute to a person’s negative ATSPPH.</w:t>
      </w: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Ultimately, there is the shame that arises from being in</w:t>
      </w:r>
      <w:r w:rsidR="00031588" w:rsidRPr="00091642">
        <w:rPr>
          <w:rFonts w:ascii="Times New Roman" w:hAnsi="Times New Roman" w:cs="Times New Roman"/>
          <w:sz w:val="24"/>
          <w:szCs w:val="23"/>
        </w:rPr>
        <w:t xml:space="preserve"> room with a professional, who</w:t>
      </w:r>
      <w:r w:rsidRPr="00091642">
        <w:rPr>
          <w:rFonts w:ascii="Times New Roman" w:hAnsi="Times New Roman" w:cs="Times New Roman"/>
          <w:sz w:val="24"/>
          <w:szCs w:val="23"/>
        </w:rPr>
        <w:t xml:space="preserve"> can potentially pass judgment, </w:t>
      </w:r>
      <w:r w:rsidR="00E14C39" w:rsidRPr="00091642">
        <w:rPr>
          <w:rFonts w:ascii="Times New Roman" w:hAnsi="Times New Roman" w:cs="Times New Roman"/>
          <w:sz w:val="24"/>
          <w:szCs w:val="23"/>
        </w:rPr>
        <w:t>and who is therefore a possible</w:t>
      </w:r>
      <w:r w:rsidRPr="00091642">
        <w:rPr>
          <w:rFonts w:ascii="Times New Roman" w:hAnsi="Times New Roman" w:cs="Times New Roman"/>
          <w:sz w:val="24"/>
          <w:szCs w:val="23"/>
        </w:rPr>
        <w:t xml:space="preserve"> source of shame (Tangney and Dearing, 2011). The problem becomes more complicated if the professional is someone senior, or of actual or perceived higher position, or perhaps from a different ethnical or cultural background. Shame can potentially lead to negative help-seeking attitudes, and may hold people back from engaging in psychological therapy. The role of shame, however, in the prediction of ATSPPH has not yet been explored. This research will aim to explore a possible connection between internalised shame and help-seeking attitudes, and hypothesises that higher levels of internalised shame will predict negative ATSPPH.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Vogel, Wade and Hackler (2007) argued that public stigma leads to self-stigma, which in turn can leave the individual experiencing feelings of shame, followed by the employment of avoidance strategies to protect the self from them; thus, internal shame might mediate the effects of stigma, and therefore have an indirect effect on a person’s attitudes towards seeking professional psychological help, and also their intention to seek help where needed. The effects of stigma on ATSPPH will be discussed in the part that follows.</w:t>
      </w:r>
    </w:p>
    <w:p w:rsidR="00231AB4" w:rsidRPr="00091642" w:rsidRDefault="00231AB4" w:rsidP="00231AB4">
      <w:pPr>
        <w:jc w:val="both"/>
        <w:rPr>
          <w:rFonts w:ascii="Times New Roman" w:hAnsi="Times New Roman" w:cs="Times New Roman"/>
          <w:sz w:val="24"/>
          <w:szCs w:val="23"/>
        </w:rPr>
      </w:pPr>
    </w:p>
    <w:p w:rsidR="001D7E75" w:rsidRPr="00091642" w:rsidRDefault="001D7E75" w:rsidP="00231AB4">
      <w:pPr>
        <w:jc w:val="both"/>
        <w:rPr>
          <w:rFonts w:ascii="Times New Roman" w:hAnsi="Times New Roman" w:cs="Times New Roman"/>
          <w:b/>
          <w:sz w:val="28"/>
          <w:szCs w:val="27"/>
          <w:u w:val="single"/>
        </w:rPr>
      </w:pPr>
    </w:p>
    <w:p w:rsidR="001D7E75" w:rsidRPr="00091642" w:rsidRDefault="001D7E75" w:rsidP="00231AB4">
      <w:pPr>
        <w:jc w:val="both"/>
        <w:rPr>
          <w:rFonts w:ascii="Times New Roman" w:hAnsi="Times New Roman" w:cs="Times New Roman"/>
          <w:b/>
          <w:sz w:val="28"/>
          <w:szCs w:val="27"/>
          <w:u w:val="single"/>
        </w:rPr>
      </w:pPr>
    </w:p>
    <w:p w:rsidR="001D7E75" w:rsidRPr="00091642" w:rsidRDefault="001D7E75" w:rsidP="00231AB4">
      <w:pPr>
        <w:jc w:val="both"/>
        <w:rPr>
          <w:rFonts w:ascii="Times New Roman" w:hAnsi="Times New Roman" w:cs="Times New Roman"/>
          <w:b/>
          <w:sz w:val="28"/>
          <w:szCs w:val="27"/>
          <w:u w:val="single"/>
        </w:rPr>
      </w:pPr>
    </w:p>
    <w:p w:rsidR="001D7E75" w:rsidRPr="00091642" w:rsidRDefault="001D7E75" w:rsidP="00231AB4">
      <w:pPr>
        <w:jc w:val="both"/>
        <w:rPr>
          <w:rFonts w:ascii="Times New Roman" w:hAnsi="Times New Roman" w:cs="Times New Roman"/>
          <w:b/>
          <w:sz w:val="28"/>
          <w:szCs w:val="27"/>
          <w:u w:val="single"/>
        </w:rPr>
      </w:pPr>
    </w:p>
    <w:p w:rsidR="001D7E75" w:rsidRPr="00091642" w:rsidRDefault="001D7E75" w:rsidP="00231AB4">
      <w:pPr>
        <w:jc w:val="both"/>
        <w:rPr>
          <w:rFonts w:ascii="Times New Roman" w:hAnsi="Times New Roman" w:cs="Times New Roman"/>
          <w:b/>
          <w:sz w:val="28"/>
          <w:szCs w:val="27"/>
          <w:u w:val="single"/>
        </w:rPr>
      </w:pPr>
    </w:p>
    <w:p w:rsidR="001D7E75" w:rsidRPr="00091642" w:rsidRDefault="001D7E75"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1.5 Social Stigma and ATSPPH</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1.5.1 Social Stigma and Mental Illness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Stigma was defined as a perceived flaw of a personal or physical characteristic that is considered socially unacceptable (Shea and Yeh, 2008). In relation to mental health, the stigma related to the process of seeking help is linked to a view of the individual who seeks the intervention as socially undesirable (Vogel, Wade and Hackler, 2007)</w:t>
      </w:r>
      <w:r w:rsidR="000A6685" w:rsidRPr="00091642">
        <w:rPr>
          <w:rFonts w:ascii="Times New Roman" w:hAnsi="Times New Roman" w:cs="Times New Roman"/>
          <w:sz w:val="24"/>
          <w:szCs w:val="23"/>
        </w:rPr>
        <w:t>, dangerous or embarrassing (Pheko et al, 2013) or responsible for their own illness (Corrigan et al, 2005)</w:t>
      </w:r>
      <w:r w:rsidRPr="00091642">
        <w:rPr>
          <w:rFonts w:ascii="Times New Roman" w:hAnsi="Times New Roman" w:cs="Times New Roman"/>
          <w:sz w:val="24"/>
          <w:szCs w:val="23"/>
        </w:rPr>
        <w:t xml:space="preserve">. Previous research suggested that people use negative terminology to describe an individual suffering from a mental health issue (Angermeyer and Dietrich, 2006, cited in Vogel, Wade and </w:t>
      </w:r>
      <w:r w:rsidR="00031588" w:rsidRPr="00091642">
        <w:rPr>
          <w:rFonts w:ascii="Times New Roman" w:hAnsi="Times New Roman" w:cs="Times New Roman"/>
          <w:sz w:val="24"/>
          <w:szCs w:val="23"/>
        </w:rPr>
        <w:t xml:space="preserve">Hackler, 2007). Furthermore, </w:t>
      </w:r>
      <w:r w:rsidRPr="00091642">
        <w:rPr>
          <w:rFonts w:ascii="Times New Roman" w:hAnsi="Times New Roman" w:cs="Times New Roman"/>
          <w:sz w:val="24"/>
          <w:szCs w:val="23"/>
        </w:rPr>
        <w:t>a study conducted by Ben-Porath (2002, cited in Vogel, Wade and Hackler, 2007), where participants were offered different scenarios, the people that took part in the study rated those who have sought help for depression as more emotionally unstable and less confident compared to those who did not seek help, and to those who sought help for a back pain. Similar results seem to suggest that it is not simply having a mental illness that is considered stigmatizing, but also seeking psychological input for it (Vogel, Wade and Hackler, 2007</w:t>
      </w:r>
      <w:r w:rsidR="000A6685" w:rsidRPr="00091642">
        <w:rPr>
          <w:rFonts w:ascii="Times New Roman" w:hAnsi="Times New Roman" w:cs="Times New Roman"/>
          <w:sz w:val="24"/>
          <w:szCs w:val="23"/>
        </w:rPr>
        <w:t>; Lannin et al, 2015</w:t>
      </w:r>
      <w:r w:rsidRPr="00091642">
        <w:rPr>
          <w:rFonts w:ascii="Times New Roman" w:hAnsi="Times New Roman" w:cs="Times New Roman"/>
          <w:sz w:val="24"/>
          <w:szCs w:val="23"/>
        </w:rPr>
        <w: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Ac</w:t>
      </w:r>
      <w:r w:rsidR="00D5778D" w:rsidRPr="00091642">
        <w:rPr>
          <w:rFonts w:ascii="Times New Roman" w:hAnsi="Times New Roman" w:cs="Times New Roman"/>
          <w:sz w:val="24"/>
          <w:szCs w:val="23"/>
        </w:rPr>
        <w:t>cording to Corrigan (2004</w:t>
      </w:r>
      <w:r w:rsidRPr="00091642">
        <w:rPr>
          <w:rFonts w:ascii="Times New Roman" w:hAnsi="Times New Roman" w:cs="Times New Roman"/>
          <w:sz w:val="24"/>
          <w:szCs w:val="23"/>
        </w:rPr>
        <w:t>) stigma is the most frequently mentioned reason in the literature concerned with identifying factors that stop people from seeking treatment from mental health services. It has been suggested that stigma will prevent people from seeking mental health interventions, even when the consequences of not doing so are serious and imply further suffering. The potential harmful consequences of seeking help (i.e. the negative perception of the person who seeks psychological input) seem to outweigh the consequences of not seeking help (Vogel, Wade and Hackler, 2007).</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Vogel, Wade and Hackler (2007) made a distinction between public and self-stigma: the first defined as the perception that people hold of an individual being socially unacceptable. Self-stigma, on the contrary, refers to the perception that the individual ha</w:t>
      </w:r>
      <w:r w:rsidR="007B1082" w:rsidRPr="00091642">
        <w:rPr>
          <w:rFonts w:ascii="Times New Roman" w:hAnsi="Times New Roman" w:cs="Times New Roman"/>
          <w:sz w:val="24"/>
          <w:szCs w:val="23"/>
        </w:rPr>
        <w:t>s of themselves. Corrigan (2004</w:t>
      </w:r>
      <w:r w:rsidRPr="00091642">
        <w:rPr>
          <w:rFonts w:ascii="Times New Roman" w:hAnsi="Times New Roman" w:cs="Times New Roman"/>
          <w:sz w:val="24"/>
          <w:szCs w:val="23"/>
        </w:rPr>
        <w:t xml:space="preserve">) argued that in societies where seeking help is perceived as a negative thing, individuals exposed to this idea will often internalise a negative perception of themselves if in need of having to seek help. It was furthermore found that having a diagnosis of a mental </w:t>
      </w:r>
      <w:r w:rsidRPr="00091642">
        <w:rPr>
          <w:rFonts w:ascii="Times New Roman" w:hAnsi="Times New Roman" w:cs="Times New Roman"/>
          <w:sz w:val="24"/>
          <w:szCs w:val="23"/>
        </w:rPr>
        <w:lastRenderedPageBreak/>
        <w:t>illnes</w:t>
      </w:r>
      <w:r w:rsidR="007B1082" w:rsidRPr="00091642">
        <w:rPr>
          <w:rFonts w:ascii="Times New Roman" w:hAnsi="Times New Roman" w:cs="Times New Roman"/>
          <w:sz w:val="24"/>
          <w:szCs w:val="23"/>
        </w:rPr>
        <w:t>s can lead to poor self-esteem</w:t>
      </w:r>
      <w:r w:rsidR="006C0CC5" w:rsidRPr="00091642">
        <w:rPr>
          <w:rFonts w:ascii="Times New Roman" w:hAnsi="Times New Roman" w:cs="Times New Roman"/>
          <w:sz w:val="24"/>
          <w:szCs w:val="23"/>
        </w:rPr>
        <w:t xml:space="preserve">. </w:t>
      </w:r>
      <w:r w:rsidRPr="00091642">
        <w:rPr>
          <w:rFonts w:ascii="Times New Roman" w:hAnsi="Times New Roman" w:cs="Times New Roman"/>
          <w:sz w:val="24"/>
          <w:szCs w:val="23"/>
        </w:rPr>
        <w:t>As a result, people experiencing mental health problems will often seek help from alternative, nonprofessional sources, like family and friends.</w:t>
      </w:r>
      <w:r w:rsidR="00031588" w:rsidRPr="00091642">
        <w:rPr>
          <w:rFonts w:ascii="Times New Roman" w:hAnsi="Times New Roman" w:cs="Times New Roman"/>
          <w:sz w:val="24"/>
          <w:szCs w:val="23"/>
        </w:rPr>
        <w:t xml:space="preserve">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1.5.2 Social Stigma as a Predictor of ATSPPH</w:t>
      </w:r>
    </w:p>
    <w:p w:rsidR="00231AB4" w:rsidRPr="00091642" w:rsidRDefault="00231AB4" w:rsidP="00231AB4">
      <w:pPr>
        <w:jc w:val="both"/>
        <w:rPr>
          <w:rFonts w:ascii="Times New Roman" w:hAnsi="Times New Roman" w:cs="Times New Roman"/>
          <w:b/>
          <w:sz w:val="24"/>
          <w:szCs w:val="23"/>
          <w:u w:val="single"/>
        </w:rPr>
      </w:pPr>
    </w:p>
    <w:p w:rsidR="006C0CC5"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It appears that higher stigma perceptions are linked to negative attitudes towards seeking professional psychological help (Shea and Yeh, 2008). Previous research has shown that negative public stigma perceptions predict negative attitudes towards seeking help </w:t>
      </w:r>
      <w:r w:rsidR="00561526" w:rsidRPr="00091642">
        <w:rPr>
          <w:rFonts w:ascii="Times New Roman" w:hAnsi="Times New Roman" w:cs="Times New Roman"/>
          <w:sz w:val="24"/>
          <w:szCs w:val="23"/>
        </w:rPr>
        <w:t>(Komiya, Good and Sherrod, 2000</w:t>
      </w:r>
      <w:r w:rsidRPr="00091642">
        <w:rPr>
          <w:rFonts w:ascii="Times New Roman" w:hAnsi="Times New Roman" w:cs="Times New Roman"/>
          <w:sz w:val="24"/>
          <w:szCs w:val="23"/>
        </w:rPr>
        <w:t xml:space="preserve">). In a study conducted by Vogel, Wade and Hackler (2007), the researchers attempted to examine how perceived public stigma was linked to people’s willingness to seek counselling. Their research has concluded that perceived public stigma predicted self-stigma; self-stigma in turn predicted negative attitudes towards seeking counselling. Despite its limitations, the study by Vogel, Wade and Hackler (2007) has offered a more comprehensive model about the role of stigma on help seeking behaviours. Using Ajzen and Fishbein’s Theory of Reasoned Action as a framework to help understand how people make decisions in relation to help-seeking, the results of this study suggested that a person’s attitudes towards seeking counselling are linked to the perceived public, and also the self-stigma that the person is experiencing (Vogel, Wade and Hackler, 2007). The researchers argued that intentions are directly linked to attitudes. Applied specifically in the study of professional help-seeking attitudes, this finding offered a model that explains how attitudes predict people’s help-seeking willingness, and thus their intention to make a help-seeking decision. </w:t>
      </w:r>
    </w:p>
    <w:p w:rsidR="006C0CC5" w:rsidRPr="00091642" w:rsidRDefault="006C0CC5" w:rsidP="00231AB4">
      <w:pPr>
        <w:jc w:val="both"/>
        <w:rPr>
          <w:rFonts w:ascii="Times New Roman" w:hAnsi="Times New Roman" w:cs="Times New Roman"/>
          <w:sz w:val="24"/>
          <w:szCs w:val="23"/>
        </w:rPr>
      </w:pPr>
    </w:p>
    <w:p w:rsidR="00231AB4" w:rsidRPr="00091642" w:rsidRDefault="006C0CC5" w:rsidP="00231AB4">
      <w:pPr>
        <w:jc w:val="both"/>
        <w:rPr>
          <w:rFonts w:ascii="Times New Roman" w:hAnsi="Times New Roman" w:cs="Times New Roman"/>
          <w:sz w:val="24"/>
          <w:szCs w:val="23"/>
        </w:rPr>
      </w:pPr>
      <w:r w:rsidRPr="00091642">
        <w:rPr>
          <w:rFonts w:ascii="Times New Roman" w:hAnsi="Times New Roman" w:cs="Times New Roman"/>
          <w:sz w:val="24"/>
          <w:szCs w:val="23"/>
        </w:rPr>
        <w:t>Similarly, Lannin et al (2015) presented a model in which they argued that stigma of mental illness as well as stigma of seeking professional help pre</w:t>
      </w:r>
      <w:r w:rsidR="005F4513" w:rsidRPr="00091642">
        <w:rPr>
          <w:rFonts w:ascii="Times New Roman" w:hAnsi="Times New Roman" w:cs="Times New Roman"/>
          <w:sz w:val="24"/>
          <w:szCs w:val="23"/>
        </w:rPr>
        <w:t>dict self-stigma, which in turn</w:t>
      </w:r>
      <w:r w:rsidRPr="00091642">
        <w:rPr>
          <w:rFonts w:ascii="Times New Roman" w:hAnsi="Times New Roman" w:cs="Times New Roman"/>
          <w:sz w:val="24"/>
          <w:szCs w:val="23"/>
        </w:rPr>
        <w:t xml:space="preserve"> predicts decreased self-esteem. The way in which the society responds to people who seek, or receive help from professional psychological sources influences public stigma (Bathje and Pryon, 2011). Lannin et al (2015) suggested that societal st</w:t>
      </w:r>
      <w:r w:rsidR="00971410" w:rsidRPr="00091642">
        <w:rPr>
          <w:rFonts w:ascii="Times New Roman" w:hAnsi="Times New Roman" w:cs="Times New Roman"/>
          <w:sz w:val="24"/>
          <w:szCs w:val="23"/>
        </w:rPr>
        <w:t>igma is eventually internalised</w:t>
      </w:r>
      <w:r w:rsidRPr="00091642">
        <w:rPr>
          <w:rFonts w:ascii="Times New Roman" w:hAnsi="Times New Roman" w:cs="Times New Roman"/>
          <w:sz w:val="24"/>
          <w:szCs w:val="23"/>
        </w:rPr>
        <w:t xml:space="preserve"> and impacts on the self-esteem of the individual. Further</w:t>
      </w:r>
      <w:r w:rsidR="000F7BB1" w:rsidRPr="00091642">
        <w:rPr>
          <w:rFonts w:ascii="Times New Roman" w:hAnsi="Times New Roman" w:cs="Times New Roman"/>
          <w:sz w:val="24"/>
          <w:szCs w:val="23"/>
        </w:rPr>
        <w:t>more, the same authors suggest</w:t>
      </w:r>
      <w:r w:rsidRPr="00091642">
        <w:rPr>
          <w:rFonts w:ascii="Times New Roman" w:hAnsi="Times New Roman" w:cs="Times New Roman"/>
          <w:sz w:val="24"/>
          <w:szCs w:val="23"/>
        </w:rPr>
        <w:t xml:space="preserve"> that stigma</w:t>
      </w:r>
      <w:r w:rsidR="000F7BB1" w:rsidRPr="00091642">
        <w:rPr>
          <w:rFonts w:ascii="Times New Roman" w:hAnsi="Times New Roman" w:cs="Times New Roman"/>
          <w:sz w:val="24"/>
          <w:szCs w:val="23"/>
        </w:rPr>
        <w:t xml:space="preserve"> relating</w:t>
      </w:r>
      <w:r w:rsidRPr="00091642">
        <w:rPr>
          <w:rFonts w:ascii="Times New Roman" w:hAnsi="Times New Roman" w:cs="Times New Roman"/>
          <w:sz w:val="24"/>
          <w:szCs w:val="23"/>
        </w:rPr>
        <w:t xml:space="preserve"> to seeking professional psychological help predict</w:t>
      </w:r>
      <w:r w:rsidR="000F7BB1" w:rsidRPr="00091642">
        <w:rPr>
          <w:rFonts w:ascii="Times New Roman" w:hAnsi="Times New Roman" w:cs="Times New Roman"/>
          <w:sz w:val="24"/>
          <w:szCs w:val="23"/>
        </w:rPr>
        <w:t>s people’s intentions to seek</w:t>
      </w:r>
      <w:r w:rsidRPr="00091642">
        <w:rPr>
          <w:rFonts w:ascii="Times New Roman" w:hAnsi="Times New Roman" w:cs="Times New Roman"/>
          <w:sz w:val="24"/>
          <w:szCs w:val="23"/>
        </w:rPr>
        <w:t xml:space="preserve"> help. </w:t>
      </w:r>
      <w:r w:rsidR="00231AB4" w:rsidRPr="00091642">
        <w:rPr>
          <w:rFonts w:ascii="Times New Roman" w:hAnsi="Times New Roman" w:cs="Times New Roman"/>
          <w:sz w:val="24"/>
          <w:szCs w:val="23"/>
        </w:rPr>
        <w:t xml:space="preserve">Understanding the mediating role of self-stigma in predicting attitudes towards seeking help can be of theoretical, but also of practical value, as negative public stigma towards seeking help can be difficult to address, and potential attempts would imply making changes at societal level. Furthermore, understanding the mediating factors can lead to more </w:t>
      </w:r>
      <w:r w:rsidR="00231AB4" w:rsidRPr="00091642">
        <w:rPr>
          <w:rFonts w:ascii="Times New Roman" w:hAnsi="Times New Roman" w:cs="Times New Roman"/>
          <w:sz w:val="24"/>
          <w:szCs w:val="23"/>
        </w:rPr>
        <w:lastRenderedPageBreak/>
        <w:t>accessible interventions to help encourage people to consider psychological help for mental health difficulties (Vogel, Wade and Hackler, 2007).</w:t>
      </w:r>
      <w:r w:rsidRPr="00091642">
        <w:rPr>
          <w:rFonts w:ascii="Times New Roman" w:hAnsi="Times New Roman" w:cs="Times New Roman"/>
          <w:sz w:val="24"/>
          <w:szCs w:val="23"/>
        </w:rPr>
        <w:t xml:space="preserve"> </w:t>
      </w:r>
    </w:p>
    <w:p w:rsidR="006C0CC5" w:rsidRPr="00091642" w:rsidRDefault="006C0CC5" w:rsidP="00231AB4">
      <w:pPr>
        <w:jc w:val="both"/>
        <w:rPr>
          <w:rFonts w:ascii="Times New Roman" w:hAnsi="Times New Roman" w:cs="Times New Roman"/>
          <w:sz w:val="24"/>
          <w:szCs w:val="23"/>
        </w:rPr>
      </w:pPr>
    </w:p>
    <w:p w:rsidR="00231AB4" w:rsidRPr="00091642" w:rsidRDefault="006C0CC5"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Bathje and Pryor (2011) suggest that intentions are good predictors of behaviours. </w:t>
      </w:r>
      <w:r w:rsidR="00231AB4" w:rsidRPr="00091642">
        <w:rPr>
          <w:rFonts w:ascii="Times New Roman" w:hAnsi="Times New Roman" w:cs="Times New Roman"/>
          <w:sz w:val="24"/>
          <w:szCs w:val="23"/>
        </w:rPr>
        <w:t>It is important to further understand the role of stigma in relation to psychological help seeking and its negative impact on people’s attitudes, as it could be a barrier to seeking help even in cases where the severity of the problem h</w:t>
      </w:r>
      <w:r w:rsidR="00031588" w:rsidRPr="00091642">
        <w:rPr>
          <w:rFonts w:ascii="Times New Roman" w:hAnsi="Times New Roman" w:cs="Times New Roman"/>
          <w:sz w:val="24"/>
          <w:szCs w:val="23"/>
        </w:rPr>
        <w:t>as a big impact on someone’s lif</w:t>
      </w:r>
      <w:r w:rsidR="00231AB4" w:rsidRPr="00091642">
        <w:rPr>
          <w:rFonts w:ascii="Times New Roman" w:hAnsi="Times New Roman" w:cs="Times New Roman"/>
          <w:sz w:val="24"/>
          <w:szCs w:val="23"/>
        </w:rPr>
        <w:t>e. Helping different groups make sense of the effects of stigma, and offering ways to address</w:t>
      </w:r>
      <w:r w:rsidR="00031588" w:rsidRPr="00091642">
        <w:rPr>
          <w:rFonts w:ascii="Times New Roman" w:hAnsi="Times New Roman" w:cs="Times New Roman"/>
          <w:sz w:val="24"/>
          <w:szCs w:val="23"/>
        </w:rPr>
        <w:t xml:space="preserve"> it could lead to an increase in</w:t>
      </w:r>
      <w:r w:rsidR="00231AB4" w:rsidRPr="00091642">
        <w:rPr>
          <w:rFonts w:ascii="Times New Roman" w:hAnsi="Times New Roman" w:cs="Times New Roman"/>
          <w:sz w:val="24"/>
          <w:szCs w:val="23"/>
        </w:rPr>
        <w:t xml:space="preserve"> the use of professional psychological services by populations that underutilise them (Vogel, Wade and Hackler, 2007). </w:t>
      </w:r>
      <w:r w:rsidR="00842699" w:rsidRPr="00091642">
        <w:rPr>
          <w:rFonts w:ascii="Times New Roman" w:hAnsi="Times New Roman" w:cs="Times New Roman"/>
          <w:sz w:val="24"/>
          <w:szCs w:val="23"/>
        </w:rPr>
        <w:t>If a person is afraid of being stigmatised they are likely to avoid seeking pr</w:t>
      </w:r>
      <w:r w:rsidR="005F4513" w:rsidRPr="00091642">
        <w:rPr>
          <w:rFonts w:ascii="Times New Roman" w:hAnsi="Times New Roman" w:cs="Times New Roman"/>
          <w:sz w:val="24"/>
          <w:szCs w:val="23"/>
        </w:rPr>
        <w:t xml:space="preserve">ofessional psychological help, </w:t>
      </w:r>
      <w:r w:rsidR="00842699" w:rsidRPr="00091642">
        <w:rPr>
          <w:rFonts w:ascii="Times New Roman" w:hAnsi="Times New Roman" w:cs="Times New Roman"/>
          <w:sz w:val="24"/>
          <w:szCs w:val="23"/>
        </w:rPr>
        <w:t>f</w:t>
      </w:r>
      <w:r w:rsidR="005F4513" w:rsidRPr="00091642">
        <w:rPr>
          <w:rFonts w:ascii="Times New Roman" w:hAnsi="Times New Roman" w:cs="Times New Roman"/>
          <w:sz w:val="24"/>
          <w:szCs w:val="23"/>
        </w:rPr>
        <w:t>or</w:t>
      </w:r>
      <w:r w:rsidR="00842699" w:rsidRPr="00091642">
        <w:rPr>
          <w:rFonts w:ascii="Times New Roman" w:hAnsi="Times New Roman" w:cs="Times New Roman"/>
          <w:sz w:val="24"/>
          <w:szCs w:val="23"/>
        </w:rPr>
        <w:t xml:space="preserve"> fear of being ostracised or labelled (Seloilwe and Thupayahale-Tshweneagae, 2007). </w:t>
      </w:r>
      <w:r w:rsidR="00231AB4" w:rsidRPr="00091642">
        <w:rPr>
          <w:rFonts w:ascii="Times New Roman" w:hAnsi="Times New Roman" w:cs="Times New Roman"/>
          <w:sz w:val="24"/>
          <w:szCs w:val="23"/>
        </w:rPr>
        <w:t>Interventions can potentially be put in place in order to target specific communities who appear to hold greater stigmatising perceptions, both about mental illness and about seeking help.</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Furthermore, understanding, acknowledging, and even addressing the role of </w:t>
      </w:r>
      <w:r w:rsidR="00031588" w:rsidRPr="00091642">
        <w:rPr>
          <w:rFonts w:ascii="Times New Roman" w:hAnsi="Times New Roman" w:cs="Times New Roman"/>
          <w:sz w:val="24"/>
          <w:szCs w:val="23"/>
        </w:rPr>
        <w:t xml:space="preserve">stigma can be of benefit in </w:t>
      </w:r>
      <w:r w:rsidRPr="00091642">
        <w:rPr>
          <w:rFonts w:ascii="Times New Roman" w:hAnsi="Times New Roman" w:cs="Times New Roman"/>
          <w:sz w:val="24"/>
          <w:szCs w:val="23"/>
        </w:rPr>
        <w:t>cases when an individual decides to engage in psychological treatment. The stigma associated with mental illness has been found to impact on people’s decision to terminate treatment earlier than necessary (Sirey et al, 2001). By being open to exploring the meaning that stigma has on the help-seeking individual, strategies can be introduced to help the person cope with the negative effe</w:t>
      </w:r>
      <w:r w:rsidR="00807BDC" w:rsidRPr="00091642">
        <w:rPr>
          <w:rFonts w:ascii="Times New Roman" w:hAnsi="Times New Roman" w:cs="Times New Roman"/>
          <w:sz w:val="24"/>
          <w:szCs w:val="23"/>
        </w:rPr>
        <w:t>cts of the internalised stigma. Such strategies can include normalising the occurrence of symptoms, psychoeducation regarding the neurobiological basis of different mental health problems, and also introducing techniques to teach the person to cope with the discrimination and stereotypes (</w:t>
      </w:r>
      <w:r w:rsidR="00971410" w:rsidRPr="00091642">
        <w:rPr>
          <w:rFonts w:ascii="Times New Roman" w:hAnsi="Times New Roman" w:cs="Times New Roman"/>
          <w:sz w:val="24"/>
          <w:szCs w:val="23"/>
        </w:rPr>
        <w:t>Corrigan and Roa</w:t>
      </w:r>
      <w:r w:rsidR="00807BDC" w:rsidRPr="00091642">
        <w:rPr>
          <w:rFonts w:ascii="Times New Roman" w:hAnsi="Times New Roman" w:cs="Times New Roman"/>
          <w:sz w:val="24"/>
          <w:szCs w:val="23"/>
        </w:rPr>
        <w:t xml:space="preserve">, 2012). </w:t>
      </w:r>
      <w:r w:rsidRPr="00091642">
        <w:rPr>
          <w:rFonts w:ascii="Times New Roman" w:hAnsi="Times New Roman" w:cs="Times New Roman"/>
          <w:sz w:val="24"/>
          <w:szCs w:val="23"/>
        </w:rPr>
        <w:t xml:space="preserve">Thus, understanding a person’s negative appraisal of themselves for having to seek help, and their concerns in relation to that, could possibly make a difference in the person’s engagement in psychological treatment, and potentially lead to lower drop-out rates and contribute towards better therapeutic outcomes. </w:t>
      </w:r>
    </w:p>
    <w:p w:rsidR="009223C7" w:rsidRPr="00091642" w:rsidRDefault="009223C7"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1.5.3 Social Stigma and the Greek Culture</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Among the Greek population, stigma is associated with mental illness; research suggests that the images of the mentally ill are limited to those experiencing hallucinations, are suicidal or those committing homicide (Bagourdi and Vaisman-Tzachor, 2010). Seeking psychological </w:t>
      </w:r>
      <w:r w:rsidRPr="00091642">
        <w:rPr>
          <w:rFonts w:ascii="Times New Roman" w:hAnsi="Times New Roman" w:cs="Times New Roman"/>
          <w:sz w:val="24"/>
          <w:szCs w:val="23"/>
        </w:rPr>
        <w:lastRenderedPageBreak/>
        <w:t>help implies being undesirable or being viewed as “crazy” (Vogel, Wade and Hackler, 2007). Previous research has shown that stigma predicted help seeking behaviours. Shea and Yeh (2008) have found that higher levels of perceived stigma were associated with negative help-seeking attitudes (Shea and Yeh, 2008). To the author’s knowledge, however, there has not been any research conducted examining the role of stigma in psychological help seeking attitudes among Greek</w:t>
      </w:r>
      <w:r w:rsidR="00031588" w:rsidRPr="00091642">
        <w:rPr>
          <w:rFonts w:ascii="Times New Roman" w:hAnsi="Times New Roman" w:cs="Times New Roman"/>
          <w:sz w:val="24"/>
          <w:szCs w:val="23"/>
        </w:rPr>
        <w:t xml:space="preserve"> populations abroad. This study</w:t>
      </w:r>
      <w:r w:rsidRPr="00091642">
        <w:rPr>
          <w:rFonts w:ascii="Times New Roman" w:hAnsi="Times New Roman" w:cs="Times New Roman"/>
          <w:sz w:val="24"/>
          <w:szCs w:val="23"/>
        </w:rPr>
        <w:t xml:space="preserve"> will attempt to explore the existence of a relationship between social stigma and ATSPPH, with a hypothesis that individuals who hold greater stigmatising perceptions will also hold negative ATSPPH</w:t>
      </w:r>
      <w:r w:rsidR="00601409" w:rsidRPr="00091642">
        <w:rPr>
          <w:rFonts w:ascii="Times New Roman" w:hAnsi="Times New Roman" w:cs="Times New Roman"/>
          <w:sz w:val="24"/>
          <w:szCs w:val="23"/>
        </w:rPr>
        <w:t>. People who</w:t>
      </w:r>
      <w:r w:rsidRPr="00091642">
        <w:rPr>
          <w:rFonts w:ascii="Times New Roman" w:hAnsi="Times New Roman" w:cs="Times New Roman"/>
          <w:sz w:val="24"/>
          <w:szCs w:val="23"/>
        </w:rPr>
        <w:t xml:space="preserve"> have greater degree of immer</w:t>
      </w:r>
      <w:r w:rsidR="00601409" w:rsidRPr="00091642">
        <w:rPr>
          <w:rFonts w:ascii="Times New Roman" w:hAnsi="Times New Roman" w:cs="Times New Roman"/>
          <w:sz w:val="24"/>
          <w:szCs w:val="23"/>
        </w:rPr>
        <w:t>sion to the British culture may</w:t>
      </w:r>
      <w:r w:rsidRPr="00091642">
        <w:rPr>
          <w:rFonts w:ascii="Times New Roman" w:hAnsi="Times New Roman" w:cs="Times New Roman"/>
          <w:sz w:val="24"/>
          <w:szCs w:val="23"/>
        </w:rPr>
        <w:t xml:space="preserve"> possibly have less stigmatising perceptions about seeking professional psychological help. The role of acculturation will be further discussed in the following section</w:t>
      </w:r>
      <w:r w:rsidR="00601409" w:rsidRPr="00091642">
        <w:rPr>
          <w:rFonts w:ascii="Times New Roman" w:hAnsi="Times New Roman" w:cs="Times New Roman"/>
          <w:sz w:val="24"/>
          <w:szCs w:val="23"/>
        </w:rPr>
        <w: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1.6 Acculturation and ATSPPH</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1.6.1 Defining Acculturation</w:t>
      </w:r>
    </w:p>
    <w:p w:rsidR="00231AB4" w:rsidRPr="00091642" w:rsidRDefault="00231AB4" w:rsidP="00231AB4">
      <w:pPr>
        <w:jc w:val="both"/>
        <w:rPr>
          <w:rFonts w:ascii="Times New Roman" w:hAnsi="Times New Roman" w:cs="Times New Roman"/>
          <w:b/>
          <w:sz w:val="24"/>
          <w:szCs w:val="23"/>
          <w:u w:val="single"/>
        </w:rPr>
      </w:pPr>
    </w:p>
    <w:p w:rsidR="00231AB4" w:rsidRPr="00091642" w:rsidRDefault="00024130"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definition of acculturation has changed in recent years. While early sociologists conceptualised acculturation as </w:t>
      </w:r>
      <w:r w:rsidRPr="00091642">
        <w:rPr>
          <w:rFonts w:ascii="Times New Roman" w:hAnsi="Times New Roman" w:cs="Times New Roman"/>
          <w:i/>
          <w:sz w:val="24"/>
          <w:szCs w:val="23"/>
        </w:rPr>
        <w:t xml:space="preserve">“the process of accommodation with eventual (and irreversible) assimilation into the dominant culture group” </w:t>
      </w:r>
      <w:r w:rsidRPr="00091642">
        <w:rPr>
          <w:rFonts w:ascii="Times New Roman" w:hAnsi="Times New Roman" w:cs="Times New Roman"/>
          <w:sz w:val="24"/>
          <w:szCs w:val="23"/>
        </w:rPr>
        <w:t>(Gordon, 1964</w:t>
      </w:r>
      <w:r w:rsidR="007E3A9C" w:rsidRPr="00091642">
        <w:rPr>
          <w:rFonts w:ascii="Times New Roman" w:hAnsi="Times New Roman" w:cs="Times New Roman"/>
          <w:sz w:val="24"/>
          <w:szCs w:val="23"/>
        </w:rPr>
        <w:t>, cited</w:t>
      </w:r>
      <w:r w:rsidRPr="00091642">
        <w:rPr>
          <w:rFonts w:ascii="Times New Roman" w:hAnsi="Times New Roman" w:cs="Times New Roman"/>
          <w:sz w:val="24"/>
          <w:szCs w:val="23"/>
        </w:rPr>
        <w:t xml:space="preserve"> in Thomson and Hoddman-Goetz, 2009), in recent years it has been thought of in relation to two separate processes: the maintenance of the culture of origin, and the development of links with the culture to which the individual is exposed</w:t>
      </w:r>
      <w:r w:rsidR="007E3A9C" w:rsidRPr="00091642">
        <w:rPr>
          <w:rFonts w:ascii="Times New Roman" w:hAnsi="Times New Roman" w:cs="Times New Roman"/>
          <w:sz w:val="24"/>
          <w:szCs w:val="23"/>
        </w:rPr>
        <w:t xml:space="preserve"> to</w:t>
      </w:r>
      <w:r w:rsidRPr="00091642">
        <w:rPr>
          <w:rFonts w:ascii="Times New Roman" w:hAnsi="Times New Roman" w:cs="Times New Roman"/>
          <w:sz w:val="24"/>
          <w:szCs w:val="23"/>
        </w:rPr>
        <w:t xml:space="preserve"> (Thomson and Hoddman-Goetz, 2009). </w:t>
      </w:r>
      <w:r w:rsidR="00DC19B2" w:rsidRPr="00091642">
        <w:rPr>
          <w:rFonts w:ascii="Times New Roman" w:hAnsi="Times New Roman" w:cs="Times New Roman"/>
          <w:sz w:val="24"/>
          <w:szCs w:val="23"/>
        </w:rPr>
        <w:t>Hence, a</w:t>
      </w:r>
      <w:r w:rsidR="00AF16C9" w:rsidRPr="00091642">
        <w:rPr>
          <w:rFonts w:ascii="Times New Roman" w:hAnsi="Times New Roman" w:cs="Times New Roman"/>
          <w:sz w:val="24"/>
          <w:szCs w:val="23"/>
        </w:rPr>
        <w:t>c</w:t>
      </w:r>
      <w:r w:rsidR="00DC19B2" w:rsidRPr="00091642">
        <w:rPr>
          <w:rFonts w:ascii="Times New Roman" w:hAnsi="Times New Roman" w:cs="Times New Roman"/>
          <w:sz w:val="24"/>
          <w:szCs w:val="23"/>
        </w:rPr>
        <w:t>culturation has been described</w:t>
      </w:r>
      <w:r w:rsidR="00AF16C9" w:rsidRPr="00091642">
        <w:rPr>
          <w:rFonts w:ascii="Times New Roman" w:hAnsi="Times New Roman" w:cs="Times New Roman"/>
          <w:sz w:val="24"/>
          <w:szCs w:val="23"/>
        </w:rPr>
        <w:t xml:space="preserve"> </w:t>
      </w:r>
      <w:r w:rsidRPr="00091642">
        <w:rPr>
          <w:rFonts w:ascii="Times New Roman" w:hAnsi="Times New Roman" w:cs="Times New Roman"/>
          <w:sz w:val="24"/>
          <w:szCs w:val="23"/>
        </w:rPr>
        <w:t xml:space="preserve">by John Berry </w:t>
      </w:r>
      <w:r w:rsidR="00AF16C9" w:rsidRPr="00091642">
        <w:rPr>
          <w:rFonts w:ascii="Times New Roman" w:hAnsi="Times New Roman" w:cs="Times New Roman"/>
          <w:sz w:val="24"/>
          <w:szCs w:val="23"/>
        </w:rPr>
        <w:t xml:space="preserve">as the </w:t>
      </w:r>
      <w:r w:rsidR="00AF16C9" w:rsidRPr="00091642">
        <w:rPr>
          <w:rFonts w:ascii="Times New Roman" w:hAnsi="Times New Roman" w:cs="Times New Roman"/>
          <w:i/>
          <w:sz w:val="24"/>
          <w:szCs w:val="23"/>
        </w:rPr>
        <w:t xml:space="preserve">“the contact between individuals or groups from dissimilar cultural backgrounds, as well as the adaptation (or lack thereof) that takes place as a result of such contact” </w:t>
      </w:r>
      <w:r w:rsidR="00AF16C9" w:rsidRPr="00091642">
        <w:rPr>
          <w:rFonts w:ascii="Times New Roman" w:hAnsi="Times New Roman" w:cs="Times New Roman"/>
          <w:sz w:val="24"/>
          <w:szCs w:val="23"/>
        </w:rPr>
        <w:t>(Berry, 1980</w:t>
      </w:r>
      <w:r w:rsidR="007E3A9C" w:rsidRPr="00091642">
        <w:rPr>
          <w:rFonts w:ascii="Times New Roman" w:hAnsi="Times New Roman" w:cs="Times New Roman"/>
          <w:sz w:val="24"/>
          <w:szCs w:val="23"/>
        </w:rPr>
        <w:t>, cited</w:t>
      </w:r>
      <w:r w:rsidR="00AF16C9" w:rsidRPr="00091642">
        <w:rPr>
          <w:rFonts w:ascii="Times New Roman" w:hAnsi="Times New Roman" w:cs="Times New Roman"/>
          <w:sz w:val="24"/>
          <w:szCs w:val="23"/>
        </w:rPr>
        <w:t xml:space="preserve"> in Schwartz and Zamboanga, 2008). </w:t>
      </w:r>
      <w:r w:rsidR="00231AB4" w:rsidRPr="00091642">
        <w:rPr>
          <w:rFonts w:ascii="Times New Roman" w:hAnsi="Times New Roman" w:cs="Times New Roman"/>
          <w:sz w:val="24"/>
          <w:szCs w:val="23"/>
        </w:rPr>
        <w:t>Berry suggested that individuals’ actions are influenced by their culture and its expectations (Berry, 1992). In some societies, people from various cultural backgrounds live together, resulting in a cultura</w:t>
      </w:r>
      <w:r w:rsidR="00EC2050" w:rsidRPr="00091642">
        <w:rPr>
          <w:rFonts w:ascii="Times New Roman" w:hAnsi="Times New Roman" w:cs="Times New Roman"/>
          <w:sz w:val="24"/>
          <w:szCs w:val="23"/>
        </w:rPr>
        <w:t>lly plural, or diverse, society:</w:t>
      </w:r>
      <w:r w:rsidR="00231AB4" w:rsidRPr="00091642">
        <w:rPr>
          <w:rFonts w:ascii="Times New Roman" w:hAnsi="Times New Roman" w:cs="Times New Roman"/>
          <w:sz w:val="24"/>
          <w:szCs w:val="23"/>
        </w:rPr>
        <w:t xml:space="preserve"> this normally happens as a result of immigration. There appears to be a discrepancy between the different groups in regards to size, political, and economical power (Berry, 1997). Berry stresses the importance of a distinction between different cultural groups based on whether the move was voluntarily (e.g. immigrants), or forced (e.g. refugees). There is also a distinction according to the permanence of the process (Berry. 1997). The process of adaptation is believed to be shared by all groups, </w:t>
      </w:r>
      <w:r w:rsidR="00231AB4" w:rsidRPr="00091642">
        <w:rPr>
          <w:rFonts w:ascii="Times New Roman" w:hAnsi="Times New Roman" w:cs="Times New Roman"/>
          <w:sz w:val="24"/>
          <w:szCs w:val="23"/>
        </w:rPr>
        <w:lastRenderedPageBreak/>
        <w:t>with varying degrees in the levels of difficulty and the ultimate outcome of acculturation (Berry, 1997).</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field of Cross-Cultural Psychology has shown an increasing interest in enquiring into what happens to people who have been exposed to one cultural context, who later try to re-establish their lives in a different one (Berry, 1997). </w:t>
      </w:r>
      <w:r w:rsidR="0026428F" w:rsidRPr="00091642">
        <w:rPr>
          <w:rFonts w:ascii="Times New Roman" w:hAnsi="Times New Roman" w:cs="Times New Roman"/>
          <w:sz w:val="24"/>
          <w:szCs w:val="23"/>
        </w:rPr>
        <w:t xml:space="preserve">Following the dominance of social sciences by US scholars, the research of acculturation after World War II has mainly focused on American minorities, mainly of Hispanic and Asian descent (Rudmin, 2009). </w:t>
      </w:r>
      <w:r w:rsidRPr="00091642">
        <w:rPr>
          <w:rFonts w:ascii="Times New Roman" w:hAnsi="Times New Roman" w:cs="Times New Roman"/>
          <w:sz w:val="24"/>
          <w:szCs w:val="23"/>
        </w:rPr>
        <w:t>Redfield, Linton and Herskovits (1936, cited in Berry 1997) defined acculturation as the phenomena occurring when groups of people having certain characteristics come in contact with a different culture, that is described as continuous and first hand. The adaptation of the acculturating person is believed to be influenced by the state of the society of origin (economic and political) as well as the state of the society of settlement (ethnic attitudes and social support): these factors may influence the immigrant group generally, as well as the acculturating individual. Furthermore, the acculturating experience is influenced by personal factors (for example personality, age, gender, coping style), as well as factors that are present during the process of acculturation, such as social support, and acculturation strategy (Berry, 1997).</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1.6.2 Berry’s Acculturation Model</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Acculturating individuals are faced with the issue of deciding how to acculturate. Two major factors influence the decision; the first is concerned with cultural maintenance and the degree to which their original cultural characteristics and ethnic identity are considered worthy of maintenance. Ethnic identity refers to the degree to which a person identifies with a particular ethnic group. The second issue is concerned with contact and participation; the decision of whether to, and if so to what extent, get involved with other or new cultural groups (Berry, 1997). Berry suggested four different acculturation styles that people employ following their exposure to the society of settlement, resulting from the two issues addressed above (Berry, 1997). These strategies are based on the assumptions that the individual has the option to choose how they acculturate and that the dominant society is (a) inclusive and appreciative of cultural diversity, and (b) accommodating of the needs of acculturating individuals and groups (Berry, 1991). The latter involves the acceptance of the dominant society’s basic </w:t>
      </w:r>
      <w:r w:rsidRPr="00091642">
        <w:rPr>
          <w:rFonts w:ascii="Times New Roman" w:hAnsi="Times New Roman" w:cs="Times New Roman"/>
          <w:sz w:val="24"/>
          <w:szCs w:val="23"/>
        </w:rPr>
        <w:lastRenderedPageBreak/>
        <w:t xml:space="preserve">values, as well as the willingness of the dominant society to adapt national institutions to meet the needs of the acculturating groups (e.g. in education, labour etc).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Assuming that the above pre-conditions are established, Berry suggests that acculturating individuals employ one of the following strategies:</w:t>
      </w:r>
    </w:p>
    <w:p w:rsidR="00231AB4" w:rsidRPr="00091642" w:rsidRDefault="00231AB4" w:rsidP="00231AB4">
      <w:pPr>
        <w:numPr>
          <w:ilvl w:val="0"/>
          <w:numId w:val="5"/>
        </w:numPr>
        <w:contextualSpacing/>
        <w:jc w:val="both"/>
        <w:rPr>
          <w:rFonts w:ascii="Times New Roman" w:hAnsi="Times New Roman" w:cs="Times New Roman"/>
          <w:sz w:val="24"/>
          <w:szCs w:val="23"/>
        </w:rPr>
      </w:pPr>
      <w:r w:rsidRPr="00091642">
        <w:rPr>
          <w:rFonts w:ascii="Times New Roman" w:hAnsi="Times New Roman" w:cs="Times New Roman"/>
          <w:sz w:val="24"/>
          <w:szCs w:val="23"/>
          <w:u w:val="single"/>
        </w:rPr>
        <w:t>Integration</w:t>
      </w:r>
      <w:r w:rsidRPr="00091642">
        <w:rPr>
          <w:rFonts w:ascii="Times New Roman" w:hAnsi="Times New Roman" w:cs="Times New Roman"/>
          <w:sz w:val="24"/>
          <w:szCs w:val="23"/>
        </w:rPr>
        <w:t xml:space="preserve"> is considered the most adaptationally successful strategy, as it involves both maintaining aspects of the culture of origin, while incorporating contact with the culture of the society of settlement (Walsh and McGrath, 2000), adopting a “bicultural” integration style. </w:t>
      </w:r>
    </w:p>
    <w:p w:rsidR="00231AB4" w:rsidRPr="00091642" w:rsidRDefault="00231AB4" w:rsidP="00231AB4">
      <w:pPr>
        <w:numPr>
          <w:ilvl w:val="0"/>
          <w:numId w:val="5"/>
        </w:numPr>
        <w:contextualSpacing/>
        <w:jc w:val="both"/>
        <w:rPr>
          <w:rFonts w:ascii="Times New Roman" w:hAnsi="Times New Roman" w:cs="Times New Roman"/>
          <w:sz w:val="24"/>
          <w:szCs w:val="23"/>
        </w:rPr>
      </w:pPr>
      <w:r w:rsidRPr="00091642">
        <w:rPr>
          <w:rFonts w:ascii="Times New Roman" w:hAnsi="Times New Roman" w:cs="Times New Roman"/>
          <w:sz w:val="24"/>
          <w:szCs w:val="23"/>
          <w:u w:val="single"/>
        </w:rPr>
        <w:t>Assimilation</w:t>
      </w:r>
      <w:r w:rsidRPr="00091642">
        <w:rPr>
          <w:rFonts w:ascii="Times New Roman" w:hAnsi="Times New Roman" w:cs="Times New Roman"/>
          <w:sz w:val="24"/>
          <w:szCs w:val="23"/>
        </w:rPr>
        <w:t xml:space="preserve"> is the strategy in which the acculturating individual moves away from their culture of origin during resettlement in a new country and engages fully with the new or host country.</w:t>
      </w:r>
    </w:p>
    <w:p w:rsidR="00231AB4" w:rsidRPr="00091642" w:rsidRDefault="00231AB4" w:rsidP="00231AB4">
      <w:pPr>
        <w:numPr>
          <w:ilvl w:val="0"/>
          <w:numId w:val="5"/>
        </w:numPr>
        <w:contextualSpacing/>
        <w:jc w:val="both"/>
        <w:rPr>
          <w:rFonts w:ascii="Times New Roman" w:hAnsi="Times New Roman" w:cs="Times New Roman"/>
          <w:sz w:val="24"/>
          <w:szCs w:val="23"/>
        </w:rPr>
      </w:pPr>
      <w:r w:rsidRPr="00091642">
        <w:rPr>
          <w:rFonts w:ascii="Times New Roman" w:hAnsi="Times New Roman" w:cs="Times New Roman"/>
          <w:sz w:val="24"/>
          <w:szCs w:val="23"/>
          <w:u w:val="single"/>
        </w:rPr>
        <w:t>Separation</w:t>
      </w:r>
      <w:r w:rsidRPr="00091642">
        <w:rPr>
          <w:rFonts w:ascii="Times New Roman" w:hAnsi="Times New Roman" w:cs="Times New Roman"/>
          <w:sz w:val="24"/>
          <w:szCs w:val="23"/>
        </w:rPr>
        <w:t xml:space="preserve"> occurs when the acculturating individual maintains their original cultural identity, while avoiding interaction with the new culture they are exposed to.</w:t>
      </w:r>
    </w:p>
    <w:p w:rsidR="00231AB4" w:rsidRPr="00091642" w:rsidRDefault="00231AB4" w:rsidP="00231AB4">
      <w:pPr>
        <w:numPr>
          <w:ilvl w:val="0"/>
          <w:numId w:val="5"/>
        </w:numPr>
        <w:contextualSpacing/>
        <w:jc w:val="both"/>
        <w:rPr>
          <w:rFonts w:ascii="Times New Roman" w:hAnsi="Times New Roman" w:cs="Times New Roman"/>
          <w:sz w:val="24"/>
          <w:szCs w:val="23"/>
        </w:rPr>
      </w:pPr>
      <w:r w:rsidRPr="00091642">
        <w:rPr>
          <w:rFonts w:ascii="Times New Roman" w:hAnsi="Times New Roman" w:cs="Times New Roman"/>
          <w:sz w:val="24"/>
          <w:szCs w:val="23"/>
          <w:u w:val="single"/>
        </w:rPr>
        <w:t>Marginalisation</w:t>
      </w:r>
      <w:r w:rsidRPr="00091642">
        <w:rPr>
          <w:rFonts w:ascii="Times New Roman" w:hAnsi="Times New Roman" w:cs="Times New Roman"/>
          <w:sz w:val="24"/>
          <w:szCs w:val="23"/>
        </w:rPr>
        <w:t xml:space="preserve"> involves the abandonment of the culture of origin, without the intention to learn about the culture of settlement; this strategy is considered the least adaptationally successful (Berry, 1997).</w:t>
      </w:r>
    </w:p>
    <w:p w:rsidR="00231AB4" w:rsidRPr="00091642" w:rsidRDefault="00231AB4" w:rsidP="00231AB4">
      <w:pPr>
        <w:contextualSpacing/>
        <w:jc w:val="both"/>
        <w:rPr>
          <w:rFonts w:ascii="Times New Roman" w:hAnsi="Times New Roman" w:cs="Times New Roman"/>
          <w:sz w:val="24"/>
          <w:szCs w:val="23"/>
        </w:rPr>
      </w:pPr>
    </w:p>
    <w:p w:rsidR="00340D67"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measuring adaptation, three domains are considered; </w:t>
      </w:r>
      <w:r w:rsidR="00031588" w:rsidRPr="00091642">
        <w:rPr>
          <w:rFonts w:ascii="Times New Roman" w:hAnsi="Times New Roman" w:cs="Times New Roman"/>
          <w:sz w:val="24"/>
          <w:szCs w:val="23"/>
        </w:rPr>
        <w:t>psychological, socio-cultural</w:t>
      </w:r>
      <w:r w:rsidRPr="00091642">
        <w:rPr>
          <w:rFonts w:ascii="Times New Roman" w:hAnsi="Times New Roman" w:cs="Times New Roman"/>
          <w:sz w:val="24"/>
          <w:szCs w:val="23"/>
        </w:rPr>
        <w:t xml:space="preserve"> and occupational (Walsh and McGrath, 2000). The role of identity is considered central in Berry’s acculturation model. It is furthermore believed that individuals will explore different strategies during the period of their major acculturation, and will eventually settle on one (Kim, 1988,</w:t>
      </w:r>
      <w:r w:rsidR="00B41E21" w:rsidRPr="00091642">
        <w:rPr>
          <w:rFonts w:ascii="Times New Roman" w:hAnsi="Times New Roman" w:cs="Times New Roman"/>
          <w:sz w:val="24"/>
          <w:szCs w:val="23"/>
        </w:rPr>
        <w:t xml:space="preserve"> </w:t>
      </w:r>
      <w:r w:rsidRPr="00091642">
        <w:rPr>
          <w:rFonts w:ascii="Times New Roman" w:hAnsi="Times New Roman" w:cs="Times New Roman"/>
          <w:sz w:val="24"/>
          <w:szCs w:val="23"/>
        </w:rPr>
        <w:t>cited in Berry, 1997). Research has shown that people who are more adaptively acculturated are more likely to recognise the need to seek professional psychological help to deal with personal issues, and are believed to be more tolerant to the stigma of seeking help, as well as more open to discussing their difficulties with professional service providers (Kim, 2007).</w:t>
      </w:r>
      <w:r w:rsidR="00FE1FF5" w:rsidRPr="00091642">
        <w:rPr>
          <w:rFonts w:ascii="Times New Roman" w:hAnsi="Times New Roman" w:cs="Times New Roman"/>
          <w:sz w:val="24"/>
          <w:szCs w:val="23"/>
        </w:rPr>
        <w:t xml:space="preserve"> </w:t>
      </w:r>
    </w:p>
    <w:p w:rsidR="005C0402" w:rsidRPr="00091642" w:rsidRDefault="005C0402" w:rsidP="00231AB4">
      <w:pPr>
        <w:jc w:val="both"/>
        <w:rPr>
          <w:rFonts w:ascii="Times New Roman" w:hAnsi="Times New Roman" w:cs="Times New Roman"/>
          <w:sz w:val="24"/>
          <w:szCs w:val="23"/>
        </w:rPr>
      </w:pPr>
    </w:p>
    <w:p w:rsidR="00405207" w:rsidRPr="00091642" w:rsidRDefault="002165D1" w:rsidP="00231AB4">
      <w:pPr>
        <w:jc w:val="both"/>
        <w:rPr>
          <w:rFonts w:ascii="Times New Roman" w:hAnsi="Times New Roman" w:cs="Times New Roman"/>
          <w:sz w:val="24"/>
          <w:szCs w:val="23"/>
        </w:rPr>
      </w:pPr>
      <w:r w:rsidRPr="00091642">
        <w:rPr>
          <w:rFonts w:ascii="Times New Roman" w:hAnsi="Times New Roman" w:cs="Times New Roman"/>
          <w:sz w:val="24"/>
          <w:szCs w:val="23"/>
        </w:rPr>
        <w:t>A</w:t>
      </w:r>
      <w:r w:rsidR="003E2807" w:rsidRPr="00091642">
        <w:rPr>
          <w:rFonts w:ascii="Times New Roman" w:hAnsi="Times New Roman" w:cs="Times New Roman"/>
          <w:sz w:val="24"/>
          <w:szCs w:val="23"/>
        </w:rPr>
        <w:t xml:space="preserve"> point of criticism</w:t>
      </w:r>
      <w:r w:rsidRPr="00091642">
        <w:rPr>
          <w:rFonts w:ascii="Times New Roman" w:hAnsi="Times New Roman" w:cs="Times New Roman"/>
          <w:sz w:val="24"/>
          <w:szCs w:val="23"/>
        </w:rPr>
        <w:t xml:space="preserve"> to Berry’s acculturation model</w:t>
      </w:r>
      <w:r w:rsidR="003E2807" w:rsidRPr="00091642">
        <w:rPr>
          <w:rFonts w:ascii="Times New Roman" w:hAnsi="Times New Roman" w:cs="Times New Roman"/>
          <w:sz w:val="24"/>
          <w:szCs w:val="23"/>
        </w:rPr>
        <w:t xml:space="preserve"> is concerned with the acculturation strategies suggested by Berry: a</w:t>
      </w:r>
      <w:r w:rsidR="00340D67" w:rsidRPr="00091642">
        <w:rPr>
          <w:rFonts w:ascii="Times New Roman" w:hAnsi="Times New Roman" w:cs="Times New Roman"/>
          <w:sz w:val="24"/>
          <w:szCs w:val="23"/>
        </w:rPr>
        <w:t>ccording to Rudmin (2003) there is no concrete evidence to suggest that integration (also known as “biculturalism”) is the most adaptive strategy.</w:t>
      </w:r>
      <w:r w:rsidR="00164098" w:rsidRPr="00091642">
        <w:rPr>
          <w:rFonts w:ascii="Times New Roman" w:hAnsi="Times New Roman" w:cs="Times New Roman"/>
          <w:sz w:val="24"/>
          <w:szCs w:val="23"/>
        </w:rPr>
        <w:t xml:space="preserve"> </w:t>
      </w:r>
      <w:r w:rsidR="00F13B7B" w:rsidRPr="00091642">
        <w:rPr>
          <w:rFonts w:ascii="Times New Roman" w:hAnsi="Times New Roman" w:cs="Times New Roman"/>
          <w:sz w:val="24"/>
          <w:szCs w:val="23"/>
        </w:rPr>
        <w:t>Moreover, it has been suggested that there are several types of biculturalism, impl</w:t>
      </w:r>
      <w:r w:rsidRPr="00091642">
        <w:rPr>
          <w:rFonts w:ascii="Times New Roman" w:hAnsi="Times New Roman" w:cs="Times New Roman"/>
          <w:sz w:val="24"/>
          <w:szCs w:val="23"/>
        </w:rPr>
        <w:t xml:space="preserve">ying the existence of several subcategories of </w:t>
      </w:r>
      <w:r w:rsidR="00F13B7B" w:rsidRPr="00091642">
        <w:rPr>
          <w:rFonts w:ascii="Times New Roman" w:hAnsi="Times New Roman" w:cs="Times New Roman"/>
          <w:sz w:val="24"/>
          <w:szCs w:val="23"/>
        </w:rPr>
        <w:t>Berry’s integration strategy (Benet-Ma</w:t>
      </w:r>
      <w:r w:rsidR="00F13B7B" w:rsidRPr="00091642">
        <w:rPr>
          <w:rFonts w:ascii="Times New Roman" w:hAnsi="Times New Roman" w:cs="Times New Roman"/>
          <w:sz w:val="24"/>
        </w:rPr>
        <w:t>rtínez and Haritatos, 2005).</w:t>
      </w:r>
      <w:r w:rsidRPr="00091642">
        <w:rPr>
          <w:rFonts w:ascii="Times New Roman" w:hAnsi="Times New Roman" w:cs="Times New Roman"/>
          <w:sz w:val="24"/>
          <w:szCs w:val="23"/>
        </w:rPr>
        <w:t xml:space="preserve"> </w:t>
      </w:r>
      <w:r w:rsidR="00405207" w:rsidRPr="00091642">
        <w:rPr>
          <w:rFonts w:ascii="Times New Roman" w:hAnsi="Times New Roman" w:cs="Times New Roman"/>
          <w:sz w:val="24"/>
          <w:szCs w:val="23"/>
        </w:rPr>
        <w:t>In addition, the validity of</w:t>
      </w:r>
      <w:r w:rsidRPr="00091642">
        <w:rPr>
          <w:rFonts w:ascii="Times New Roman" w:hAnsi="Times New Roman" w:cs="Times New Roman"/>
          <w:sz w:val="24"/>
          <w:szCs w:val="23"/>
        </w:rPr>
        <w:t xml:space="preserve"> the</w:t>
      </w:r>
      <w:r w:rsidR="00405207" w:rsidRPr="00091642">
        <w:rPr>
          <w:rFonts w:ascii="Times New Roman" w:hAnsi="Times New Roman" w:cs="Times New Roman"/>
          <w:sz w:val="24"/>
          <w:szCs w:val="23"/>
        </w:rPr>
        <w:t xml:space="preserve"> marginalisation</w:t>
      </w:r>
      <w:r w:rsidRPr="00091642">
        <w:rPr>
          <w:rFonts w:ascii="Times New Roman" w:hAnsi="Times New Roman" w:cs="Times New Roman"/>
          <w:sz w:val="24"/>
          <w:szCs w:val="23"/>
        </w:rPr>
        <w:t xml:space="preserve"> strategy</w:t>
      </w:r>
      <w:r w:rsidR="00405207" w:rsidRPr="00091642">
        <w:rPr>
          <w:rFonts w:ascii="Times New Roman" w:hAnsi="Times New Roman" w:cs="Times New Roman"/>
          <w:sz w:val="24"/>
          <w:szCs w:val="23"/>
        </w:rPr>
        <w:t xml:space="preserve"> was question</w:t>
      </w:r>
      <w:r w:rsidRPr="00091642">
        <w:rPr>
          <w:rFonts w:ascii="Times New Roman" w:hAnsi="Times New Roman" w:cs="Times New Roman"/>
          <w:sz w:val="24"/>
          <w:szCs w:val="23"/>
        </w:rPr>
        <w:t>ed</w:t>
      </w:r>
      <w:r w:rsidR="00405207" w:rsidRPr="00091642">
        <w:rPr>
          <w:rFonts w:ascii="Times New Roman" w:hAnsi="Times New Roman" w:cs="Times New Roman"/>
          <w:sz w:val="24"/>
          <w:szCs w:val="23"/>
        </w:rPr>
        <w:t xml:space="preserve"> as </w:t>
      </w:r>
      <w:r w:rsidR="00405207" w:rsidRPr="00091642">
        <w:rPr>
          <w:rFonts w:ascii="Times New Roman" w:hAnsi="Times New Roman" w:cs="Times New Roman"/>
          <w:sz w:val="24"/>
          <w:szCs w:val="23"/>
        </w:rPr>
        <w:lastRenderedPageBreak/>
        <w:t xml:space="preserve">there is no theoretical framework to explain how </w:t>
      </w:r>
      <w:r w:rsidR="007E3A9C" w:rsidRPr="00091642">
        <w:rPr>
          <w:rFonts w:ascii="Times New Roman" w:hAnsi="Times New Roman" w:cs="Times New Roman"/>
          <w:sz w:val="24"/>
          <w:szCs w:val="23"/>
        </w:rPr>
        <w:t xml:space="preserve">an </w:t>
      </w:r>
      <w:r w:rsidR="00405207" w:rsidRPr="00091642">
        <w:rPr>
          <w:rFonts w:ascii="Times New Roman" w:hAnsi="Times New Roman" w:cs="Times New Roman"/>
          <w:sz w:val="24"/>
          <w:szCs w:val="23"/>
        </w:rPr>
        <w:t xml:space="preserve">individual can develop a cultural identity without either </w:t>
      </w:r>
      <w:r w:rsidRPr="00091642">
        <w:rPr>
          <w:rFonts w:ascii="Times New Roman" w:hAnsi="Times New Roman" w:cs="Times New Roman"/>
          <w:sz w:val="24"/>
          <w:szCs w:val="23"/>
        </w:rPr>
        <w:t xml:space="preserve">the adaptation of </w:t>
      </w:r>
      <w:r w:rsidR="00405207" w:rsidRPr="00091642">
        <w:rPr>
          <w:rFonts w:ascii="Times New Roman" w:hAnsi="Times New Roman" w:cs="Times New Roman"/>
          <w:sz w:val="24"/>
          <w:szCs w:val="23"/>
        </w:rPr>
        <w:t>aspects of the host culture</w:t>
      </w:r>
      <w:r w:rsidRPr="00091642">
        <w:rPr>
          <w:rFonts w:ascii="Times New Roman" w:hAnsi="Times New Roman" w:cs="Times New Roman"/>
          <w:sz w:val="24"/>
          <w:szCs w:val="23"/>
        </w:rPr>
        <w:t>,</w:t>
      </w:r>
      <w:r w:rsidR="00405207" w:rsidRPr="00091642">
        <w:rPr>
          <w:rFonts w:ascii="Times New Roman" w:hAnsi="Times New Roman" w:cs="Times New Roman"/>
          <w:sz w:val="24"/>
          <w:szCs w:val="23"/>
        </w:rPr>
        <w:t xml:space="preserve"> or </w:t>
      </w:r>
      <w:r w:rsidRPr="00091642">
        <w:rPr>
          <w:rFonts w:ascii="Times New Roman" w:hAnsi="Times New Roman" w:cs="Times New Roman"/>
          <w:sz w:val="24"/>
          <w:szCs w:val="23"/>
        </w:rPr>
        <w:t xml:space="preserve">of </w:t>
      </w:r>
      <w:r w:rsidR="00405207" w:rsidRPr="00091642">
        <w:rPr>
          <w:rFonts w:ascii="Times New Roman" w:hAnsi="Times New Roman" w:cs="Times New Roman"/>
          <w:sz w:val="24"/>
          <w:szCs w:val="23"/>
        </w:rPr>
        <w:t>their culture of origin (Schwartz and Zamboanga, 2008)</w:t>
      </w:r>
      <w:r w:rsidR="00E5369D" w:rsidRPr="00091642">
        <w:rPr>
          <w:rFonts w:ascii="Times New Roman" w:hAnsi="Times New Roman" w:cs="Times New Roman"/>
          <w:sz w:val="24"/>
          <w:szCs w:val="23"/>
        </w:rPr>
        <w:t>.</w:t>
      </w:r>
    </w:p>
    <w:p w:rsidR="005C0402" w:rsidRPr="00091642" w:rsidRDefault="005C0402" w:rsidP="00231AB4">
      <w:pPr>
        <w:jc w:val="both"/>
        <w:rPr>
          <w:rFonts w:ascii="Times New Roman" w:hAnsi="Times New Roman" w:cs="Times New Roman"/>
          <w:sz w:val="24"/>
          <w:szCs w:val="23"/>
        </w:rPr>
      </w:pPr>
    </w:p>
    <w:p w:rsidR="002165D1" w:rsidRPr="00091642" w:rsidRDefault="00164098" w:rsidP="002165D1">
      <w:pPr>
        <w:jc w:val="both"/>
        <w:rPr>
          <w:rFonts w:ascii="Times New Roman" w:hAnsi="Times New Roman" w:cs="Times New Roman"/>
          <w:sz w:val="24"/>
          <w:szCs w:val="23"/>
        </w:rPr>
      </w:pPr>
      <w:r w:rsidRPr="00091642">
        <w:rPr>
          <w:rFonts w:ascii="Times New Roman" w:hAnsi="Times New Roman" w:cs="Times New Roman"/>
          <w:sz w:val="24"/>
          <w:szCs w:val="23"/>
        </w:rPr>
        <w:t>Furthermore, Berry’s model was criticised for assuming that the acculturating individual makes a rational decision between four strategies (Rudmin, 2009).</w:t>
      </w:r>
      <w:r w:rsidR="00A06BA1" w:rsidRPr="00091642">
        <w:rPr>
          <w:rFonts w:ascii="Times New Roman" w:hAnsi="Times New Roman" w:cs="Times New Roman"/>
          <w:sz w:val="24"/>
          <w:szCs w:val="23"/>
        </w:rPr>
        <w:t xml:space="preserve"> Cresswell (2009, cited in Berry, 2009)</w:t>
      </w:r>
      <w:r w:rsidR="009F7A23" w:rsidRPr="00091642">
        <w:rPr>
          <w:rFonts w:ascii="Times New Roman" w:hAnsi="Times New Roman" w:cs="Times New Roman"/>
          <w:sz w:val="24"/>
          <w:szCs w:val="23"/>
        </w:rPr>
        <w:t xml:space="preserve"> suggested the idea of intentionality that should be considered in attempting to conceptualise a person’</w:t>
      </w:r>
      <w:r w:rsidR="00215523" w:rsidRPr="00091642">
        <w:rPr>
          <w:rFonts w:ascii="Times New Roman" w:hAnsi="Times New Roman" w:cs="Times New Roman"/>
          <w:sz w:val="24"/>
          <w:szCs w:val="23"/>
        </w:rPr>
        <w:t>s acculturation: individuals make an active decision as part of their intercultural life. Berry’s response to this criticism was that he had included concepts such as identity, behaviours and motivations in his study of acculturation strategies (Berry, 2009)</w:t>
      </w:r>
      <w:r w:rsidR="002165D1" w:rsidRPr="00091642">
        <w:rPr>
          <w:rFonts w:ascii="Times New Roman" w:hAnsi="Times New Roman" w:cs="Times New Roman"/>
          <w:sz w:val="24"/>
          <w:szCs w:val="23"/>
        </w:rPr>
        <w:t>, in an attempt to gain a comprehensive picture of acculturation strategies</w:t>
      </w:r>
      <w:r w:rsidR="00215523" w:rsidRPr="00091642">
        <w:rPr>
          <w:rFonts w:ascii="Times New Roman" w:hAnsi="Times New Roman" w:cs="Times New Roman"/>
          <w:sz w:val="24"/>
          <w:szCs w:val="23"/>
        </w:rPr>
        <w:t>.</w:t>
      </w:r>
      <w:r w:rsidR="002165D1" w:rsidRPr="00091642">
        <w:rPr>
          <w:rFonts w:ascii="Times New Roman" w:hAnsi="Times New Roman" w:cs="Times New Roman"/>
          <w:sz w:val="24"/>
          <w:szCs w:val="23"/>
        </w:rPr>
        <w:t xml:space="preserve"> </w:t>
      </w:r>
    </w:p>
    <w:p w:rsidR="005C0402" w:rsidRPr="00091642" w:rsidRDefault="005C0402" w:rsidP="002165D1">
      <w:pPr>
        <w:jc w:val="both"/>
        <w:rPr>
          <w:rFonts w:ascii="Times New Roman" w:hAnsi="Times New Roman" w:cs="Times New Roman"/>
          <w:sz w:val="24"/>
          <w:szCs w:val="23"/>
        </w:rPr>
      </w:pPr>
    </w:p>
    <w:p w:rsidR="002165D1" w:rsidRPr="00091642" w:rsidRDefault="005F4513" w:rsidP="002165D1">
      <w:pPr>
        <w:jc w:val="both"/>
        <w:rPr>
          <w:rFonts w:ascii="Times New Roman" w:hAnsi="Times New Roman" w:cs="Times New Roman"/>
          <w:sz w:val="24"/>
          <w:szCs w:val="23"/>
        </w:rPr>
      </w:pPr>
      <w:r w:rsidRPr="00091642">
        <w:rPr>
          <w:rFonts w:ascii="Times New Roman" w:hAnsi="Times New Roman" w:cs="Times New Roman"/>
          <w:sz w:val="24"/>
          <w:szCs w:val="23"/>
        </w:rPr>
        <w:t>Finally</w:t>
      </w:r>
      <w:r w:rsidR="002165D1" w:rsidRPr="00091642">
        <w:rPr>
          <w:rFonts w:ascii="Times New Roman" w:hAnsi="Times New Roman" w:cs="Times New Roman"/>
          <w:sz w:val="24"/>
          <w:szCs w:val="23"/>
        </w:rPr>
        <w:t>, Berry’s model of acculturation has been criticised for his dual philosophical approach, and specifically the acceptance of both th</w:t>
      </w:r>
      <w:r w:rsidR="007E3A9C" w:rsidRPr="00091642">
        <w:rPr>
          <w:rFonts w:ascii="Times New Roman" w:hAnsi="Times New Roman" w:cs="Times New Roman"/>
          <w:sz w:val="24"/>
          <w:szCs w:val="23"/>
        </w:rPr>
        <w:t>e natural and cultural sciences:</w:t>
      </w:r>
      <w:r w:rsidR="002165D1" w:rsidRPr="00091642">
        <w:rPr>
          <w:rFonts w:ascii="Times New Roman" w:hAnsi="Times New Roman" w:cs="Times New Roman"/>
          <w:sz w:val="24"/>
          <w:szCs w:val="23"/>
        </w:rPr>
        <w:t xml:space="preserve"> Chirkov (2009b) argues that either one or the other ought to be employed. Berry’s reply to this criticism is that a combination of the two advances the knowledge of the processes and the results of acculturation (Berry, 2009).</w:t>
      </w:r>
      <w:r w:rsidR="00E014C2" w:rsidRPr="00091642">
        <w:rPr>
          <w:rFonts w:ascii="Times New Roman" w:hAnsi="Times New Roman" w:cs="Times New Roman"/>
          <w:sz w:val="24"/>
          <w:szCs w:val="23"/>
        </w:rPr>
        <w:t xml:space="preserve"> In this respect, Berry’s model fits with the researcher’</w:t>
      </w:r>
      <w:r w:rsidR="00736802" w:rsidRPr="00091642">
        <w:rPr>
          <w:rFonts w:ascii="Times New Roman" w:hAnsi="Times New Roman" w:cs="Times New Roman"/>
          <w:sz w:val="24"/>
          <w:szCs w:val="23"/>
        </w:rPr>
        <w:t>s epistemological position: this will be further discu</w:t>
      </w:r>
      <w:r w:rsidR="0018663E" w:rsidRPr="00091642">
        <w:rPr>
          <w:rFonts w:ascii="Times New Roman" w:hAnsi="Times New Roman" w:cs="Times New Roman"/>
          <w:sz w:val="24"/>
          <w:szCs w:val="23"/>
        </w:rPr>
        <w:t>ssed at the methodology section</w:t>
      </w:r>
      <w:r w:rsidR="00736802" w:rsidRPr="00091642">
        <w:rPr>
          <w:rFonts w:ascii="Times New Roman" w:hAnsi="Times New Roman" w:cs="Times New Roman"/>
          <w:sz w:val="24"/>
          <w:szCs w:val="23"/>
        </w:rPr>
        <w: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 xml:space="preserve">1.6.3 Greek Acculturation </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As part of the wider European migration, as well as a result of Greece’s history of occupations and wars, many Greeks have historically emigrated to the USA, Canada, Australia and Western European countries (Evergeti, 2006). Furthermore, in recent years large numbers of Greeks have emigrated as a result of the economic crisis facing the country, in search of better career opportunities and a better quality of life. Nevertheless, there seems to be very little research conducted that looked at the mental health needs of this immigrant group, both in United Kingdom and in other Anglophone countries.</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studies conducted thus far have been concerned with the means of preservation of the “Greekness” by the Greek Diaspora (referred to the dispersion of a population from their country of origin t</w:t>
      </w:r>
      <w:r w:rsidR="000E35BC" w:rsidRPr="00091642">
        <w:rPr>
          <w:rFonts w:ascii="Times New Roman" w:hAnsi="Times New Roman" w:cs="Times New Roman"/>
          <w:sz w:val="24"/>
          <w:szCs w:val="23"/>
        </w:rPr>
        <w:t xml:space="preserve">o different geographic areas). A </w:t>
      </w:r>
      <w:r w:rsidR="00D12221" w:rsidRPr="00091642">
        <w:rPr>
          <w:rFonts w:ascii="Times New Roman" w:hAnsi="Times New Roman" w:cs="Times New Roman"/>
          <w:sz w:val="24"/>
          <w:szCs w:val="23"/>
        </w:rPr>
        <w:t xml:space="preserve">narrative </w:t>
      </w:r>
      <w:r w:rsidR="000E35BC" w:rsidRPr="00091642">
        <w:rPr>
          <w:rFonts w:ascii="Times New Roman" w:hAnsi="Times New Roman" w:cs="Times New Roman"/>
          <w:sz w:val="24"/>
          <w:szCs w:val="23"/>
        </w:rPr>
        <w:t>study conducted by Evergeti (2006) suggests that ac</w:t>
      </w:r>
      <w:r w:rsidRPr="00091642">
        <w:rPr>
          <w:rFonts w:ascii="Times New Roman" w:hAnsi="Times New Roman" w:cs="Times New Roman"/>
          <w:sz w:val="24"/>
          <w:szCs w:val="23"/>
        </w:rPr>
        <w:t>culturating Greek immigrant families often go through serious psychological difficulties (E</w:t>
      </w:r>
      <w:r w:rsidR="000E35BC" w:rsidRPr="00091642">
        <w:rPr>
          <w:rFonts w:ascii="Times New Roman" w:hAnsi="Times New Roman" w:cs="Times New Roman"/>
          <w:sz w:val="24"/>
          <w:szCs w:val="23"/>
        </w:rPr>
        <w:t>vergeti, 2006). She further argues that t</w:t>
      </w:r>
      <w:r w:rsidRPr="00091642">
        <w:rPr>
          <w:rFonts w:ascii="Times New Roman" w:hAnsi="Times New Roman" w:cs="Times New Roman"/>
          <w:sz w:val="24"/>
          <w:szCs w:val="23"/>
        </w:rPr>
        <w:t xml:space="preserve">he family unit seems to </w:t>
      </w:r>
      <w:r w:rsidRPr="00091642">
        <w:rPr>
          <w:rFonts w:ascii="Times New Roman" w:hAnsi="Times New Roman" w:cs="Times New Roman"/>
          <w:sz w:val="24"/>
          <w:szCs w:val="23"/>
        </w:rPr>
        <w:lastRenderedPageBreak/>
        <w:t>play a central role in providing support; this is often translated into offering financial and emotional support, an example of which is caring for elderly parents, which is seen as a moral obligation (Evergeti, 2006).</w:t>
      </w:r>
    </w:p>
    <w:p w:rsidR="00D12221" w:rsidRPr="00091642" w:rsidRDefault="00D12221" w:rsidP="00231AB4">
      <w:pPr>
        <w:jc w:val="both"/>
        <w:rPr>
          <w:rFonts w:ascii="Times New Roman" w:hAnsi="Times New Roman" w:cs="Times New Roman"/>
          <w:sz w:val="24"/>
          <w:szCs w:val="23"/>
        </w:rPr>
      </w:pPr>
    </w:p>
    <w:p w:rsidR="00F50573"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family and its extended kinships appear to be the most important social bonds among the Greek immigrants. However, because of the central role of the family, the needs of the individual are often sacrificed and emphasis is instead placed on the needs of the wider familial unit (Tsemberis and Orfanos, 2002, cited in Evergeti, 2006). Several means have been employed by Greek immigrants residing abroad, to ensure the maintenance of their “Greekness”. </w:t>
      </w:r>
      <w:r w:rsidR="009D71DD" w:rsidRPr="00091642">
        <w:rPr>
          <w:rFonts w:ascii="Times New Roman" w:hAnsi="Times New Roman" w:cs="Times New Roman"/>
          <w:sz w:val="24"/>
          <w:szCs w:val="23"/>
        </w:rPr>
        <w:t xml:space="preserve">Moskos and Moskos (2014) report Greek orthodox churches, “Greek towns”, a Greek newspaper and Greek satellite in different parts of America. </w:t>
      </w:r>
      <w:r w:rsidR="005F4513" w:rsidRPr="00091642">
        <w:rPr>
          <w:rFonts w:ascii="Times New Roman" w:hAnsi="Times New Roman" w:cs="Times New Roman"/>
          <w:sz w:val="24"/>
          <w:szCs w:val="23"/>
        </w:rPr>
        <w:t>These examples in</w:t>
      </w:r>
      <w:r w:rsidRPr="00091642">
        <w:rPr>
          <w:rFonts w:ascii="Times New Roman" w:hAnsi="Times New Roman" w:cs="Times New Roman"/>
          <w:sz w:val="24"/>
          <w:szCs w:val="23"/>
        </w:rPr>
        <w:t xml:space="preserve"> </w:t>
      </w:r>
      <w:r w:rsidR="005F4513" w:rsidRPr="00091642">
        <w:rPr>
          <w:rFonts w:ascii="Times New Roman" w:hAnsi="Times New Roman" w:cs="Times New Roman"/>
          <w:sz w:val="24"/>
          <w:szCs w:val="23"/>
        </w:rPr>
        <w:t>the United Kingdom</w:t>
      </w:r>
      <w:r w:rsidR="009D71DD" w:rsidRPr="00091642">
        <w:rPr>
          <w:rFonts w:ascii="Times New Roman" w:hAnsi="Times New Roman" w:cs="Times New Roman"/>
          <w:sz w:val="24"/>
          <w:szCs w:val="23"/>
        </w:rPr>
        <w:t xml:space="preserve"> </w:t>
      </w:r>
      <w:r w:rsidRPr="00091642">
        <w:rPr>
          <w:rFonts w:ascii="Times New Roman" w:hAnsi="Times New Roman" w:cs="Times New Roman"/>
          <w:sz w:val="24"/>
          <w:szCs w:val="23"/>
        </w:rPr>
        <w:t xml:space="preserve">include Greek restaurants, community centres, kafeneia (cafes where traditionally mainly men would go to, mostly of older age) and the London Greek Radio. </w:t>
      </w:r>
      <w:r w:rsidR="00D12221" w:rsidRPr="00091642">
        <w:rPr>
          <w:rFonts w:ascii="Times New Roman" w:hAnsi="Times New Roman" w:cs="Times New Roman"/>
          <w:sz w:val="24"/>
          <w:szCs w:val="23"/>
        </w:rPr>
        <w:t>Other means include Greek festivals, satellite television, the internet, Greek schools, the Greek language, honouring traditions, performing ethnic rituals and celebrations, and attending church services. Evergeti (2006) suggests that these help maintain contact with family and friends residing in the homeland.</w:t>
      </w:r>
    </w:p>
    <w:p w:rsidR="00DE41D9" w:rsidRPr="00091642" w:rsidRDefault="00DE41D9"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As with other places where many Greek immigrants reside, in several parts of the </w:t>
      </w:r>
      <w:r w:rsidR="00DE41D9" w:rsidRPr="00091642">
        <w:rPr>
          <w:rFonts w:ascii="Times New Roman" w:hAnsi="Times New Roman" w:cs="Times New Roman"/>
          <w:sz w:val="24"/>
          <w:szCs w:val="23"/>
        </w:rPr>
        <w:t>Britain</w:t>
      </w:r>
      <w:r w:rsidRPr="00091642">
        <w:rPr>
          <w:rFonts w:ascii="Times New Roman" w:hAnsi="Times New Roman" w:cs="Times New Roman"/>
          <w:sz w:val="24"/>
          <w:szCs w:val="23"/>
        </w:rPr>
        <w:t xml:space="preserve"> the church seems to play a central role in</w:t>
      </w:r>
      <w:r w:rsidR="00D12221" w:rsidRPr="00091642">
        <w:rPr>
          <w:rFonts w:ascii="Times New Roman" w:hAnsi="Times New Roman" w:cs="Times New Roman"/>
          <w:sz w:val="24"/>
          <w:szCs w:val="23"/>
        </w:rPr>
        <w:t xml:space="preserve"> the formation of a community. Evergeti (2006) suggests that t</w:t>
      </w:r>
      <w:r w:rsidRPr="00091642">
        <w:rPr>
          <w:rFonts w:ascii="Times New Roman" w:hAnsi="Times New Roman" w:cs="Times New Roman"/>
          <w:sz w:val="24"/>
          <w:szCs w:val="23"/>
        </w:rPr>
        <w:t xml:space="preserve">he family and the community appear to contribute significantly to the reformulation of </w:t>
      </w:r>
      <w:r w:rsidR="00D12221" w:rsidRPr="00091642">
        <w:rPr>
          <w:rFonts w:ascii="Times New Roman" w:hAnsi="Times New Roman" w:cs="Times New Roman"/>
          <w:sz w:val="24"/>
          <w:szCs w:val="23"/>
        </w:rPr>
        <w:t>an ethnic identity and culture:</w:t>
      </w:r>
      <w:r w:rsidR="00685D2F" w:rsidRPr="00091642">
        <w:rPr>
          <w:rFonts w:ascii="Times New Roman" w:hAnsi="Times New Roman" w:cs="Times New Roman"/>
          <w:sz w:val="24"/>
          <w:szCs w:val="23"/>
        </w:rPr>
        <w:t xml:space="preserve"> </w:t>
      </w:r>
      <w:r w:rsidR="00D12221" w:rsidRPr="00091642">
        <w:rPr>
          <w:rFonts w:ascii="Times New Roman" w:hAnsi="Times New Roman" w:cs="Times New Roman"/>
          <w:sz w:val="24"/>
          <w:szCs w:val="23"/>
        </w:rPr>
        <w:t xml:space="preserve">similarly </w:t>
      </w:r>
      <w:r w:rsidR="00685D2F" w:rsidRPr="00091642">
        <w:rPr>
          <w:rFonts w:ascii="Times New Roman" w:hAnsi="Times New Roman" w:cs="Times New Roman"/>
          <w:sz w:val="24"/>
          <w:szCs w:val="23"/>
        </w:rPr>
        <w:t>Moskos and Moskos (2014) suggest that for Greek immigrants, ethnic identity is based on family and culture.</w:t>
      </w:r>
      <w:r w:rsidRPr="00091642">
        <w:rPr>
          <w:rFonts w:ascii="Times New Roman" w:hAnsi="Times New Roman" w:cs="Times New Roman"/>
          <w:sz w:val="24"/>
          <w:szCs w:val="23"/>
        </w:rPr>
        <w:t xml:space="preserve"> </w:t>
      </w:r>
      <w:r w:rsidR="00DE41D9" w:rsidRPr="00091642">
        <w:rPr>
          <w:rFonts w:ascii="Times New Roman" w:hAnsi="Times New Roman" w:cs="Times New Roman"/>
          <w:sz w:val="24"/>
          <w:szCs w:val="23"/>
        </w:rPr>
        <w:t xml:space="preserve">Bagourdi and Vaisman-Tzachor (2010) argue that difficulties often remain within the family. </w:t>
      </w:r>
      <w:r w:rsidRPr="00091642">
        <w:rPr>
          <w:rFonts w:ascii="Times New Roman" w:hAnsi="Times New Roman" w:cs="Times New Roman"/>
          <w:sz w:val="24"/>
          <w:szCs w:val="23"/>
        </w:rPr>
        <w:t>As with other ethnic minorities, the fo</w:t>
      </w:r>
      <w:r w:rsidR="00DE41D9" w:rsidRPr="00091642">
        <w:rPr>
          <w:rFonts w:ascii="Times New Roman" w:hAnsi="Times New Roman" w:cs="Times New Roman"/>
          <w:sz w:val="24"/>
          <w:szCs w:val="23"/>
        </w:rPr>
        <w:t>rmation of an ethnic identity appears to be</w:t>
      </w:r>
      <w:r w:rsidRPr="00091642">
        <w:rPr>
          <w:rFonts w:ascii="Times New Roman" w:hAnsi="Times New Roman" w:cs="Times New Roman"/>
          <w:sz w:val="24"/>
          <w:szCs w:val="23"/>
        </w:rPr>
        <w:t xml:space="preserve"> constantly shaped through the interactions between the culture of the home-country and the host-country (Evergeti, 2006) and is evolving as the acculturating individual attempts to adapt to the new reality.</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Bagourdi and Vaisman-Tzachor (2010) questioned whether it is the negative stigma that holds immigrants back from seeking psychological help, or if psychological therapy is so strange to some cultures that it is not even considered as a possibility. Some minority groups tend not to reveal issues related to their psychological well-being with people from the “out-group” but instead prefer to share them with friends and families, often from the same ethnic or cultural group (Bagourdi and Vaisman-Tzachor, 2010). The research conducted to date </w:t>
      </w:r>
      <w:r w:rsidRPr="00091642">
        <w:rPr>
          <w:rFonts w:ascii="Times New Roman" w:hAnsi="Times New Roman" w:cs="Times New Roman"/>
          <w:sz w:val="24"/>
          <w:szCs w:val="23"/>
        </w:rPr>
        <w:lastRenderedPageBreak/>
        <w:t>agrees that the more immersed a person is to the host country the more positive their ATSPPH will be (Baello and Morri, 2007). Thus, the current research hypothesises that acculturation will predict positive ATSSPH.</w:t>
      </w:r>
    </w:p>
    <w:p w:rsidR="00CA5CFD" w:rsidRPr="00091642" w:rsidRDefault="00CA5CFD" w:rsidP="00231AB4">
      <w:pPr>
        <w:jc w:val="both"/>
        <w:rPr>
          <w:rFonts w:ascii="Times New Roman" w:hAnsi="Times New Roman" w:cs="Times New Roman"/>
          <w:b/>
          <w:sz w:val="24"/>
          <w:szCs w:val="23"/>
          <w:u w:val="single"/>
        </w:rPr>
      </w:pPr>
    </w:p>
    <w:p w:rsidR="004B1283" w:rsidRPr="00091642" w:rsidRDefault="00231AB4" w:rsidP="0077143F">
      <w:pPr>
        <w:jc w:val="both"/>
        <w:rPr>
          <w:rFonts w:ascii="Times New Roman" w:hAnsi="Times New Roman" w:cs="Times New Roman"/>
          <w:sz w:val="24"/>
          <w:szCs w:val="23"/>
        </w:rPr>
      </w:pPr>
      <w:r w:rsidRPr="00091642">
        <w:rPr>
          <w:rFonts w:ascii="Times New Roman" w:hAnsi="Times New Roman" w:cs="Times New Roman"/>
          <w:sz w:val="24"/>
          <w:szCs w:val="23"/>
        </w:rPr>
        <w:t>It has been suggested that two socio-economic variables influence the mental health of immigrants: the first is concerned with contextual factors, and the second with the prior experiences of the immigrant. Contextual factors include the attitudes of the host country in regards to immigration and the degree of similarity or difference of the culture of origin with the host culture. Prior experience refers to the personal experiences of the person and the reasons for immigration (Bagourdi and Vaisman-Tzachor, 2010). In recent years, many Greeks left their country in a desperate attempt to pursue a better quality of life, and increase the likelihood of finding a job. Furthermore, while some countries and governments are more open to immigration, others are not. These factors can possibly impact on Greek immigrants’ acculturating experiences, and may also influence the degree to which they immerse into the British culture or maintain links with their culture of origin. The role of acculturation and the remaining factors that were introduced in this section in relation to ATSPPH will be explored further. In doing so, this study employs quantitative methodology.</w:t>
      </w:r>
    </w:p>
    <w:p w:rsidR="00CA5CFD" w:rsidRPr="00091642" w:rsidRDefault="00CA5CFD"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18663E" w:rsidRPr="00091642" w:rsidRDefault="0018663E" w:rsidP="0077143F">
      <w:pPr>
        <w:jc w:val="both"/>
        <w:rPr>
          <w:rFonts w:ascii="Times New Roman" w:hAnsi="Times New Roman" w:cs="Times New Roman"/>
          <w:sz w:val="24"/>
          <w:szCs w:val="23"/>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Chapter 2: Methodology</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methodology chapter will start with an introduction to some research paradigms and a justification of the choice to employ quantitative methodology. Details of the specific research design will then be offered. Following that, there will be a section concerned with the participants of the study, and specifically the inclusion criteria, the sample size and the demographic characteristics of the sample will be considered. Moving on, instrumentation and the procedure for data collection will be discussed, followed by some ethical considerations that were taken into account in the process of planning and conducting this research.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2.1 Research Paradigms and Design Framework</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Reflections upon Research Paradigms for Counselling Psychology practice and research</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Since the 20th century, there has been an on-going debate between the supporters of qualitative and quantitative research (Bryman, 1988; Hammersley, 2012). Thomas Kuhn (Babbie, 1998) introduced the term “paradigm”. A paradigm has been defined as a conceptual and philosophical framework for understanding and studying the world (Ponterotto, 2005). Based on different epistemological assumptions, each paradigm offers a proposition of how social life can be better understood (Bryman, 1988); this in turn leads to certain choices of tools and methods employed to carry out research (Ponterotto, 2005). The number of paradigms in social research seems to vary across researchers; some of the main ones are described below.</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The quantitative paradigm</w:t>
      </w:r>
    </w:p>
    <w:p w:rsidR="00ED4469"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Positivism was introduced by Auguste Comte (Miller, 1999). Based on philosophical realism (Ponterotto, 2005), Comte’s view was that society could be studied scientifically; objectivity could be reached if knowledge was based on observations (Babbie, 1998). The use of quantitative research can serve as a means to testing hypotheses about the existence of relationships between attributes, such as attitudes, by employing methods from the natural sciences (Bryman, 1988). If direct evidence is not available, quantitative research suggests the use of indirect indicators (Gorard, 2010), for example looking at occupation, household income and number of houses possessed to measure wealth; a sum of indicators is used in this </w:t>
      </w:r>
      <w:r w:rsidRPr="00091642">
        <w:rPr>
          <w:rFonts w:ascii="Times New Roman" w:hAnsi="Times New Roman" w:cs="Times New Roman"/>
          <w:sz w:val="24"/>
          <w:szCs w:val="23"/>
        </w:rPr>
        <w:lastRenderedPageBreak/>
        <w:t xml:space="preserve">way to form a measure (Bartholomew, 2010). </w:t>
      </w:r>
      <w:r w:rsidR="00A22BBC" w:rsidRPr="00091642">
        <w:rPr>
          <w:rFonts w:ascii="Times New Roman" w:hAnsi="Times New Roman" w:cs="Times New Roman"/>
          <w:sz w:val="24"/>
          <w:szCs w:val="23"/>
        </w:rPr>
        <w:t>A point of criticism to this approach was concerned with the fact that positivism does not recognise scientific theories unless they are directly observable (Bryman, 1988).</w:t>
      </w:r>
      <w:r w:rsidR="00621039" w:rsidRPr="00091642">
        <w:rPr>
          <w:rFonts w:ascii="Times New Roman" w:hAnsi="Times New Roman" w:cs="Times New Roman"/>
          <w:sz w:val="24"/>
          <w:szCs w:val="23"/>
        </w:rPr>
        <w:t xml:space="preserve"> </w:t>
      </w:r>
      <w:r w:rsidRPr="00091642">
        <w:rPr>
          <w:rFonts w:ascii="Times New Roman" w:hAnsi="Times New Roman" w:cs="Times New Roman"/>
          <w:sz w:val="24"/>
          <w:szCs w:val="23"/>
        </w:rPr>
        <w:t xml:space="preserve">Another main principle </w:t>
      </w:r>
      <w:r w:rsidR="00621039" w:rsidRPr="00091642">
        <w:rPr>
          <w:rFonts w:ascii="Times New Roman" w:hAnsi="Times New Roman" w:cs="Times New Roman"/>
          <w:sz w:val="24"/>
          <w:szCs w:val="23"/>
        </w:rPr>
        <w:t xml:space="preserve">of positivism </w:t>
      </w:r>
      <w:r w:rsidRPr="00091642">
        <w:rPr>
          <w:rFonts w:ascii="Times New Roman" w:hAnsi="Times New Roman" w:cs="Times New Roman"/>
          <w:sz w:val="24"/>
          <w:szCs w:val="23"/>
        </w:rPr>
        <w:t>is that science is deductive; a general theory leads to specific observations</w:t>
      </w:r>
      <w:r w:rsidR="00A22BBC" w:rsidRPr="00091642">
        <w:rPr>
          <w:rFonts w:ascii="Times New Roman" w:hAnsi="Times New Roman" w:cs="Times New Roman"/>
          <w:sz w:val="24"/>
          <w:szCs w:val="23"/>
        </w:rPr>
        <w:t>. Hypotheses are formed, suggesting possible causal relationships between entities, and these are then subject to empirical testing in order</w:t>
      </w:r>
      <w:r w:rsidRPr="00091642">
        <w:rPr>
          <w:rFonts w:ascii="Times New Roman" w:hAnsi="Times New Roman" w:cs="Times New Roman"/>
          <w:sz w:val="24"/>
          <w:szCs w:val="23"/>
        </w:rPr>
        <w:t xml:space="preserve"> to determine whether it can be confirmed or not (Bryman, 1988; Robson, 2011). </w:t>
      </w:r>
    </w:p>
    <w:p w:rsidR="00621039" w:rsidRPr="00091642" w:rsidRDefault="00621039" w:rsidP="00231AB4">
      <w:pPr>
        <w:jc w:val="both"/>
        <w:rPr>
          <w:rFonts w:ascii="Times New Roman" w:hAnsi="Times New Roman" w:cs="Times New Roman"/>
          <w:sz w:val="24"/>
          <w:szCs w:val="23"/>
        </w:rPr>
      </w:pPr>
    </w:p>
    <w:p w:rsidR="00594FF6" w:rsidRPr="00091642" w:rsidRDefault="00621039"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Over the years, the idea of the existence of a reality (Guba and Lincoln, 1994) independent of the human factor was challenged by many (Hammersley, 2012). </w:t>
      </w:r>
      <w:r w:rsidR="00231AB4" w:rsidRPr="00091642">
        <w:rPr>
          <w:rFonts w:ascii="Times New Roman" w:hAnsi="Times New Roman" w:cs="Times New Roman"/>
          <w:sz w:val="24"/>
          <w:szCs w:val="23"/>
        </w:rPr>
        <w:t xml:space="preserve">One of the main criticisms of the positivistic approach is that it does not take into consideration the impact that the researcher and their perspective have on the phenomenon being studied (Robson, 2011). </w:t>
      </w:r>
      <w:r w:rsidR="00283EA5" w:rsidRPr="00091642">
        <w:rPr>
          <w:rFonts w:ascii="Times New Roman" w:hAnsi="Times New Roman" w:cs="Times New Roman"/>
          <w:sz w:val="24"/>
          <w:szCs w:val="23"/>
        </w:rPr>
        <w:t xml:space="preserve">It rules out the subjective experience of the researcher (Bryman, 1988). </w:t>
      </w:r>
      <w:r w:rsidR="00231AB4" w:rsidRPr="00091642">
        <w:rPr>
          <w:rFonts w:ascii="Times New Roman" w:hAnsi="Times New Roman" w:cs="Times New Roman"/>
          <w:sz w:val="24"/>
          <w:szCs w:val="23"/>
        </w:rPr>
        <w:t>Supporters of the post-positivistic approach argue that the researcher comes with their past experiences and values that can infl</w:t>
      </w:r>
      <w:r w:rsidR="006B19CB" w:rsidRPr="00091642">
        <w:rPr>
          <w:rFonts w:ascii="Times New Roman" w:hAnsi="Times New Roman" w:cs="Times New Roman"/>
          <w:sz w:val="24"/>
          <w:szCs w:val="23"/>
        </w:rPr>
        <w:t>uence the thing being observed. P</w:t>
      </w:r>
      <w:r w:rsidR="00231AB4" w:rsidRPr="00091642">
        <w:rPr>
          <w:rFonts w:ascii="Times New Roman" w:hAnsi="Times New Roman" w:cs="Times New Roman"/>
          <w:sz w:val="24"/>
          <w:szCs w:val="23"/>
        </w:rPr>
        <w:t>ost-positivists suggest acknowledg</w:t>
      </w:r>
      <w:r w:rsidR="006B19CB" w:rsidRPr="00091642">
        <w:rPr>
          <w:rFonts w:ascii="Times New Roman" w:hAnsi="Times New Roman" w:cs="Times New Roman"/>
          <w:sz w:val="24"/>
          <w:szCs w:val="23"/>
        </w:rPr>
        <w:t>ing the impact of such effects: b</w:t>
      </w:r>
      <w:r w:rsidR="00ED4469" w:rsidRPr="00091642">
        <w:rPr>
          <w:rFonts w:ascii="Times New Roman" w:hAnsi="Times New Roman" w:cs="Times New Roman"/>
          <w:sz w:val="24"/>
          <w:szCs w:val="23"/>
        </w:rPr>
        <w:t>y default, observation is selective: the researcher cho</w:t>
      </w:r>
      <w:r w:rsidR="00D03E61" w:rsidRPr="00091642">
        <w:rPr>
          <w:rFonts w:ascii="Times New Roman" w:hAnsi="Times New Roman" w:cs="Times New Roman"/>
          <w:sz w:val="24"/>
          <w:szCs w:val="23"/>
        </w:rPr>
        <w:t>o</w:t>
      </w:r>
      <w:r w:rsidR="00ED4469" w:rsidRPr="00091642">
        <w:rPr>
          <w:rFonts w:ascii="Times New Roman" w:hAnsi="Times New Roman" w:cs="Times New Roman"/>
          <w:sz w:val="24"/>
          <w:szCs w:val="23"/>
        </w:rPr>
        <w:t>ses an interest, a pro</w:t>
      </w:r>
      <w:r w:rsidR="00F114A5" w:rsidRPr="00091642">
        <w:rPr>
          <w:rFonts w:ascii="Times New Roman" w:hAnsi="Times New Roman" w:cs="Times New Roman"/>
          <w:sz w:val="24"/>
          <w:szCs w:val="23"/>
        </w:rPr>
        <w:t>blem or an object to study, and makes their own interpretations of what they observe in the light of theories (Magee, 1994).</w:t>
      </w:r>
      <w:r w:rsidR="00594FF6" w:rsidRPr="00091642">
        <w:rPr>
          <w:rFonts w:ascii="Times New Roman" w:hAnsi="Times New Roman" w:cs="Times New Roman"/>
          <w:sz w:val="24"/>
          <w:szCs w:val="23"/>
        </w:rPr>
        <w:t xml:space="preserve"> </w:t>
      </w:r>
      <w:r w:rsidR="00231AB4" w:rsidRPr="00091642">
        <w:rPr>
          <w:rFonts w:ascii="Times New Roman" w:hAnsi="Times New Roman" w:cs="Times New Roman"/>
          <w:sz w:val="24"/>
          <w:szCs w:val="23"/>
        </w:rPr>
        <w:t>According to this approach, the researcher’s impact contributes to a perception of reality that is probabilistic and imperfect (Robson, 2011).</w:t>
      </w:r>
      <w:r w:rsidR="00283EA5" w:rsidRPr="00091642">
        <w:rPr>
          <w:rFonts w:ascii="Times New Roman" w:hAnsi="Times New Roman" w:cs="Times New Roman"/>
          <w:sz w:val="24"/>
          <w:szCs w:val="23"/>
        </w:rPr>
        <w:t xml:space="preserve"> </w:t>
      </w:r>
    </w:p>
    <w:p w:rsidR="00594FF6" w:rsidRPr="00091642" w:rsidRDefault="00594FF6"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Following the same deductive approach as positivists, post-positivists suggest that each theory is subject to testing through data collection. According to them, however, theory can never be correct. Nevertheless, the best available evidence guides our knowledge,</w:t>
      </w:r>
      <w:r w:rsidR="00ED4469" w:rsidRPr="00091642">
        <w:rPr>
          <w:rFonts w:ascii="Times New Roman" w:hAnsi="Times New Roman" w:cs="Times New Roman"/>
          <w:sz w:val="24"/>
          <w:szCs w:val="23"/>
        </w:rPr>
        <w:t xml:space="preserve"> tells us something that we do not know as yet,</w:t>
      </w:r>
      <w:r w:rsidRPr="00091642">
        <w:rPr>
          <w:rFonts w:ascii="Times New Roman" w:hAnsi="Times New Roman" w:cs="Times New Roman"/>
          <w:sz w:val="24"/>
          <w:szCs w:val="23"/>
        </w:rPr>
        <w:t xml:space="preserve"> and is subject to being falsifiable and rejected under the light of new evidence</w:t>
      </w:r>
      <w:r w:rsidR="00ED4469" w:rsidRPr="00091642">
        <w:rPr>
          <w:rFonts w:ascii="Times New Roman" w:hAnsi="Times New Roman" w:cs="Times New Roman"/>
          <w:sz w:val="24"/>
          <w:szCs w:val="23"/>
        </w:rPr>
        <w:t xml:space="preserve"> (Magee, 1994)</w:t>
      </w:r>
      <w:r w:rsidRPr="00091642">
        <w:rPr>
          <w:rFonts w:ascii="Times New Roman" w:hAnsi="Times New Roman" w:cs="Times New Roman"/>
          <w:sz w:val="24"/>
          <w:szCs w:val="23"/>
        </w:rPr>
        <w:t>.</w:t>
      </w:r>
      <w:r w:rsidR="00594FF6" w:rsidRPr="00091642">
        <w:rPr>
          <w:rFonts w:ascii="Times New Roman" w:hAnsi="Times New Roman" w:cs="Times New Roman"/>
          <w:sz w:val="24"/>
          <w:szCs w:val="23"/>
        </w:rPr>
        <w:t xml:space="preserve"> </w:t>
      </w:r>
      <w:r w:rsidRPr="00091642">
        <w:rPr>
          <w:rFonts w:ascii="Times New Roman" w:hAnsi="Times New Roman" w:cs="Times New Roman"/>
          <w:sz w:val="24"/>
          <w:szCs w:val="23"/>
        </w:rPr>
        <w:t>Despite their differences, both positivists and post-positivists employ quantitative methods of investigation (Robson, 2011); this has often been criticised as it does not directly take into account the role of the researcher. The following paragraphs will discuss some of the points of criticism of the quantitative approaches, and briefly introduce alternative paradigms.</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The qualitative paradigm</w:t>
      </w:r>
    </w:p>
    <w:p w:rsidR="00FF452F" w:rsidRPr="00091642" w:rsidRDefault="00621039" w:rsidP="00231AB4">
      <w:pPr>
        <w:jc w:val="both"/>
        <w:rPr>
          <w:rFonts w:ascii="Times New Roman" w:hAnsi="Times New Roman" w:cs="Times New Roman"/>
          <w:sz w:val="24"/>
          <w:szCs w:val="23"/>
        </w:rPr>
      </w:pPr>
      <w:r w:rsidRPr="00091642">
        <w:rPr>
          <w:rFonts w:ascii="Times New Roman" w:hAnsi="Times New Roman" w:cs="Times New Roman"/>
          <w:sz w:val="24"/>
          <w:szCs w:val="23"/>
        </w:rPr>
        <w:t>Alternative approaches to positivism suggest a more interpretative approach to research (Hammersley, 2012). Qualitative is a very heterogeneous field (Hammersley, 2012), but is based on the idea that there are several subjective views and that “objective reality” does not exist (Babbie,1998). One of the main epistemological positions in qualitative research</w:t>
      </w:r>
      <w:r w:rsidR="00D03E61" w:rsidRPr="00091642">
        <w:rPr>
          <w:rFonts w:ascii="Times New Roman" w:hAnsi="Times New Roman" w:cs="Times New Roman"/>
          <w:sz w:val="24"/>
          <w:szCs w:val="23"/>
        </w:rPr>
        <w:t xml:space="preserve"> </w:t>
      </w:r>
      <w:r w:rsidR="004C6EAE" w:rsidRPr="00091642">
        <w:rPr>
          <w:rFonts w:ascii="Times New Roman" w:hAnsi="Times New Roman" w:cs="Times New Roman"/>
          <w:sz w:val="24"/>
          <w:szCs w:val="23"/>
        </w:rPr>
        <w:t xml:space="preserve">for </w:t>
      </w:r>
      <w:r w:rsidR="004C6EAE" w:rsidRPr="00091642">
        <w:rPr>
          <w:rFonts w:ascii="Times New Roman" w:hAnsi="Times New Roman" w:cs="Times New Roman"/>
          <w:sz w:val="24"/>
          <w:szCs w:val="23"/>
        </w:rPr>
        <w:lastRenderedPageBreak/>
        <w:t>instance</w:t>
      </w:r>
      <w:r w:rsidR="00D03E61" w:rsidRPr="00091642">
        <w:rPr>
          <w:rFonts w:ascii="Times New Roman" w:hAnsi="Times New Roman" w:cs="Times New Roman"/>
          <w:sz w:val="24"/>
          <w:szCs w:val="23"/>
        </w:rPr>
        <w:t>,</w:t>
      </w:r>
      <w:r w:rsidRPr="00091642">
        <w:rPr>
          <w:rFonts w:ascii="Times New Roman" w:hAnsi="Times New Roman" w:cs="Times New Roman"/>
          <w:sz w:val="24"/>
          <w:szCs w:val="23"/>
        </w:rPr>
        <w:t xml:space="preserve"> is p</w:t>
      </w:r>
      <w:r w:rsidR="00231AB4" w:rsidRPr="00091642">
        <w:rPr>
          <w:rFonts w:ascii="Times New Roman" w:hAnsi="Times New Roman" w:cs="Times New Roman"/>
          <w:sz w:val="24"/>
          <w:szCs w:val="23"/>
        </w:rPr>
        <w:t>henomenology</w:t>
      </w:r>
      <w:r w:rsidRPr="00091642">
        <w:rPr>
          <w:rFonts w:ascii="Times New Roman" w:hAnsi="Times New Roman" w:cs="Times New Roman"/>
          <w:sz w:val="24"/>
          <w:szCs w:val="23"/>
        </w:rPr>
        <w:t>, which</w:t>
      </w:r>
      <w:r w:rsidR="00231AB4" w:rsidRPr="00091642">
        <w:rPr>
          <w:rFonts w:ascii="Times New Roman" w:hAnsi="Times New Roman" w:cs="Times New Roman"/>
          <w:sz w:val="24"/>
          <w:szCs w:val="23"/>
        </w:rPr>
        <w:t xml:space="preserve"> is based on the work of philosophers such as Kant and Hegel (Pascal, 2010). One of its main arguments is that people’s experiences should be the basis for understanding social reality and therefore the role of the social scientist is to understand the process of how an individual interprets their experience (Bryman, 1988) and this can be achieved by “bracketing” their own subjectivity; bracketing refers to an attempt to ground the understanding of social phenomena in people’s experiences of them (Pascal, 2010). One of the main criticisms of Phenomenology is whether reduction is indeed possible (Bryman, 1988). Martin Heiddeger argued that the researcher’s experiences cannot be bracketed and should therefore be reflected upon; this served as a basis for the development of hermeneutics (Heidegger, 1996, cited in Pascal, 2010). </w:t>
      </w:r>
    </w:p>
    <w:p w:rsidR="003F576D" w:rsidRPr="00091642" w:rsidRDefault="003F576D" w:rsidP="00231AB4">
      <w:pPr>
        <w:jc w:val="both"/>
        <w:rPr>
          <w:rFonts w:ascii="Times New Roman" w:hAnsi="Times New Roman" w:cs="Times New Roman"/>
          <w:sz w:val="24"/>
          <w:szCs w:val="23"/>
        </w:rPr>
      </w:pPr>
    </w:p>
    <w:p w:rsidR="003F576D" w:rsidRPr="00091642" w:rsidRDefault="003F576D" w:rsidP="00231AB4">
      <w:pPr>
        <w:jc w:val="both"/>
        <w:rPr>
          <w:rFonts w:ascii="Times New Roman" w:hAnsi="Times New Roman" w:cs="Times New Roman"/>
          <w:sz w:val="24"/>
          <w:szCs w:val="23"/>
        </w:rPr>
      </w:pPr>
      <w:r w:rsidRPr="00091642">
        <w:rPr>
          <w:rFonts w:ascii="Times New Roman" w:hAnsi="Times New Roman" w:cs="Times New Roman"/>
          <w:sz w:val="24"/>
          <w:szCs w:val="23"/>
        </w:rPr>
        <w:t>Another paradigm guiding psychological theory and research is t</w:t>
      </w:r>
      <w:r w:rsidR="00D03E61" w:rsidRPr="00091642">
        <w:rPr>
          <w:rFonts w:ascii="Times New Roman" w:hAnsi="Times New Roman" w:cs="Times New Roman"/>
          <w:sz w:val="24"/>
          <w:szCs w:val="23"/>
        </w:rPr>
        <w:t>he Constructivist</w:t>
      </w:r>
      <w:r w:rsidRPr="00091642">
        <w:rPr>
          <w:rFonts w:ascii="Times New Roman" w:hAnsi="Times New Roman" w:cs="Times New Roman"/>
          <w:sz w:val="24"/>
          <w:szCs w:val="23"/>
        </w:rPr>
        <w:t>, which places its focus on the lived experiences of the individual</w:t>
      </w:r>
      <w:r w:rsidR="006B19CB" w:rsidRPr="00091642">
        <w:rPr>
          <w:rFonts w:ascii="Times New Roman" w:hAnsi="Times New Roman" w:cs="Times New Roman"/>
          <w:sz w:val="24"/>
          <w:szCs w:val="23"/>
        </w:rPr>
        <w:t>,</w:t>
      </w:r>
      <w:r w:rsidRPr="00091642">
        <w:rPr>
          <w:rFonts w:ascii="Times New Roman" w:hAnsi="Times New Roman" w:cs="Times New Roman"/>
          <w:sz w:val="24"/>
          <w:szCs w:val="23"/>
        </w:rPr>
        <w:t xml:space="preserve"> as they make sense of it</w:t>
      </w:r>
      <w:r w:rsidR="006B19CB" w:rsidRPr="00091642">
        <w:rPr>
          <w:rFonts w:ascii="Times New Roman" w:hAnsi="Times New Roman" w:cs="Times New Roman"/>
          <w:sz w:val="24"/>
          <w:szCs w:val="23"/>
        </w:rPr>
        <w:t>,</w:t>
      </w:r>
      <w:r w:rsidRPr="00091642">
        <w:rPr>
          <w:rFonts w:ascii="Times New Roman" w:hAnsi="Times New Roman" w:cs="Times New Roman"/>
          <w:sz w:val="24"/>
          <w:szCs w:val="23"/>
        </w:rPr>
        <w:t xml:space="preserve"> and from their own point of view. Reality is therefore a construction of the individual and the meaning that they place to it (Ponterotto, 2005). In regards to research, the researcher forms research questions based on their personal interests (Banister et al, 2002) and engages in a dialectical interchange with the participants: through this, the researcher can unfold the meaning that the person places to their experiences (Guba and Lincoln, 1994).</w:t>
      </w:r>
      <w:r w:rsidR="000C4A48" w:rsidRPr="00091642">
        <w:rPr>
          <w:rFonts w:ascii="Times New Roman" w:hAnsi="Times New Roman" w:cs="Times New Roman"/>
          <w:sz w:val="24"/>
          <w:szCs w:val="23"/>
        </w:rPr>
        <w:t xml:space="preserve"> This method of enquiring has been criticised for its trustworthiness and for the possibility of misapprehensions (Guba and Lincoln, 1994).</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Rationale for Chosen Research Paradigm and Framework</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One of the main points of criticism to the positivistic approach is whether the indirect measurement of phenomena studies indeed </w:t>
      </w:r>
      <w:r w:rsidRPr="00091642">
        <w:rPr>
          <w:rFonts w:ascii="Times New Roman" w:hAnsi="Times New Roman" w:cs="Times New Roman"/>
          <w:i/>
          <w:sz w:val="24"/>
          <w:szCs w:val="23"/>
        </w:rPr>
        <w:t>real</w:t>
      </w:r>
      <w:r w:rsidRPr="00091642">
        <w:rPr>
          <w:rFonts w:ascii="Times New Roman" w:hAnsi="Times New Roman" w:cs="Times New Roman"/>
          <w:sz w:val="24"/>
          <w:szCs w:val="23"/>
        </w:rPr>
        <w:t xml:space="preserve"> phenomena (Bartholomew, 2010). Karl Popper introduced the idea that knowledge is theoretical and provisional (Magee, 1994). Knowledge advances by testing whether a theory is false. Any findings are true in the sense that they explain a phenomenon in a way that is more precise than any other alternative ways. Hence, supporters of the postpositivistic approach argue that we can only get closer to the truth (Magee, 1994) and reality can only be approximately understood (Guba and Lincoln, 1994).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post-positivistic approach further supports that research is falsifiable (Magee, 1994). Karl Popper suggested a Hypothetico-Deductive method, which starts with several hypotheses. The incorrect hypotheses will be rejected, which should lead to new attempts to </w:t>
      </w:r>
      <w:r w:rsidRPr="00091642">
        <w:rPr>
          <w:rFonts w:ascii="Times New Roman" w:hAnsi="Times New Roman" w:cs="Times New Roman"/>
          <w:sz w:val="24"/>
          <w:szCs w:val="23"/>
        </w:rPr>
        <w:lastRenderedPageBreak/>
        <w:t>form new hypotheses and subject them to the falsification process. Popper suggests that after multiple unsuccessful attempts to falsify a hypothesis, it can be accepted that it resists falsification (Giotelli and Ellison, 2004) and is true in the sense that it is more helpful than its alternatives (Magee, 1994). Along with positivism, post-positivism served as a basis for the development of quantitative research. At an epistemological level, this research adopts a post-positivistic approach. Null Hypotheses (H</w:t>
      </w:r>
      <w:r w:rsidRPr="00091642">
        <w:rPr>
          <w:rFonts w:ascii="Times New Roman" w:hAnsi="Times New Roman" w:cs="Times New Roman"/>
          <w:sz w:val="24"/>
          <w:szCs w:val="23"/>
          <w:vertAlign w:val="subscript"/>
        </w:rPr>
        <w:t>O</w:t>
      </w:r>
      <w:r w:rsidRPr="00091642">
        <w:rPr>
          <w:rFonts w:ascii="Times New Roman" w:hAnsi="Times New Roman" w:cs="Times New Roman"/>
          <w:sz w:val="24"/>
          <w:szCs w:val="23"/>
        </w:rPr>
        <w:t>) were formed to suggest the non-existence of any relationship between the variables being studied; Alternative Hypotheses (H</w:t>
      </w:r>
      <w:r w:rsidRPr="00091642">
        <w:rPr>
          <w:rFonts w:ascii="Times New Roman" w:hAnsi="Times New Roman" w:cs="Times New Roman"/>
          <w:sz w:val="24"/>
          <w:szCs w:val="23"/>
          <w:vertAlign w:val="subscript"/>
        </w:rPr>
        <w:t>A</w:t>
      </w:r>
      <w:r w:rsidRPr="00091642">
        <w:rPr>
          <w:rFonts w:ascii="Times New Roman" w:hAnsi="Times New Roman" w:cs="Times New Roman"/>
          <w:sz w:val="24"/>
          <w:szCs w:val="23"/>
        </w:rPr>
        <w:t>) suggest significant relationships (Fisher, 1971; Gotelli and Ellison, 2004). Specifically, Null Hypotheses were included to ensure that there are no patterns between the several Independent Variables (IV: gender, age, years of living in the UK, past experiences of therapy, stigma, shame and acculturation) and the Dependant</w:t>
      </w:r>
      <w:r w:rsidR="00E74537" w:rsidRPr="00091642">
        <w:rPr>
          <w:rFonts w:ascii="Times New Roman" w:hAnsi="Times New Roman" w:cs="Times New Roman"/>
          <w:sz w:val="24"/>
          <w:szCs w:val="23"/>
        </w:rPr>
        <w:t xml:space="preserve"> Variable</w:t>
      </w:r>
      <w:r w:rsidRPr="00091642">
        <w:rPr>
          <w:rFonts w:ascii="Times New Roman" w:hAnsi="Times New Roman" w:cs="Times New Roman"/>
          <w:sz w:val="24"/>
          <w:szCs w:val="23"/>
        </w:rPr>
        <w:t xml:space="preserve"> (DV: attitudes towards seeking professional psychological help) of this study. </w:t>
      </w:r>
    </w:p>
    <w:p w:rsidR="004C6EAE" w:rsidRPr="00091642" w:rsidRDefault="004C6EAE"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Furthermore, according to the post-positivistic approach, the outcomes of a study help knowledge advance (Guba and Lincoln, 1994). The proposed research is concerned with various factors that predict ATSPPH. An interpretative way of looking at this would be to invite a small number of people to discuss their attitudes towards help-seeking; a Heideggerian phenomenologist would argue that the researcher has their own ATSPPH, which needs to be acknowledged and reflected (Heidegger, 1996, cited in Pascal, 2010). A Social Constructionist would perhaps aim to reconstruct the meaning that the person gives to their experiences and explain it through the process of interaction (Guba and Lincoln, 1994). Any possible attempt to study attitudes qualitatively would imply looking at the way in which the people being studied make sense of it (Bryman, 1988). However, the results of such research would perhaps be limiting in the sense that they cannot be generalizable: quantitative research, on the other hand, is based on the selection of random samples that are deemed representative of the population of interest, which would make the results more reliable and solid (Bryman, 1988).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There has been a debate about whether the distinction between quantitative and qualitative is a technical one or an epistemological one. The latter position suggests that the research question should determine which of the two methods is more suitable to answer it (Bryman, 1988) and that the two approaches can work in a complementary manner (Hammersley, 1996). This attitude towards social research has been described as pragmatic (Hammersley, 2010). Hammerlsey argued that the view that different paradigms explain different </w:t>
      </w:r>
      <w:r w:rsidRPr="00091642">
        <w:rPr>
          <w:rFonts w:ascii="Times New Roman" w:hAnsi="Times New Roman" w:cs="Times New Roman"/>
          <w:sz w:val="24"/>
          <w:szCs w:val="23"/>
        </w:rPr>
        <w:lastRenderedPageBreak/>
        <w:t xml:space="preserve">quantitative and qualitative work is not valid either on a methodological or a philosophical level (Hammersley, 1996). This study adopts a pragmatic element because the researcher accepts that qualitative and quantitative methodologies can be combined to complement the results of the other (Hammersley, 1996): having accepted their complementary roles, for the purposes of this study, only quantitative methodology is employed. This study also accepts the pragmatic approach in the sense that the ultimate choice of methodology was based on technical considerations as opposed to epistemological: the research question, which focuses on the predictive capacities of age and years living in the UK, gender, past therapy experiences, social stigma, internalised shame and acculturation on ATSPPH, led to the choice of methodology (Hammersley, 1996; 2010). </w:t>
      </w:r>
    </w:p>
    <w:p w:rsidR="00231AB4" w:rsidRPr="00091642" w:rsidRDefault="00231AB4" w:rsidP="00231AB4">
      <w:pPr>
        <w:jc w:val="both"/>
        <w:rPr>
          <w:rFonts w:ascii="Times New Roman" w:hAnsi="Times New Roman" w:cs="Times New Roman"/>
          <w:sz w:val="24"/>
          <w:szCs w:val="23"/>
        </w:rPr>
      </w:pPr>
    </w:p>
    <w:p w:rsidR="00231AB4" w:rsidRPr="00091642" w:rsidRDefault="00E74537" w:rsidP="00231AB4">
      <w:pPr>
        <w:jc w:val="both"/>
        <w:rPr>
          <w:rFonts w:ascii="Times New Roman" w:hAnsi="Times New Roman" w:cs="Times New Roman"/>
          <w:sz w:val="24"/>
          <w:szCs w:val="23"/>
        </w:rPr>
      </w:pPr>
      <w:r w:rsidRPr="00091642">
        <w:rPr>
          <w:rFonts w:ascii="Times New Roman" w:hAnsi="Times New Roman" w:cs="Times New Roman"/>
          <w:sz w:val="24"/>
          <w:szCs w:val="23"/>
        </w:rPr>
        <w:t>Finally, p</w:t>
      </w:r>
      <w:r w:rsidR="00231AB4" w:rsidRPr="00091642">
        <w:rPr>
          <w:rFonts w:ascii="Times New Roman" w:hAnsi="Times New Roman" w:cs="Times New Roman"/>
          <w:sz w:val="24"/>
          <w:szCs w:val="23"/>
        </w:rPr>
        <w:t>ositivism and post-positivism’s aim is to explain various phenomena in order to allow for predictions and control over them (Guba and Lincoln, 1994). The research question of the study is concerned with looking at the relationship between</w:t>
      </w:r>
      <w:r w:rsidRPr="00091642">
        <w:rPr>
          <w:rFonts w:ascii="Times New Roman" w:hAnsi="Times New Roman" w:cs="Times New Roman"/>
          <w:sz w:val="24"/>
          <w:szCs w:val="23"/>
        </w:rPr>
        <w:t xml:space="preserve"> demographic factors,</w:t>
      </w:r>
      <w:r w:rsidR="00231AB4" w:rsidRPr="00091642">
        <w:rPr>
          <w:rFonts w:ascii="Times New Roman" w:hAnsi="Times New Roman" w:cs="Times New Roman"/>
          <w:sz w:val="24"/>
          <w:szCs w:val="23"/>
        </w:rPr>
        <w:t xml:space="preserve"> internalised shame, social stigma and acculturation with ATSPPH. As the aim of the research is not to understand (in which case an IPA methodology would be more suitable) and/or reconstruct people’s views (Social Constructionism)</w:t>
      </w:r>
      <w:r w:rsidR="006B19CB" w:rsidRPr="00091642">
        <w:rPr>
          <w:rFonts w:ascii="Times New Roman" w:hAnsi="Times New Roman" w:cs="Times New Roman"/>
          <w:sz w:val="24"/>
          <w:szCs w:val="23"/>
        </w:rPr>
        <w:t xml:space="preserve"> on various phenomena (Guba and </w:t>
      </w:r>
      <w:r w:rsidR="00231AB4" w:rsidRPr="00091642">
        <w:rPr>
          <w:rFonts w:ascii="Times New Roman" w:hAnsi="Times New Roman" w:cs="Times New Roman"/>
          <w:sz w:val="24"/>
          <w:szCs w:val="23"/>
        </w:rPr>
        <w:t xml:space="preserve">Lincoln, 1994) but to predict, quantitative research appears more suitable. </w:t>
      </w:r>
    </w:p>
    <w:p w:rsidR="00231AB4" w:rsidRPr="00091642" w:rsidRDefault="00231AB4"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6B19CB" w:rsidRPr="00091642" w:rsidRDefault="006B19CB"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2.2 Research Design</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overall research design of this study is explanatory; the focus of the research is to explain which factors could be related to ATSPPH. The specific research design proposed is a Correlational design. The design of this research is a within participant design: the study will aim to discover how several predictor variables relate to the outcome variable using only one group of participants (first generation Greek-British adults). </w:t>
      </w:r>
    </w:p>
    <w:p w:rsidR="006B19CB" w:rsidRPr="00091642" w:rsidRDefault="006B19CB"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This study has seven predictor variables:</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Gender (a categorical variable with two levels: male and female)</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Age (a categorical variable with four levels: 18-24, 25-34, 35-44, 45+)</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Years of Living in the UK (a categorical variable with two levels: 1-5, 6+)</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Past Experiences of Therapy</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Acculturation</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Social Stigma</w:t>
      </w:r>
    </w:p>
    <w:p w:rsidR="00231AB4" w:rsidRPr="00091642" w:rsidRDefault="00231AB4" w:rsidP="00231AB4">
      <w:pPr>
        <w:numPr>
          <w:ilvl w:val="0"/>
          <w:numId w:val="6"/>
        </w:numPr>
        <w:contextualSpacing/>
        <w:jc w:val="both"/>
        <w:rPr>
          <w:rFonts w:ascii="Times New Roman" w:hAnsi="Times New Roman" w:cs="Times New Roman"/>
          <w:sz w:val="24"/>
          <w:szCs w:val="23"/>
        </w:rPr>
      </w:pPr>
      <w:r w:rsidRPr="00091642">
        <w:rPr>
          <w:rFonts w:ascii="Times New Roman" w:hAnsi="Times New Roman" w:cs="Times New Roman"/>
          <w:sz w:val="24"/>
          <w:szCs w:val="23"/>
        </w:rPr>
        <w:t>Internalised Shame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This study’s outcome variable is:</w:t>
      </w:r>
    </w:p>
    <w:p w:rsidR="00231AB4" w:rsidRPr="00091642" w:rsidRDefault="00231AB4" w:rsidP="00231AB4">
      <w:pPr>
        <w:numPr>
          <w:ilvl w:val="0"/>
          <w:numId w:val="7"/>
        </w:numPr>
        <w:contextualSpacing/>
        <w:jc w:val="both"/>
        <w:rPr>
          <w:rFonts w:ascii="Times New Roman" w:hAnsi="Times New Roman" w:cs="Times New Roman"/>
          <w:sz w:val="24"/>
          <w:szCs w:val="23"/>
          <w:u w:val="single"/>
        </w:rPr>
      </w:pPr>
      <w:r w:rsidRPr="00091642">
        <w:rPr>
          <w:rFonts w:ascii="Times New Roman" w:hAnsi="Times New Roman" w:cs="Times New Roman"/>
          <w:sz w:val="24"/>
          <w:szCs w:val="23"/>
        </w:rPr>
        <w:t>Attitudes Towards Seeking Professional Psychological Help (ATSPPH)</w:t>
      </w:r>
    </w:p>
    <w:p w:rsidR="00E74537" w:rsidRPr="00091642" w:rsidRDefault="00E74537" w:rsidP="00231AB4">
      <w:pPr>
        <w:jc w:val="both"/>
        <w:rPr>
          <w:rFonts w:ascii="Times New Roman" w:hAnsi="Times New Roman" w:cs="Times New Roman"/>
          <w:b/>
          <w:sz w:val="24"/>
          <w:szCs w:val="23"/>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7B385F" w:rsidRPr="00091642" w:rsidRDefault="007B385F"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2.3 Participants and Recruitment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u w:val="single"/>
        </w:rPr>
      </w:pPr>
      <w:r w:rsidRPr="00091642">
        <w:rPr>
          <w:rFonts w:ascii="Times New Roman" w:hAnsi="Times New Roman" w:cs="Times New Roman"/>
          <w:i/>
          <w:sz w:val="24"/>
          <w:szCs w:val="23"/>
          <w:u w:val="single"/>
        </w:rPr>
        <w:t>Inclusion-Exclusion Criteria</w:t>
      </w:r>
    </w:p>
    <w:p w:rsidR="004A3B0A"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participant selection criteria were guided by the research question and included (a) being Greek, (b) first generation immigrant, (c) living in the UK, (d) of age 18 and over. In an attempt to recruit a representative sample in order for the results to be generalizable to the population of interest, an effort was made to recruit participants who represent different age groups (all 18 years or older), living in different parts of the United Kingdom and both participants with and without past experiences of psychological help. </w:t>
      </w:r>
    </w:p>
    <w:p w:rsidR="004A3B0A" w:rsidRPr="00091642" w:rsidRDefault="004A3B0A" w:rsidP="00231AB4">
      <w:pPr>
        <w:jc w:val="both"/>
        <w:rPr>
          <w:rFonts w:ascii="Times New Roman" w:hAnsi="Times New Roman" w:cs="Times New Roman"/>
          <w:sz w:val="24"/>
          <w:szCs w:val="23"/>
        </w:rPr>
      </w:pPr>
    </w:p>
    <w:p w:rsidR="00231AB4" w:rsidRPr="00091642" w:rsidRDefault="00271EE3" w:rsidP="00231AB4">
      <w:pPr>
        <w:jc w:val="both"/>
        <w:rPr>
          <w:rFonts w:ascii="Times New Roman" w:hAnsi="Times New Roman" w:cs="Times New Roman"/>
          <w:sz w:val="24"/>
          <w:szCs w:val="23"/>
        </w:rPr>
      </w:pPr>
      <w:r w:rsidRPr="00091642">
        <w:rPr>
          <w:rFonts w:ascii="Times New Roman" w:hAnsi="Times New Roman" w:cs="Times New Roman"/>
          <w:sz w:val="24"/>
          <w:szCs w:val="23"/>
        </w:rPr>
        <w:t>The decision to i</w:t>
      </w:r>
      <w:r w:rsidR="00D268C9" w:rsidRPr="00091642">
        <w:rPr>
          <w:rFonts w:ascii="Times New Roman" w:hAnsi="Times New Roman" w:cs="Times New Roman"/>
          <w:sz w:val="24"/>
          <w:szCs w:val="23"/>
        </w:rPr>
        <w:t>n</w:t>
      </w:r>
      <w:r w:rsidR="00501A1F" w:rsidRPr="00091642">
        <w:rPr>
          <w:rFonts w:ascii="Times New Roman" w:hAnsi="Times New Roman" w:cs="Times New Roman"/>
          <w:sz w:val="24"/>
          <w:szCs w:val="23"/>
        </w:rPr>
        <w:t>clude a wide inclusion of criteria</w:t>
      </w:r>
      <w:r w:rsidRPr="00091642">
        <w:rPr>
          <w:rFonts w:ascii="Times New Roman" w:hAnsi="Times New Roman" w:cs="Times New Roman"/>
          <w:sz w:val="24"/>
          <w:szCs w:val="23"/>
        </w:rPr>
        <w:t xml:space="preserve"> in regards to age</w:t>
      </w:r>
      <w:r w:rsidR="00501A1F" w:rsidRPr="00091642">
        <w:rPr>
          <w:rFonts w:ascii="Times New Roman" w:hAnsi="Times New Roman" w:cs="Times New Roman"/>
          <w:sz w:val="24"/>
          <w:szCs w:val="23"/>
        </w:rPr>
        <w:t xml:space="preserve"> and years of living in the United Kingdom</w:t>
      </w:r>
      <w:r w:rsidRPr="00091642">
        <w:rPr>
          <w:rFonts w:ascii="Times New Roman" w:hAnsi="Times New Roman" w:cs="Times New Roman"/>
          <w:sz w:val="24"/>
          <w:szCs w:val="23"/>
        </w:rPr>
        <w:t xml:space="preserve"> was based on </w:t>
      </w:r>
      <w:r w:rsidR="00D268C9" w:rsidRPr="00091642">
        <w:rPr>
          <w:rFonts w:ascii="Times New Roman" w:hAnsi="Times New Roman" w:cs="Times New Roman"/>
          <w:sz w:val="24"/>
          <w:szCs w:val="23"/>
        </w:rPr>
        <w:t>an attempt to recruit a sample that was representative of the Greek</w:t>
      </w:r>
      <w:r w:rsidR="00511998" w:rsidRPr="00091642">
        <w:rPr>
          <w:rFonts w:ascii="Times New Roman" w:hAnsi="Times New Roman" w:cs="Times New Roman"/>
          <w:sz w:val="24"/>
          <w:szCs w:val="23"/>
        </w:rPr>
        <w:t xml:space="preserve"> immigrant population in the United Kimgdom</w:t>
      </w:r>
      <w:r w:rsidR="00D268C9" w:rsidRPr="00091642">
        <w:rPr>
          <w:rFonts w:ascii="Times New Roman" w:hAnsi="Times New Roman" w:cs="Times New Roman"/>
          <w:sz w:val="24"/>
          <w:szCs w:val="23"/>
        </w:rPr>
        <w:t xml:space="preserve">. Various reasons have historically </w:t>
      </w:r>
      <w:r w:rsidR="003D2D03" w:rsidRPr="00091642">
        <w:rPr>
          <w:rFonts w:ascii="Times New Roman" w:hAnsi="Times New Roman" w:cs="Times New Roman"/>
          <w:sz w:val="24"/>
          <w:szCs w:val="23"/>
        </w:rPr>
        <w:t>contributed to the immigrat</w:t>
      </w:r>
      <w:r w:rsidR="00501A1F" w:rsidRPr="00091642">
        <w:rPr>
          <w:rFonts w:ascii="Times New Roman" w:hAnsi="Times New Roman" w:cs="Times New Roman"/>
          <w:sz w:val="24"/>
          <w:szCs w:val="23"/>
        </w:rPr>
        <w:t>ion of Greeks to other counties; for example</w:t>
      </w:r>
      <w:r w:rsidR="00A32634" w:rsidRPr="00091642">
        <w:rPr>
          <w:rFonts w:ascii="Times New Roman" w:hAnsi="Times New Roman" w:cs="Times New Roman"/>
          <w:sz w:val="24"/>
          <w:szCs w:val="23"/>
        </w:rPr>
        <w:t xml:space="preserve"> </w:t>
      </w:r>
      <w:r w:rsidR="00501A1F" w:rsidRPr="00091642">
        <w:rPr>
          <w:rFonts w:ascii="Times New Roman" w:hAnsi="Times New Roman" w:cs="Times New Roman"/>
          <w:sz w:val="24"/>
          <w:szCs w:val="23"/>
        </w:rPr>
        <w:t xml:space="preserve">the dictatorship and civil war in </w:t>
      </w:r>
      <w:r w:rsidR="00A32634" w:rsidRPr="00091642">
        <w:rPr>
          <w:rFonts w:ascii="Times New Roman" w:hAnsi="Times New Roman" w:cs="Times New Roman"/>
          <w:sz w:val="24"/>
          <w:szCs w:val="23"/>
        </w:rPr>
        <w:t>1936-1941 and 1946-</w:t>
      </w:r>
      <w:r w:rsidR="00501A1F" w:rsidRPr="00091642">
        <w:rPr>
          <w:rFonts w:ascii="Times New Roman" w:hAnsi="Times New Roman" w:cs="Times New Roman"/>
          <w:sz w:val="24"/>
          <w:szCs w:val="23"/>
        </w:rPr>
        <w:t xml:space="preserve">1949 respectively, and the military regime or </w:t>
      </w:r>
      <w:r w:rsidR="00A32634" w:rsidRPr="00091642">
        <w:rPr>
          <w:rFonts w:ascii="Times New Roman" w:hAnsi="Times New Roman" w:cs="Times New Roman"/>
          <w:sz w:val="24"/>
          <w:szCs w:val="23"/>
        </w:rPr>
        <w:t>“Junta”</w:t>
      </w:r>
      <w:r w:rsidR="00501A1F" w:rsidRPr="00091642">
        <w:rPr>
          <w:rFonts w:ascii="Times New Roman" w:hAnsi="Times New Roman" w:cs="Times New Roman"/>
          <w:sz w:val="24"/>
          <w:szCs w:val="23"/>
        </w:rPr>
        <w:t xml:space="preserve"> in 1967-1974 </w:t>
      </w:r>
      <w:r w:rsidR="00A32634" w:rsidRPr="00091642">
        <w:rPr>
          <w:rFonts w:ascii="Times New Roman" w:hAnsi="Times New Roman" w:cs="Times New Roman"/>
          <w:sz w:val="24"/>
          <w:szCs w:val="23"/>
        </w:rPr>
        <w:t>(Bagourdi and Vaisman-Tzachor, 2010).</w:t>
      </w:r>
      <w:r w:rsidR="00D03E61" w:rsidRPr="00091642">
        <w:rPr>
          <w:rFonts w:ascii="Times New Roman" w:hAnsi="Times New Roman" w:cs="Times New Roman"/>
          <w:sz w:val="24"/>
          <w:szCs w:val="23"/>
        </w:rPr>
        <w:t xml:space="preserve"> More rec</w:t>
      </w:r>
      <w:r w:rsidR="00501A1F" w:rsidRPr="00091642">
        <w:rPr>
          <w:rFonts w:ascii="Times New Roman" w:hAnsi="Times New Roman" w:cs="Times New Roman"/>
          <w:sz w:val="24"/>
          <w:szCs w:val="23"/>
        </w:rPr>
        <w:t>ent immigration</w:t>
      </w:r>
      <w:r w:rsidR="007856B8" w:rsidRPr="00091642">
        <w:rPr>
          <w:rFonts w:ascii="Times New Roman" w:hAnsi="Times New Roman" w:cs="Times New Roman"/>
          <w:sz w:val="24"/>
          <w:szCs w:val="23"/>
        </w:rPr>
        <w:t xml:space="preserve"> might have been partly </w:t>
      </w:r>
      <w:r w:rsidR="004A3B0A" w:rsidRPr="00091642">
        <w:rPr>
          <w:rFonts w:ascii="Times New Roman" w:hAnsi="Times New Roman" w:cs="Times New Roman"/>
          <w:sz w:val="24"/>
          <w:szCs w:val="23"/>
        </w:rPr>
        <w:t xml:space="preserve">(yet not exclusively) </w:t>
      </w:r>
      <w:r w:rsidR="00511998" w:rsidRPr="00091642">
        <w:rPr>
          <w:rFonts w:ascii="Times New Roman" w:hAnsi="Times New Roman" w:cs="Times New Roman"/>
          <w:sz w:val="24"/>
          <w:szCs w:val="23"/>
        </w:rPr>
        <w:t>due to</w:t>
      </w:r>
      <w:r w:rsidR="004A3B0A" w:rsidRPr="00091642">
        <w:rPr>
          <w:rFonts w:ascii="Times New Roman" w:hAnsi="Times New Roman" w:cs="Times New Roman"/>
          <w:sz w:val="24"/>
          <w:szCs w:val="23"/>
        </w:rPr>
        <w:t xml:space="preserve"> of </w:t>
      </w:r>
      <w:r w:rsidR="007856B8" w:rsidRPr="00091642">
        <w:rPr>
          <w:rFonts w:ascii="Times New Roman" w:hAnsi="Times New Roman" w:cs="Times New Roman"/>
          <w:sz w:val="24"/>
          <w:szCs w:val="23"/>
        </w:rPr>
        <w:t>economic crisis faced by the country (discussed in more detail in section 1.1.5)</w:t>
      </w:r>
      <w:r w:rsidR="001801C1" w:rsidRPr="00091642">
        <w:rPr>
          <w:rFonts w:ascii="Times New Roman" w:hAnsi="Times New Roman" w:cs="Times New Roman"/>
          <w:sz w:val="24"/>
          <w:szCs w:val="23"/>
        </w:rPr>
        <w:t>, or due to other factors such as education or existential motives.</w:t>
      </w:r>
      <w:r w:rsidR="00233EA2" w:rsidRPr="00091642">
        <w:rPr>
          <w:rFonts w:ascii="Times New Roman" w:hAnsi="Times New Roman" w:cs="Times New Roman"/>
          <w:sz w:val="24"/>
          <w:szCs w:val="23"/>
        </w:rPr>
        <w:t xml:space="preserve"> </w:t>
      </w:r>
      <w:r w:rsidR="00A13283" w:rsidRPr="00091642">
        <w:rPr>
          <w:rFonts w:ascii="Times New Roman" w:hAnsi="Times New Roman" w:cs="Times New Roman"/>
          <w:sz w:val="24"/>
          <w:szCs w:val="23"/>
        </w:rPr>
        <w:t xml:space="preserve">The decision to include a category 6+ years of living in the United Kingdom was due to an effort to examine a possible relationship between participants who moved to the United Kingdom more recently, and those who have had a chance to settle in following more years of residence. </w:t>
      </w:r>
      <w:r w:rsidR="00233EA2" w:rsidRPr="00091642">
        <w:rPr>
          <w:rFonts w:ascii="Times New Roman" w:hAnsi="Times New Roman" w:cs="Times New Roman"/>
          <w:sz w:val="24"/>
          <w:szCs w:val="23"/>
        </w:rPr>
        <w:t>This study attempted to capture Greek immigrants that represent different categories of what forms the modern first generation Greek immigrant</w:t>
      </w:r>
      <w:r w:rsidR="00511998" w:rsidRPr="00091642">
        <w:rPr>
          <w:rFonts w:ascii="Times New Roman" w:hAnsi="Times New Roman" w:cs="Times New Roman"/>
          <w:sz w:val="24"/>
          <w:szCs w:val="23"/>
        </w:rPr>
        <w:t xml:space="preserve"> group,</w:t>
      </w:r>
      <w:r w:rsidR="004A3B0A" w:rsidRPr="00091642">
        <w:rPr>
          <w:rFonts w:ascii="Times New Roman" w:hAnsi="Times New Roman" w:cs="Times New Roman"/>
          <w:sz w:val="24"/>
          <w:szCs w:val="23"/>
        </w:rPr>
        <w:t xml:space="preserve"> younger and older adults who have lived </w:t>
      </w:r>
      <w:r w:rsidR="00511998" w:rsidRPr="00091642">
        <w:rPr>
          <w:rFonts w:ascii="Times New Roman" w:hAnsi="Times New Roman" w:cs="Times New Roman"/>
          <w:sz w:val="24"/>
          <w:szCs w:val="23"/>
        </w:rPr>
        <w:t xml:space="preserve">in the United Kingdom </w:t>
      </w:r>
      <w:r w:rsidR="00317676" w:rsidRPr="00091642">
        <w:rPr>
          <w:rFonts w:ascii="Times New Roman" w:hAnsi="Times New Roman" w:cs="Times New Roman"/>
          <w:sz w:val="24"/>
          <w:szCs w:val="23"/>
        </w:rPr>
        <w:t xml:space="preserve">for various numbers of </w:t>
      </w:r>
      <w:r w:rsidR="00A13283" w:rsidRPr="00091642">
        <w:rPr>
          <w:rFonts w:ascii="Times New Roman" w:hAnsi="Times New Roman" w:cs="Times New Roman"/>
          <w:sz w:val="24"/>
          <w:szCs w:val="23"/>
        </w:rPr>
        <w:t>years,</w:t>
      </w:r>
      <w:r w:rsidR="004A3B0A" w:rsidRPr="00091642">
        <w:rPr>
          <w:rFonts w:ascii="Times New Roman" w:hAnsi="Times New Roman" w:cs="Times New Roman"/>
          <w:sz w:val="24"/>
          <w:szCs w:val="23"/>
        </w:rPr>
        <w:t xml:space="preserve"> thus the decision to include wide age and years of living in </w:t>
      </w:r>
      <w:r w:rsidR="00A13283" w:rsidRPr="00091642">
        <w:rPr>
          <w:rFonts w:ascii="Times New Roman" w:hAnsi="Times New Roman" w:cs="Times New Roman"/>
          <w:sz w:val="24"/>
          <w:szCs w:val="23"/>
        </w:rPr>
        <w:t>the United Kingdom</w:t>
      </w:r>
      <w:r w:rsidR="004A3B0A" w:rsidRPr="00091642">
        <w:rPr>
          <w:rFonts w:ascii="Times New Roman" w:hAnsi="Times New Roman" w:cs="Times New Roman"/>
          <w:sz w:val="24"/>
          <w:szCs w:val="23"/>
        </w:rPr>
        <w:t xml:space="preserve"> criteria.</w:t>
      </w:r>
      <w:r w:rsidR="00A13283" w:rsidRPr="00091642">
        <w:rPr>
          <w:rFonts w:ascii="Times New Roman" w:hAnsi="Times New Roman" w:cs="Times New Roman"/>
          <w:sz w:val="24"/>
          <w:szCs w:val="23"/>
        </w:rPr>
        <w:t xml:space="preserve"> </w:t>
      </w:r>
    </w:p>
    <w:p w:rsidR="004A3B0A" w:rsidRPr="00091642" w:rsidRDefault="004A3B0A" w:rsidP="00231AB4">
      <w:pPr>
        <w:jc w:val="both"/>
        <w:rPr>
          <w:rFonts w:ascii="Times New Roman" w:hAnsi="Times New Roman" w:cs="Times New Roman"/>
          <w:sz w:val="24"/>
          <w:szCs w:val="23"/>
        </w:rPr>
      </w:pPr>
    </w:p>
    <w:p w:rsidR="004A3B0A" w:rsidRPr="00091642" w:rsidRDefault="004A3B0A" w:rsidP="00231AB4">
      <w:pPr>
        <w:jc w:val="both"/>
        <w:rPr>
          <w:rFonts w:ascii="Times New Roman" w:hAnsi="Times New Roman" w:cs="Times New Roman"/>
          <w:sz w:val="24"/>
          <w:szCs w:val="23"/>
        </w:rPr>
      </w:pPr>
      <w:r w:rsidRPr="00091642">
        <w:rPr>
          <w:rFonts w:ascii="Times New Roman" w:hAnsi="Times New Roman" w:cs="Times New Roman"/>
          <w:sz w:val="24"/>
          <w:szCs w:val="23"/>
        </w:rPr>
        <w:t>In addition, the inclusion of people who hav</w:t>
      </w:r>
      <w:r w:rsidR="00D635AE" w:rsidRPr="00091642">
        <w:rPr>
          <w:rFonts w:ascii="Times New Roman" w:hAnsi="Times New Roman" w:cs="Times New Roman"/>
          <w:sz w:val="24"/>
          <w:szCs w:val="23"/>
        </w:rPr>
        <w:t>e had experiences of therapy as well as</w:t>
      </w:r>
      <w:r w:rsidRPr="00091642">
        <w:rPr>
          <w:rFonts w:ascii="Times New Roman" w:hAnsi="Times New Roman" w:cs="Times New Roman"/>
          <w:sz w:val="24"/>
          <w:szCs w:val="23"/>
        </w:rPr>
        <w:t xml:space="preserve"> those who did not was based on </w:t>
      </w:r>
      <w:r w:rsidR="00D635AE" w:rsidRPr="00091642">
        <w:rPr>
          <w:rFonts w:ascii="Times New Roman" w:hAnsi="Times New Roman" w:cs="Times New Roman"/>
          <w:sz w:val="24"/>
          <w:szCs w:val="23"/>
        </w:rPr>
        <w:t xml:space="preserve">an attempt to examine the role of past experiences of therapy, as a predictor variable of ATSPPH. The role of past therapy on ATSPPH does not appear to have been examined extensively in the past, and it seems unclear whether it has a predictive role on ATSPPH. </w:t>
      </w:r>
      <w:r w:rsidR="00A13283" w:rsidRPr="00091642">
        <w:rPr>
          <w:rFonts w:ascii="Times New Roman" w:hAnsi="Times New Roman" w:cs="Times New Roman"/>
          <w:sz w:val="24"/>
          <w:szCs w:val="23"/>
        </w:rPr>
        <w:t>The</w:t>
      </w:r>
      <w:r w:rsidR="00D635AE" w:rsidRPr="00091642">
        <w:rPr>
          <w:rFonts w:ascii="Times New Roman" w:hAnsi="Times New Roman" w:cs="Times New Roman"/>
          <w:sz w:val="24"/>
          <w:szCs w:val="23"/>
        </w:rPr>
        <w:t xml:space="preserve"> decision to include past therapy as a variable was ultimately </w:t>
      </w:r>
      <w:r w:rsidR="00A13283" w:rsidRPr="00091642">
        <w:rPr>
          <w:rFonts w:ascii="Times New Roman" w:hAnsi="Times New Roman" w:cs="Times New Roman"/>
          <w:sz w:val="24"/>
          <w:szCs w:val="23"/>
        </w:rPr>
        <w:t>due to the</w:t>
      </w:r>
      <w:r w:rsidR="00D635AE" w:rsidRPr="00091642">
        <w:rPr>
          <w:rFonts w:ascii="Times New Roman" w:hAnsi="Times New Roman" w:cs="Times New Roman"/>
          <w:sz w:val="24"/>
          <w:szCs w:val="23"/>
        </w:rPr>
        <w:t xml:space="preserve"> possible implications of what </w:t>
      </w:r>
      <w:r w:rsidR="00A13283" w:rsidRPr="00091642">
        <w:rPr>
          <w:rFonts w:ascii="Times New Roman" w:hAnsi="Times New Roman" w:cs="Times New Roman"/>
          <w:sz w:val="24"/>
          <w:szCs w:val="23"/>
        </w:rPr>
        <w:t>such a significant relationship would have</w:t>
      </w:r>
      <w:r w:rsidR="00D635AE" w:rsidRPr="00091642">
        <w:rPr>
          <w:rFonts w:ascii="Times New Roman" w:hAnsi="Times New Roman" w:cs="Times New Roman"/>
          <w:sz w:val="24"/>
          <w:szCs w:val="23"/>
        </w:rPr>
        <w:t xml:space="preserve"> for Counselling </w:t>
      </w:r>
      <w:r w:rsidR="00D635AE" w:rsidRPr="00091642">
        <w:rPr>
          <w:rFonts w:ascii="Times New Roman" w:hAnsi="Times New Roman" w:cs="Times New Roman"/>
          <w:sz w:val="24"/>
          <w:szCs w:val="23"/>
        </w:rPr>
        <w:lastRenderedPageBreak/>
        <w:t>Psychologists working in the development of services aiming to promote psychological services (this will be further discussed in the discussion chapter).</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Sampling Framework and Generalisability</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participants were recruited through opportunistic, self-selected and through snowball sampling (Coolican, 2009). The participants recruited through opportunistic sampling were handed a hard copy of the “call for participants” invitation, following which, if they decided to take part, were given a hard copy of the questionnaire pack (which will be discussed further at a later part of this chapter). These participants were friends and acquaintances of the researcher.</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self-selected sampling recruitment took place online: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 Through various Facebook groups for Greek people living in different cities within the United Kingdom. The participants were initially invited to take part by reading a posted “call for participants” invitation (see Appendix 1).</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b) By adding a recruitment posting on the “Greek London” website, which consisted of a shorter version of the “call for participants” invitation and a link to direct participants to the online questionnaire.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Both sets of participants were also encouraged to forward the research details to other people they know who may meet the recruitment criteria. </w:t>
      </w:r>
    </w:p>
    <w:p w:rsidR="00231AB4" w:rsidRPr="00091642" w:rsidRDefault="00231AB4" w:rsidP="00231AB4">
      <w:pPr>
        <w:jc w:val="both"/>
        <w:rPr>
          <w:rFonts w:ascii="Times New Roman" w:hAnsi="Times New Roman" w:cs="Times New Roman"/>
          <w:sz w:val="24"/>
          <w:szCs w:val="23"/>
        </w:rPr>
      </w:pPr>
    </w:p>
    <w:p w:rsidR="007A0E75"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regards to the generalizability of the results, this research strived to recruit participants that were representative of the population of interest. Diversity of the sample was, to a certain degree achieved by ensuring that participants were recruited from different parts of the United Kingdom and of different age groups.</w:t>
      </w:r>
    </w:p>
    <w:p w:rsidR="007A0E75" w:rsidRPr="00091642" w:rsidRDefault="007A0E75" w:rsidP="00231AB4">
      <w:pPr>
        <w:jc w:val="both"/>
        <w:rPr>
          <w:rFonts w:ascii="Times New Roman" w:hAnsi="Times New Roman" w:cs="Times New Roman"/>
          <w:i/>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Power Analysis to determine Sample Size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Power Analysis was conducted using a program called G*Power (Faul et al, 2007) to determine the required sample size that would give an estimated medium effect size. The aim was for a power estimate of =0.3: in order to reach that level with the estimated effect size, a nu</w:t>
      </w:r>
      <w:r w:rsidR="00F97BFD" w:rsidRPr="00091642">
        <w:rPr>
          <w:rFonts w:ascii="Times New Roman" w:hAnsi="Times New Roman" w:cs="Times New Roman"/>
          <w:sz w:val="24"/>
          <w:szCs w:val="23"/>
        </w:rPr>
        <w:t>mber of N=63</w:t>
      </w:r>
      <w:r w:rsidRPr="00091642">
        <w:rPr>
          <w:rFonts w:ascii="Times New Roman" w:hAnsi="Times New Roman" w:cs="Times New Roman"/>
          <w:sz w:val="24"/>
          <w:szCs w:val="23"/>
        </w:rPr>
        <w:t xml:space="preserve"> of participants is required for a Hierarchical (Linear) Regression Analysis with 7 predictor variables (for Power Analysis results, see Appendix 12). </w:t>
      </w:r>
    </w:p>
    <w:p w:rsidR="00E74537" w:rsidRPr="00091642" w:rsidRDefault="00E74537" w:rsidP="00231AB4">
      <w:pPr>
        <w:jc w:val="both"/>
        <w:rPr>
          <w:rFonts w:ascii="Times New Roman" w:hAnsi="Times New Roman" w:cs="Times New Roman"/>
          <w:i/>
          <w:sz w:val="24"/>
          <w:szCs w:val="23"/>
          <w:u w:val="single"/>
        </w:rPr>
      </w:pPr>
    </w:p>
    <w:p w:rsidR="007B385F" w:rsidRPr="00091642" w:rsidRDefault="007B385F" w:rsidP="00231AB4">
      <w:pPr>
        <w:jc w:val="both"/>
        <w:rPr>
          <w:rFonts w:ascii="Times New Roman" w:hAnsi="Times New Roman" w:cs="Times New Roman"/>
          <w:i/>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lastRenderedPageBreak/>
        <w:t>Demographic Characteristics of Sample: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120 individuals took part in this study: 46 of them are men, while the remaining 74 are women (as shown in table 1).</w:t>
      </w:r>
    </w:p>
    <w:p w:rsidR="00231AB4" w:rsidRPr="00091642" w:rsidRDefault="00231AB4" w:rsidP="00231AB4">
      <w:pPr>
        <w:jc w:val="both"/>
        <w:rPr>
          <w:rFonts w:ascii="Times New Roman" w:hAnsi="Times New Roman" w:cs="Times New Roman"/>
          <w:sz w:val="24"/>
          <w:szCs w:val="23"/>
        </w:rPr>
      </w:pPr>
    </w:p>
    <w:p w:rsidR="00231AB4" w:rsidRPr="00091642" w:rsidRDefault="00231AB4" w:rsidP="007A0E75">
      <w:pPr>
        <w:jc w:val="both"/>
        <w:rPr>
          <w:rFonts w:ascii="Times New Roman" w:hAnsi="Times New Roman" w:cs="Times New Roman"/>
          <w:b/>
          <w:sz w:val="24"/>
          <w:szCs w:val="23"/>
        </w:rPr>
      </w:pPr>
      <w:r w:rsidRPr="00091642">
        <w:rPr>
          <w:rFonts w:ascii="Times New Roman" w:hAnsi="Times New Roman" w:cs="Times New Roman"/>
          <w:b/>
          <w:szCs w:val="21"/>
        </w:rPr>
        <w:t xml:space="preserve">Table 1: </w:t>
      </w:r>
      <w:r w:rsidRPr="00091642">
        <w:rPr>
          <w:rFonts w:ascii="Times New Roman" w:hAnsi="Times New Roman" w:cs="Times New Roman"/>
          <w:b/>
          <w:szCs w:val="21"/>
        </w:rPr>
        <w:tab/>
        <w:t>Frequencies - Gender</w:t>
      </w:r>
    </w:p>
    <w:tbl>
      <w:tblPr>
        <w:tblW w:w="0" w:type="auto"/>
        <w:tblInd w:w="93" w:type="dxa"/>
        <w:tblBorders>
          <w:top w:val="single" w:sz="4" w:space="0" w:color="000000"/>
          <w:left w:val="single" w:sz="4" w:space="0" w:color="000000"/>
          <w:bottom w:val="single" w:sz="4" w:space="0" w:color="000000"/>
          <w:right w:val="single" w:sz="2"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720"/>
        <w:gridCol w:w="849"/>
        <w:gridCol w:w="1266"/>
        <w:gridCol w:w="1276"/>
      </w:tblGrid>
      <w:tr w:rsidR="00231AB4" w:rsidRPr="00091642" w:rsidTr="002C29D9">
        <w:trPr>
          <w:trHeight w:val="504"/>
        </w:trPr>
        <w:tc>
          <w:tcPr>
            <w:tcW w:w="1569" w:type="dxa"/>
            <w:gridSpan w:val="2"/>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p>
        </w:tc>
        <w:tc>
          <w:tcPr>
            <w:tcW w:w="1266"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Frequency</w:t>
            </w:r>
          </w:p>
        </w:tc>
        <w:tc>
          <w:tcPr>
            <w:tcW w:w="1276"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Percent</w:t>
            </w:r>
          </w:p>
        </w:tc>
      </w:tr>
      <w:tr w:rsidR="00231AB4" w:rsidRPr="00091642" w:rsidTr="002C29D9">
        <w:trPr>
          <w:trHeight w:val="273"/>
        </w:trPr>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p>
        </w:tc>
        <w:tc>
          <w:tcPr>
            <w:tcW w:w="849"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Male</w:t>
            </w:r>
          </w:p>
        </w:tc>
        <w:tc>
          <w:tcPr>
            <w:tcW w:w="126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46</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38.3</w:t>
            </w:r>
          </w:p>
        </w:tc>
      </w:tr>
      <w:tr w:rsidR="00231AB4" w:rsidRPr="00091642" w:rsidTr="002C29D9">
        <w:trPr>
          <w:trHeight w:val="273"/>
        </w:trPr>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p>
        </w:tc>
        <w:tc>
          <w:tcPr>
            <w:tcW w:w="849"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Female</w:t>
            </w:r>
          </w:p>
        </w:tc>
        <w:tc>
          <w:tcPr>
            <w:tcW w:w="126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74</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61.7</w:t>
            </w:r>
          </w:p>
        </w:tc>
      </w:tr>
      <w:tr w:rsidR="00231AB4" w:rsidRPr="00091642" w:rsidTr="002C29D9">
        <w:trPr>
          <w:trHeight w:val="273"/>
        </w:trPr>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849"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Total</w:t>
            </w:r>
          </w:p>
        </w:tc>
        <w:tc>
          <w:tcPr>
            <w:tcW w:w="126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100.0</w:t>
            </w:r>
          </w:p>
        </w:tc>
      </w:tr>
    </w:tbl>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regards to the ages of the participants of this research, </w:t>
      </w:r>
      <w:r w:rsidR="00E74537" w:rsidRPr="00091642">
        <w:rPr>
          <w:rFonts w:ascii="Times New Roman" w:hAnsi="Times New Roman" w:cs="Times New Roman"/>
          <w:sz w:val="24"/>
          <w:szCs w:val="23"/>
        </w:rPr>
        <w:t>(</w:t>
      </w:r>
      <w:r w:rsidRPr="00091642">
        <w:rPr>
          <w:rFonts w:ascii="Times New Roman" w:hAnsi="Times New Roman" w:cs="Times New Roman"/>
          <w:sz w:val="24"/>
          <w:szCs w:val="23"/>
        </w:rPr>
        <w:t>as shown in table 2), 12 (10%) of them were aged 18-24, 62 (the majority, a percentage of approximately 52%) were aged 25-34; 23 participants were between 35-44 years of age (19%), and the remaining 23 participants were aged 45 and above (a percentage of 19%).</w:t>
      </w:r>
    </w:p>
    <w:p w:rsidR="00231AB4" w:rsidRPr="00091642" w:rsidRDefault="00231AB4" w:rsidP="00231AB4">
      <w:pPr>
        <w:jc w:val="both"/>
        <w:rPr>
          <w:rFonts w:ascii="Times New Roman" w:hAnsi="Times New Roman" w:cs="Times New Roman"/>
          <w:b/>
          <w:szCs w:val="21"/>
        </w:rPr>
      </w:pPr>
    </w:p>
    <w:p w:rsidR="00231AB4" w:rsidRPr="00091642" w:rsidRDefault="00231AB4" w:rsidP="007A0E75">
      <w:pPr>
        <w:jc w:val="both"/>
        <w:rPr>
          <w:rFonts w:ascii="Times New Roman" w:hAnsi="Times New Roman" w:cs="Times New Roman"/>
          <w:b/>
          <w:szCs w:val="21"/>
        </w:rPr>
      </w:pPr>
      <w:r w:rsidRPr="00091642">
        <w:rPr>
          <w:rFonts w:ascii="Times New Roman" w:hAnsi="Times New Roman" w:cs="Times New Roman"/>
          <w:b/>
          <w:szCs w:val="21"/>
        </w:rPr>
        <w:t>Table 2:</w:t>
      </w:r>
      <w:r w:rsidRPr="00091642">
        <w:rPr>
          <w:rFonts w:ascii="Times New Roman" w:hAnsi="Times New Roman" w:cs="Times New Roman"/>
          <w:b/>
          <w:szCs w:val="21"/>
        </w:rPr>
        <w:tab/>
        <w:t>Frequencies - Age</w:t>
      </w:r>
      <w:r w:rsidRPr="00091642">
        <w:rPr>
          <w:rFonts w:ascii="Arial" w:hAnsi="Arial" w:cs="Arial"/>
          <w:b/>
          <w:bCs/>
          <w:sz w:val="18"/>
          <w:szCs w:val="17"/>
        </w:rPr>
        <w:tab/>
      </w:r>
    </w:p>
    <w:tbl>
      <w:tblPr>
        <w:tblW w:w="0" w:type="auto"/>
        <w:tblInd w:w="93" w:type="dxa"/>
        <w:tblBorders>
          <w:top w:val="single" w:sz="4" w:space="0" w:color="000000"/>
          <w:left w:val="single" w:sz="4" w:space="0" w:color="000000"/>
          <w:bottom w:val="single" w:sz="4" w:space="0" w:color="000000"/>
          <w:right w:val="single" w:sz="2"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1418"/>
        <w:gridCol w:w="1276"/>
        <w:gridCol w:w="1417"/>
      </w:tblGrid>
      <w:tr w:rsidR="00231AB4" w:rsidRPr="00091642" w:rsidTr="002C29D9">
        <w:trPr>
          <w:trHeight w:val="504"/>
        </w:trPr>
        <w:tc>
          <w:tcPr>
            <w:tcW w:w="1418" w:type="dxa"/>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276"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Frequency</w:t>
            </w:r>
          </w:p>
        </w:tc>
        <w:tc>
          <w:tcPr>
            <w:tcW w:w="1417"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Percent</w:t>
            </w:r>
          </w:p>
        </w:tc>
      </w:tr>
      <w:tr w:rsidR="00231AB4" w:rsidRPr="00091642" w:rsidTr="002C29D9">
        <w:trPr>
          <w:trHeight w:val="273"/>
        </w:trPr>
        <w:tc>
          <w:tcPr>
            <w:tcW w:w="1418"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18-24</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w:t>
            </w:r>
          </w:p>
        </w:tc>
      </w:tr>
      <w:tr w:rsidR="00231AB4" w:rsidRPr="00091642" w:rsidTr="002C29D9">
        <w:trPr>
          <w:trHeight w:val="273"/>
        </w:trPr>
        <w:tc>
          <w:tcPr>
            <w:tcW w:w="1418"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25-34</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62</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51.7</w:t>
            </w:r>
          </w:p>
        </w:tc>
      </w:tr>
      <w:tr w:rsidR="00231AB4" w:rsidRPr="00091642" w:rsidTr="002C29D9">
        <w:trPr>
          <w:trHeight w:val="273"/>
        </w:trPr>
        <w:tc>
          <w:tcPr>
            <w:tcW w:w="1418"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35-44</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23</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19.2</w:t>
            </w:r>
          </w:p>
        </w:tc>
      </w:tr>
      <w:tr w:rsidR="00231AB4" w:rsidRPr="00091642" w:rsidTr="002C29D9">
        <w:trPr>
          <w:trHeight w:val="273"/>
        </w:trPr>
        <w:tc>
          <w:tcPr>
            <w:tcW w:w="1418"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45+</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23</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19.2</w:t>
            </w:r>
          </w:p>
        </w:tc>
      </w:tr>
      <w:tr w:rsidR="00231AB4" w:rsidRPr="00091642" w:rsidTr="002C29D9">
        <w:trPr>
          <w:trHeight w:val="273"/>
        </w:trPr>
        <w:tc>
          <w:tcPr>
            <w:tcW w:w="1418"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Total</w:t>
            </w:r>
          </w:p>
        </w:tc>
        <w:tc>
          <w:tcPr>
            <w:tcW w:w="1276"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100.0</w:t>
            </w:r>
          </w:p>
        </w:tc>
      </w:tr>
    </w:tbl>
    <w:p w:rsidR="007A0E75" w:rsidRPr="00091642" w:rsidRDefault="007A0E75" w:rsidP="00231AB4">
      <w:pPr>
        <w:jc w:val="both"/>
        <w:rPr>
          <w:rFonts w:ascii="Times New Roman" w:hAnsi="Times New Roman" w:cs="Times New Roman"/>
          <w:noProof/>
          <w:sz w:val="24"/>
          <w:szCs w:val="23"/>
          <w:lang w:eastAsia="en-GB"/>
        </w:rPr>
      </w:pPr>
    </w:p>
    <w:p w:rsidR="00231AB4" w:rsidRPr="00091642" w:rsidRDefault="00231AB4" w:rsidP="00231AB4">
      <w:pPr>
        <w:jc w:val="both"/>
        <w:rPr>
          <w:rFonts w:ascii="Times New Roman" w:hAnsi="Times New Roman" w:cs="Times New Roman"/>
          <w:noProof/>
          <w:sz w:val="24"/>
          <w:szCs w:val="23"/>
          <w:lang w:eastAsia="en-GB"/>
        </w:rPr>
      </w:pPr>
      <w:r w:rsidRPr="00091642">
        <w:rPr>
          <w:rFonts w:ascii="Times New Roman" w:hAnsi="Times New Roman" w:cs="Times New Roman"/>
          <w:noProof/>
          <w:sz w:val="24"/>
          <w:szCs w:val="23"/>
          <w:lang w:eastAsia="en-GB"/>
        </w:rPr>
        <w:t>Out of the 120 participants, 61% (73 participants) have been living in the UK for 1-5 years, while the remaining 39% (47 participants) have been living in the UK for more than 6 years (table 3).</w:t>
      </w:r>
      <w:r w:rsidR="00132CDF" w:rsidRPr="00091642">
        <w:rPr>
          <w:rFonts w:ascii="Times New Roman" w:hAnsi="Times New Roman" w:cs="Times New Roman"/>
          <w:noProof/>
          <w:sz w:val="24"/>
          <w:szCs w:val="23"/>
          <w:lang w:eastAsia="en-GB"/>
        </w:rPr>
        <w:t xml:space="preserve"> As explained at  an earlier part of this chapter (see “Inclusion-Exclusion Criteria”), the decision to include participants from a different age groups was bas</w:t>
      </w:r>
      <w:r w:rsidR="00B866AF" w:rsidRPr="00091642">
        <w:rPr>
          <w:rFonts w:ascii="Times New Roman" w:hAnsi="Times New Roman" w:cs="Times New Roman"/>
          <w:noProof/>
          <w:sz w:val="24"/>
          <w:szCs w:val="23"/>
          <w:lang w:eastAsia="en-GB"/>
        </w:rPr>
        <w:t xml:space="preserve">ed on an </w:t>
      </w:r>
      <w:r w:rsidR="00132CDF" w:rsidRPr="00091642">
        <w:rPr>
          <w:rFonts w:ascii="Times New Roman" w:hAnsi="Times New Roman" w:cs="Times New Roman"/>
          <w:noProof/>
          <w:sz w:val="24"/>
          <w:szCs w:val="23"/>
          <w:lang w:eastAsia="en-GB"/>
        </w:rPr>
        <w:t>attempt to capture a</w:t>
      </w:r>
      <w:r w:rsidR="00B866AF" w:rsidRPr="00091642">
        <w:rPr>
          <w:rFonts w:ascii="Times New Roman" w:hAnsi="Times New Roman" w:cs="Times New Roman"/>
          <w:noProof/>
          <w:sz w:val="24"/>
          <w:szCs w:val="23"/>
          <w:lang w:eastAsia="en-GB"/>
        </w:rPr>
        <w:t xml:space="preserve"> sample that was</w:t>
      </w:r>
      <w:r w:rsidR="00132CDF" w:rsidRPr="00091642">
        <w:rPr>
          <w:rFonts w:ascii="Times New Roman" w:hAnsi="Times New Roman" w:cs="Times New Roman"/>
          <w:noProof/>
          <w:sz w:val="24"/>
          <w:szCs w:val="23"/>
          <w:lang w:eastAsia="en-GB"/>
        </w:rPr>
        <w:t xml:space="preserve"> deemed as representable of the Greek immigrant population in </w:t>
      </w:r>
      <w:r w:rsidR="00317676" w:rsidRPr="00091642">
        <w:rPr>
          <w:rFonts w:ascii="Times New Roman" w:hAnsi="Times New Roman" w:cs="Times New Roman"/>
          <w:noProof/>
          <w:sz w:val="24"/>
          <w:szCs w:val="23"/>
          <w:lang w:eastAsia="en-GB"/>
        </w:rPr>
        <w:t>the United Kingdom</w:t>
      </w:r>
      <w:r w:rsidR="00132CDF" w:rsidRPr="00091642">
        <w:rPr>
          <w:rFonts w:ascii="Times New Roman" w:hAnsi="Times New Roman" w:cs="Times New Roman"/>
          <w:noProof/>
          <w:sz w:val="24"/>
          <w:szCs w:val="23"/>
          <w:lang w:eastAsia="en-GB"/>
        </w:rPr>
        <w:t xml:space="preserve"> as possible. </w:t>
      </w:r>
      <w:r w:rsidR="00B866AF" w:rsidRPr="00091642">
        <w:rPr>
          <w:rFonts w:ascii="Times New Roman" w:hAnsi="Times New Roman" w:cs="Times New Roman"/>
          <w:noProof/>
          <w:sz w:val="24"/>
          <w:szCs w:val="23"/>
          <w:lang w:eastAsia="en-GB"/>
        </w:rPr>
        <w:t>Following the descriptive statistics, however, it became obvious that the majority of the sample (51.7%) were aged 25-34. This</w:t>
      </w:r>
      <w:r w:rsidR="00250030" w:rsidRPr="00091642">
        <w:rPr>
          <w:rFonts w:ascii="Times New Roman" w:hAnsi="Times New Roman" w:cs="Times New Roman"/>
          <w:noProof/>
          <w:sz w:val="24"/>
          <w:szCs w:val="23"/>
          <w:lang w:eastAsia="en-GB"/>
        </w:rPr>
        <w:t xml:space="preserve"> diversity in regards to age</w:t>
      </w:r>
      <w:r w:rsidR="00B866AF" w:rsidRPr="00091642">
        <w:rPr>
          <w:rFonts w:ascii="Times New Roman" w:hAnsi="Times New Roman" w:cs="Times New Roman"/>
          <w:noProof/>
          <w:sz w:val="24"/>
          <w:szCs w:val="23"/>
          <w:lang w:eastAsia="en-GB"/>
        </w:rPr>
        <w:t xml:space="preserve"> might ha</w:t>
      </w:r>
      <w:r w:rsidR="005D1F3B" w:rsidRPr="00091642">
        <w:rPr>
          <w:rFonts w:ascii="Times New Roman" w:hAnsi="Times New Roman" w:cs="Times New Roman"/>
          <w:noProof/>
          <w:sz w:val="24"/>
          <w:szCs w:val="23"/>
          <w:lang w:eastAsia="en-GB"/>
        </w:rPr>
        <w:t>ve affected the data and finding</w:t>
      </w:r>
      <w:r w:rsidR="00B866AF" w:rsidRPr="00091642">
        <w:rPr>
          <w:rFonts w:ascii="Times New Roman" w:hAnsi="Times New Roman" w:cs="Times New Roman"/>
          <w:noProof/>
          <w:sz w:val="24"/>
          <w:szCs w:val="23"/>
          <w:lang w:eastAsia="en-GB"/>
        </w:rPr>
        <w:t>s, and has been considered as a possible limitation of this study; this will be discussed further in the general discussion and limitation sections.</w:t>
      </w:r>
    </w:p>
    <w:p w:rsidR="006A4981" w:rsidRPr="00091642" w:rsidRDefault="006A4981" w:rsidP="00231AB4">
      <w:pPr>
        <w:jc w:val="both"/>
        <w:rPr>
          <w:rFonts w:ascii="Times New Roman" w:hAnsi="Times New Roman" w:cs="Times New Roman"/>
          <w:noProof/>
          <w:sz w:val="24"/>
          <w:szCs w:val="23"/>
          <w:lang w:eastAsia="en-GB"/>
        </w:rPr>
      </w:pPr>
    </w:p>
    <w:p w:rsidR="00231AB4" w:rsidRPr="00091642" w:rsidRDefault="00231AB4" w:rsidP="00231AB4">
      <w:pPr>
        <w:jc w:val="both"/>
        <w:rPr>
          <w:rFonts w:ascii="Times New Roman" w:hAnsi="Times New Roman" w:cs="Times New Roman"/>
          <w:noProof/>
          <w:sz w:val="24"/>
          <w:szCs w:val="23"/>
          <w:lang w:eastAsia="en-GB"/>
        </w:rPr>
      </w:pPr>
    </w:p>
    <w:p w:rsidR="00231AB4" w:rsidRPr="00091642" w:rsidRDefault="00231AB4" w:rsidP="007A0E75">
      <w:pPr>
        <w:jc w:val="both"/>
        <w:rPr>
          <w:rFonts w:ascii="Times New Roman" w:hAnsi="Times New Roman" w:cs="Times New Roman"/>
          <w:b/>
          <w:noProof/>
          <w:szCs w:val="21"/>
          <w:lang w:eastAsia="en-GB"/>
        </w:rPr>
      </w:pPr>
      <w:r w:rsidRPr="00091642">
        <w:rPr>
          <w:rFonts w:ascii="Times New Roman" w:hAnsi="Times New Roman" w:cs="Times New Roman"/>
          <w:b/>
          <w:noProof/>
          <w:szCs w:val="21"/>
          <w:lang w:eastAsia="en-GB"/>
        </w:rPr>
        <w:lastRenderedPageBreak/>
        <w:t>Table 3:</w:t>
      </w:r>
      <w:r w:rsidRPr="00091642">
        <w:rPr>
          <w:rFonts w:ascii="Times New Roman" w:hAnsi="Times New Roman" w:cs="Times New Roman"/>
          <w:b/>
          <w:noProof/>
          <w:szCs w:val="21"/>
          <w:lang w:eastAsia="en-GB"/>
        </w:rPr>
        <w:tab/>
        <w:t>Frequencies – Years of living in the United Kingdom</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1440"/>
        <w:gridCol w:w="1254"/>
        <w:gridCol w:w="1417"/>
      </w:tblGrid>
      <w:tr w:rsidR="00231AB4" w:rsidRPr="00091642" w:rsidTr="002C29D9">
        <w:trPr>
          <w:trHeight w:val="504"/>
        </w:trPr>
        <w:tc>
          <w:tcPr>
            <w:tcW w:w="1440" w:type="dxa"/>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254"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Frequency</w:t>
            </w:r>
          </w:p>
        </w:tc>
        <w:tc>
          <w:tcPr>
            <w:tcW w:w="1417"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Percent</w:t>
            </w:r>
          </w:p>
        </w:tc>
      </w:tr>
      <w:tr w:rsidR="00231AB4" w:rsidRPr="00091642" w:rsidTr="002C29D9">
        <w:trPr>
          <w:trHeight w:val="273"/>
        </w:trPr>
        <w:tc>
          <w:tcPr>
            <w:tcW w:w="144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1-5</w:t>
            </w:r>
          </w:p>
        </w:tc>
        <w:tc>
          <w:tcPr>
            <w:tcW w:w="125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73</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60.8</w:t>
            </w:r>
          </w:p>
        </w:tc>
      </w:tr>
      <w:tr w:rsidR="00231AB4" w:rsidRPr="00091642" w:rsidTr="002C29D9">
        <w:trPr>
          <w:trHeight w:val="273"/>
        </w:trPr>
        <w:tc>
          <w:tcPr>
            <w:tcW w:w="144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6+</w:t>
            </w:r>
          </w:p>
        </w:tc>
        <w:tc>
          <w:tcPr>
            <w:tcW w:w="125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47</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39.2</w:t>
            </w:r>
          </w:p>
        </w:tc>
      </w:tr>
      <w:tr w:rsidR="00231AB4" w:rsidRPr="00091642" w:rsidTr="002C29D9">
        <w:trPr>
          <w:trHeight w:val="273"/>
        </w:trPr>
        <w:tc>
          <w:tcPr>
            <w:tcW w:w="144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Total</w:t>
            </w:r>
          </w:p>
        </w:tc>
        <w:tc>
          <w:tcPr>
            <w:tcW w:w="125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100.0</w:t>
            </w:r>
          </w:p>
        </w:tc>
      </w:tr>
    </w:tbl>
    <w:p w:rsidR="00E74537" w:rsidRPr="00091642" w:rsidRDefault="00E74537"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regards to past experiences of therapy, as shown on table 4, out of the 120 participants, 40 (33%) reported having past experiences of psychological therapy, and 80 (67%) reported not having any. </w:t>
      </w:r>
    </w:p>
    <w:p w:rsidR="00231AB4" w:rsidRPr="00091642" w:rsidRDefault="00231AB4" w:rsidP="00231AB4">
      <w:pPr>
        <w:jc w:val="both"/>
        <w:rPr>
          <w:rFonts w:ascii="Times New Roman" w:hAnsi="Times New Roman" w:cs="Times New Roman"/>
          <w:sz w:val="24"/>
          <w:szCs w:val="23"/>
        </w:rPr>
      </w:pPr>
    </w:p>
    <w:p w:rsidR="00231AB4" w:rsidRPr="00091642" w:rsidRDefault="00231AB4" w:rsidP="007A0E75">
      <w:pPr>
        <w:jc w:val="both"/>
        <w:rPr>
          <w:rFonts w:ascii="Times New Roman" w:hAnsi="Times New Roman" w:cs="Times New Roman"/>
          <w:b/>
          <w:szCs w:val="21"/>
        </w:rPr>
      </w:pPr>
      <w:r w:rsidRPr="00091642">
        <w:rPr>
          <w:rFonts w:ascii="Times New Roman" w:hAnsi="Times New Roman" w:cs="Times New Roman"/>
          <w:b/>
          <w:szCs w:val="21"/>
        </w:rPr>
        <w:t>Table 4:</w:t>
      </w:r>
      <w:r w:rsidRPr="00091642">
        <w:rPr>
          <w:rFonts w:ascii="Times New Roman" w:hAnsi="Times New Roman" w:cs="Times New Roman"/>
          <w:b/>
          <w:szCs w:val="21"/>
        </w:rPr>
        <w:tab/>
        <w:t>Frequencies – Past Experiences of Therapy</w:t>
      </w:r>
    </w:p>
    <w:tbl>
      <w:tblPr>
        <w:tblW w:w="0" w:type="auto"/>
        <w:tblInd w:w="93" w:type="dxa"/>
        <w:tblBorders>
          <w:top w:val="single" w:sz="4" w:space="0" w:color="000000"/>
          <w:left w:val="single" w:sz="4" w:space="0" w:color="000000"/>
          <w:bottom w:val="single" w:sz="4" w:space="0" w:color="000000"/>
          <w:right w:val="single" w:sz="2"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720"/>
        <w:gridCol w:w="720"/>
        <w:gridCol w:w="1254"/>
        <w:gridCol w:w="1417"/>
      </w:tblGrid>
      <w:tr w:rsidR="00231AB4" w:rsidRPr="00091642" w:rsidTr="002C29D9">
        <w:trPr>
          <w:trHeight w:val="504"/>
        </w:trPr>
        <w:tc>
          <w:tcPr>
            <w:tcW w:w="1440" w:type="dxa"/>
            <w:gridSpan w:val="2"/>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254"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Frequency</w:t>
            </w:r>
          </w:p>
        </w:tc>
        <w:tc>
          <w:tcPr>
            <w:tcW w:w="1417"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Percent</w:t>
            </w:r>
          </w:p>
        </w:tc>
      </w:tr>
      <w:tr w:rsidR="00231AB4" w:rsidRPr="00091642" w:rsidTr="002C29D9">
        <w:trPr>
          <w:trHeight w:val="273"/>
        </w:trPr>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p>
        </w:tc>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Yes</w:t>
            </w:r>
          </w:p>
        </w:tc>
        <w:tc>
          <w:tcPr>
            <w:tcW w:w="125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40</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33.3</w:t>
            </w:r>
          </w:p>
        </w:tc>
      </w:tr>
      <w:tr w:rsidR="00231AB4" w:rsidRPr="00091642" w:rsidTr="002C29D9">
        <w:trPr>
          <w:trHeight w:val="273"/>
        </w:trPr>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No</w:t>
            </w:r>
          </w:p>
        </w:tc>
        <w:tc>
          <w:tcPr>
            <w:tcW w:w="125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80</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66.7</w:t>
            </w:r>
          </w:p>
        </w:tc>
      </w:tr>
      <w:tr w:rsidR="00231AB4" w:rsidRPr="00091642" w:rsidTr="002C29D9">
        <w:trPr>
          <w:trHeight w:val="273"/>
        </w:trPr>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72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Total</w:t>
            </w:r>
          </w:p>
        </w:tc>
        <w:tc>
          <w:tcPr>
            <w:tcW w:w="125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417"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100.0</w:t>
            </w:r>
          </w:p>
        </w:tc>
      </w:tr>
    </w:tbl>
    <w:p w:rsidR="00231AB4" w:rsidRPr="00091642" w:rsidRDefault="00231AB4" w:rsidP="00231AB4">
      <w:pPr>
        <w:autoSpaceDE w:val="0"/>
        <w:autoSpaceDN w:val="0"/>
        <w:adjustRightInd w:val="0"/>
        <w:jc w:val="left"/>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Table 5 (chi square table: gender*therapy) shows that out of the 74 women who took part in this study, 31 had past therapy experiences (42%); while only 9 out of the 46 men (20%) had past experiences of therapy, suggesting that a significantly higher percentage of women than men in the sample had past experiences of therapy (</w:t>
      </w:r>
      <w:r w:rsidRPr="00091642">
        <w:rPr>
          <w:rFonts w:ascii="Times New Roman" w:hAnsi="Times New Roman" w:cs="Times New Roman"/>
          <w:sz w:val="24"/>
          <w:szCs w:val="23"/>
          <w:lang w:val="el-GR"/>
        </w:rPr>
        <w:t>χ</w:t>
      </w:r>
      <w:r w:rsidRPr="00091642">
        <w:rPr>
          <w:rFonts w:ascii="Times New Roman" w:hAnsi="Times New Roman" w:cs="Times New Roman"/>
          <w:sz w:val="24"/>
          <w:szCs w:val="23"/>
          <w:vertAlign w:val="superscript"/>
        </w:rPr>
        <w:t>2</w:t>
      </w:r>
      <w:r w:rsidRPr="00091642">
        <w:rPr>
          <w:rFonts w:ascii="Times New Roman" w:hAnsi="Times New Roman" w:cs="Times New Roman"/>
          <w:sz w:val="24"/>
          <w:szCs w:val="23"/>
        </w:rPr>
        <w:t>=3.36, df=1, p=0.01 – for chi-square table, see Appendix 6).</w:t>
      </w:r>
    </w:p>
    <w:p w:rsidR="00231AB4" w:rsidRPr="00091642" w:rsidRDefault="00231AB4" w:rsidP="00231AB4">
      <w:pPr>
        <w:autoSpaceDE w:val="0"/>
        <w:autoSpaceDN w:val="0"/>
        <w:adjustRightInd w:val="0"/>
        <w:jc w:val="left"/>
        <w:rPr>
          <w:rFonts w:ascii="Times New Roman" w:hAnsi="Times New Roman" w:cs="Times New Roman"/>
          <w:sz w:val="20"/>
          <w:szCs w:val="19"/>
        </w:rPr>
      </w:pPr>
    </w:p>
    <w:p w:rsidR="00231AB4" w:rsidRPr="00091642" w:rsidRDefault="00231AB4" w:rsidP="00231AB4">
      <w:pPr>
        <w:autoSpaceDE w:val="0"/>
        <w:autoSpaceDN w:val="0"/>
        <w:adjustRightInd w:val="0"/>
        <w:jc w:val="left"/>
        <w:rPr>
          <w:rFonts w:ascii="Times New Roman" w:hAnsi="Times New Roman" w:cs="Times New Roman"/>
          <w:b/>
          <w:szCs w:val="21"/>
        </w:rPr>
      </w:pPr>
      <w:r w:rsidRPr="00091642">
        <w:rPr>
          <w:rFonts w:ascii="Times New Roman" w:hAnsi="Times New Roman" w:cs="Times New Roman"/>
          <w:b/>
          <w:szCs w:val="21"/>
        </w:rPr>
        <w:t xml:space="preserve">Table 5: </w:t>
      </w:r>
      <w:r w:rsidRPr="00091642">
        <w:rPr>
          <w:rFonts w:ascii="Times New Roman" w:hAnsi="Times New Roman" w:cs="Times New Roman"/>
          <w:b/>
          <w:szCs w:val="21"/>
        </w:rPr>
        <w:tab/>
        <w:t>Gender * Therapy</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892"/>
        <w:gridCol w:w="850"/>
        <w:gridCol w:w="1080"/>
        <w:gridCol w:w="1080"/>
        <w:gridCol w:w="1080"/>
      </w:tblGrid>
      <w:tr w:rsidR="00231AB4" w:rsidRPr="00091642" w:rsidTr="002C29D9">
        <w:trPr>
          <w:trHeight w:val="273"/>
        </w:trPr>
        <w:tc>
          <w:tcPr>
            <w:tcW w:w="1742" w:type="dxa"/>
            <w:gridSpan w:val="2"/>
            <w:vMerge w:val="restart"/>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2160" w:type="dxa"/>
            <w:gridSpan w:val="2"/>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Therapy</w:t>
            </w:r>
          </w:p>
        </w:tc>
        <w:tc>
          <w:tcPr>
            <w:tcW w:w="1080" w:type="dxa"/>
            <w:vMerge w:val="restart"/>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Total</w:t>
            </w:r>
          </w:p>
        </w:tc>
      </w:tr>
      <w:tr w:rsidR="00231AB4" w:rsidRPr="00091642" w:rsidTr="002C29D9">
        <w:trPr>
          <w:trHeight w:val="273"/>
        </w:trPr>
        <w:tc>
          <w:tcPr>
            <w:tcW w:w="1742" w:type="dxa"/>
            <w:gridSpan w:val="2"/>
            <w:vMerge/>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No</w:t>
            </w:r>
          </w:p>
        </w:tc>
        <w:tc>
          <w:tcPr>
            <w:tcW w:w="1080"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Yes</w:t>
            </w:r>
          </w:p>
        </w:tc>
        <w:tc>
          <w:tcPr>
            <w:tcW w:w="1080" w:type="dxa"/>
            <w:vMerge/>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892" w:type="dxa"/>
            <w:vMerge w:val="restart"/>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Gender</w:t>
            </w:r>
          </w:p>
        </w:tc>
        <w:tc>
          <w:tcPr>
            <w:tcW w:w="849"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Female</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43</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31</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74</w:t>
            </w:r>
          </w:p>
        </w:tc>
      </w:tr>
      <w:tr w:rsidR="00231AB4" w:rsidRPr="00091642" w:rsidTr="002C29D9">
        <w:trPr>
          <w:trHeight w:val="273"/>
        </w:trPr>
        <w:tc>
          <w:tcPr>
            <w:tcW w:w="892" w:type="dxa"/>
            <w:vMerge/>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849"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Male</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37</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46</w:t>
            </w:r>
          </w:p>
        </w:tc>
      </w:tr>
      <w:tr w:rsidR="00231AB4" w:rsidRPr="00091642" w:rsidTr="002C29D9">
        <w:trPr>
          <w:trHeight w:val="273"/>
        </w:trPr>
        <w:tc>
          <w:tcPr>
            <w:tcW w:w="1742" w:type="dxa"/>
            <w:gridSpan w:val="2"/>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Total</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80</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40</w:t>
            </w:r>
          </w:p>
        </w:tc>
        <w:tc>
          <w:tcPr>
            <w:tcW w:w="108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r>
    </w:tbl>
    <w:p w:rsidR="007A0E75" w:rsidRPr="00091642" w:rsidRDefault="007A0E75" w:rsidP="00231AB4">
      <w:pPr>
        <w:jc w:val="both"/>
        <w:rPr>
          <w:rFonts w:ascii="Times New Roman" w:hAnsi="Times New Roman" w:cs="Times New Roman"/>
          <w:b/>
          <w:sz w:val="28"/>
          <w:szCs w:val="27"/>
          <w:u w:val="single"/>
        </w:rPr>
      </w:pPr>
    </w:p>
    <w:p w:rsidR="006A4981" w:rsidRPr="00091642" w:rsidRDefault="006A4981" w:rsidP="00231AB4">
      <w:pPr>
        <w:jc w:val="both"/>
        <w:rPr>
          <w:rFonts w:ascii="Times New Roman" w:hAnsi="Times New Roman" w:cs="Times New Roman"/>
          <w:b/>
          <w:sz w:val="28"/>
          <w:szCs w:val="27"/>
          <w:u w:val="single"/>
        </w:rPr>
      </w:pPr>
    </w:p>
    <w:p w:rsidR="006A4981" w:rsidRPr="00091642" w:rsidRDefault="006A4981" w:rsidP="00231AB4">
      <w:pPr>
        <w:jc w:val="both"/>
        <w:rPr>
          <w:rFonts w:ascii="Times New Roman" w:hAnsi="Times New Roman" w:cs="Times New Roman"/>
          <w:b/>
          <w:sz w:val="28"/>
          <w:szCs w:val="27"/>
          <w:u w:val="single"/>
        </w:rPr>
      </w:pPr>
    </w:p>
    <w:p w:rsidR="006A4981" w:rsidRPr="00091642" w:rsidRDefault="006A4981" w:rsidP="00231AB4">
      <w:pPr>
        <w:jc w:val="both"/>
        <w:rPr>
          <w:rFonts w:ascii="Times New Roman" w:hAnsi="Times New Roman" w:cs="Times New Roman"/>
          <w:b/>
          <w:sz w:val="28"/>
          <w:szCs w:val="27"/>
          <w:u w:val="single"/>
        </w:rPr>
      </w:pPr>
    </w:p>
    <w:p w:rsidR="006A4981" w:rsidRPr="00091642" w:rsidRDefault="006A4981" w:rsidP="00231AB4">
      <w:pPr>
        <w:jc w:val="both"/>
        <w:rPr>
          <w:rFonts w:ascii="Times New Roman" w:hAnsi="Times New Roman" w:cs="Times New Roman"/>
          <w:b/>
          <w:sz w:val="28"/>
          <w:szCs w:val="27"/>
          <w:u w:val="single"/>
        </w:rPr>
      </w:pPr>
    </w:p>
    <w:p w:rsidR="006A4981" w:rsidRPr="00091642" w:rsidRDefault="006A4981"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i/>
          <w:sz w:val="28"/>
          <w:szCs w:val="27"/>
          <w:u w:val="single"/>
        </w:rPr>
      </w:pPr>
      <w:r w:rsidRPr="00091642">
        <w:rPr>
          <w:rFonts w:ascii="Times New Roman" w:hAnsi="Times New Roman" w:cs="Times New Roman"/>
          <w:b/>
          <w:sz w:val="28"/>
          <w:szCs w:val="27"/>
          <w:u w:val="single"/>
        </w:rPr>
        <w:lastRenderedPageBreak/>
        <w:t xml:space="preserve">2.4 Instrumentation </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data collection instruments used in this study are described below (and also included in the Appendices):</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rPr>
      </w:pPr>
      <w:r w:rsidRPr="00091642">
        <w:rPr>
          <w:rFonts w:ascii="Times New Roman" w:hAnsi="Times New Roman" w:cs="Times New Roman"/>
          <w:i/>
          <w:sz w:val="24"/>
          <w:szCs w:val="23"/>
          <w:u w:val="single"/>
        </w:rPr>
        <w:t>Attitudes Towards Seeking Professional Psychological Help</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Attitude Towards Seeking Professional Psychological Help Scale (ATSPPHS) by Fischer and Turner (1970) was used to measure ATSSPH. This scale includes four subscales (Fischer and Turner, 1970) namely:</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Recognition of need for help</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Stigma tolerance</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 xml:space="preserve">Confidence in </w:t>
      </w:r>
      <w:r w:rsidR="00C369F6" w:rsidRPr="00091642">
        <w:rPr>
          <w:rFonts w:ascii="Times New Roman" w:hAnsi="Times New Roman" w:cs="Times New Roman"/>
          <w:sz w:val="24"/>
          <w:szCs w:val="23"/>
        </w:rPr>
        <w:t>Mental Health Practitioners</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Interpersonal Openness</w:t>
      </w:r>
    </w:p>
    <w:p w:rsidR="00231AB4" w:rsidRPr="00091642" w:rsidRDefault="00231AB4" w:rsidP="00231AB4">
      <w:pPr>
        <w:contextualSpacing/>
        <w:jc w:val="both"/>
        <w:rPr>
          <w:rFonts w:ascii="Times New Roman" w:hAnsi="Times New Roman" w:cs="Times New Roman"/>
          <w:sz w:val="24"/>
          <w:szCs w:val="23"/>
        </w:rPr>
      </w:pPr>
    </w:p>
    <w:p w:rsidR="00C04EBF" w:rsidRPr="00091642" w:rsidRDefault="00C04EBF" w:rsidP="00C04EBF">
      <w:pPr>
        <w:jc w:val="both"/>
        <w:rPr>
          <w:rFonts w:ascii="Times New Roman" w:hAnsi="Times New Roman" w:cs="Times New Roman"/>
          <w:sz w:val="24"/>
          <w:szCs w:val="23"/>
        </w:rPr>
      </w:pPr>
      <w:r w:rsidRPr="00091642">
        <w:rPr>
          <w:rFonts w:ascii="Times New Roman" w:hAnsi="Times New Roman" w:cs="Times New Roman"/>
          <w:sz w:val="24"/>
          <w:szCs w:val="23"/>
        </w:rPr>
        <w:t>Despite the fact that the ATSPPH scale was initially introduced in 1970 (Fischer and Turner, 19</w:t>
      </w:r>
      <w:r w:rsidR="005D1F3B" w:rsidRPr="00091642">
        <w:rPr>
          <w:rFonts w:ascii="Times New Roman" w:hAnsi="Times New Roman" w:cs="Times New Roman"/>
          <w:sz w:val="24"/>
          <w:szCs w:val="23"/>
        </w:rPr>
        <w:t>70), it is nevertheless the most</w:t>
      </w:r>
      <w:r w:rsidRPr="00091642">
        <w:rPr>
          <w:rFonts w:ascii="Times New Roman" w:hAnsi="Times New Roman" w:cs="Times New Roman"/>
          <w:sz w:val="24"/>
          <w:szCs w:val="23"/>
        </w:rPr>
        <w:t xml:space="preserve"> widely used measure of attitudes towards seeking help to date (for example Soorkia, Snelgar and Swami, 2011). In a meta-analysis conducted by Mackenzie et al (2014) where they examined changes in ATSPPH over time, the authors have reported that ATSPPH scale by Fischer and Turner (1970) is the most commonly used self-report measure of help-seeking attitudes in the literature, which has proven reliability and validity. This scale has been used in student samples, clinical populations, various immigrant groups</w:t>
      </w:r>
      <w:r w:rsidR="00D204D1" w:rsidRPr="00091642">
        <w:rPr>
          <w:rFonts w:ascii="Times New Roman" w:hAnsi="Times New Roman" w:cs="Times New Roman"/>
          <w:sz w:val="24"/>
          <w:szCs w:val="23"/>
        </w:rPr>
        <w:t>,</w:t>
      </w:r>
      <w:r w:rsidRPr="00091642">
        <w:rPr>
          <w:rFonts w:ascii="Times New Roman" w:hAnsi="Times New Roman" w:cs="Times New Roman"/>
          <w:sz w:val="24"/>
          <w:szCs w:val="23"/>
        </w:rPr>
        <w:t xml:space="preserve"> etc (ten Have et al, 2010</w:t>
      </w:r>
      <w:r w:rsidR="00D204D1" w:rsidRPr="00091642">
        <w:rPr>
          <w:rFonts w:ascii="Times New Roman" w:hAnsi="Times New Roman" w:cs="Times New Roman"/>
          <w:sz w:val="24"/>
          <w:szCs w:val="23"/>
        </w:rPr>
        <w:t>, cited</w:t>
      </w:r>
      <w:r w:rsidRPr="00091642">
        <w:rPr>
          <w:rFonts w:ascii="Times New Roman" w:hAnsi="Times New Roman" w:cs="Times New Roman"/>
          <w:sz w:val="24"/>
          <w:szCs w:val="23"/>
        </w:rPr>
        <w:t xml:space="preserve"> in Mackenzie et al, 2014). This scale has not been used on first generation Greek immigrants</w:t>
      </w:r>
      <w:r w:rsidR="00D204D1" w:rsidRPr="00091642">
        <w:rPr>
          <w:rFonts w:ascii="Times New Roman" w:hAnsi="Times New Roman" w:cs="Times New Roman"/>
          <w:sz w:val="24"/>
          <w:szCs w:val="23"/>
        </w:rPr>
        <w:t xml:space="preserve"> living in the United Kingdom</w:t>
      </w:r>
      <w:r w:rsidRPr="00091642">
        <w:rPr>
          <w:rFonts w:ascii="Times New Roman" w:hAnsi="Times New Roman" w:cs="Times New Roman"/>
          <w:sz w:val="24"/>
          <w:szCs w:val="23"/>
        </w:rPr>
        <w:t xml:space="preserve"> in the past, but </w:t>
      </w:r>
      <w:r w:rsidR="00D204D1" w:rsidRPr="00091642">
        <w:rPr>
          <w:rFonts w:ascii="Times New Roman" w:hAnsi="Times New Roman" w:cs="Times New Roman"/>
          <w:sz w:val="24"/>
          <w:szCs w:val="23"/>
        </w:rPr>
        <w:t>it</w:t>
      </w:r>
      <w:r w:rsidR="00317676" w:rsidRPr="00091642">
        <w:rPr>
          <w:rFonts w:ascii="Times New Roman" w:hAnsi="Times New Roman" w:cs="Times New Roman"/>
          <w:sz w:val="24"/>
          <w:szCs w:val="23"/>
        </w:rPr>
        <w:t>s short version</w:t>
      </w:r>
      <w:r w:rsidR="00D204D1" w:rsidRPr="00091642">
        <w:rPr>
          <w:rFonts w:ascii="Times New Roman" w:hAnsi="Times New Roman" w:cs="Times New Roman"/>
          <w:sz w:val="24"/>
          <w:szCs w:val="23"/>
        </w:rPr>
        <w:t xml:space="preserve"> </w:t>
      </w:r>
      <w:r w:rsidRPr="00091642">
        <w:rPr>
          <w:rFonts w:ascii="Times New Roman" w:hAnsi="Times New Roman" w:cs="Times New Roman"/>
          <w:sz w:val="24"/>
          <w:szCs w:val="23"/>
        </w:rPr>
        <w:t xml:space="preserve">has been used with first and second generation Greek American immigrants (see study by Bagourdi and Vaismaz-Tzachor, 2010), and </w:t>
      </w:r>
      <w:r w:rsidR="00AC4361" w:rsidRPr="00091642">
        <w:rPr>
          <w:rFonts w:ascii="Times New Roman" w:hAnsi="Times New Roman" w:cs="Times New Roman"/>
          <w:sz w:val="24"/>
          <w:szCs w:val="23"/>
        </w:rPr>
        <w:t xml:space="preserve">the complete version </w:t>
      </w:r>
      <w:r w:rsidRPr="00091642">
        <w:rPr>
          <w:rFonts w:ascii="Times New Roman" w:hAnsi="Times New Roman" w:cs="Times New Roman"/>
          <w:sz w:val="24"/>
          <w:szCs w:val="23"/>
        </w:rPr>
        <w:t xml:space="preserve">has been subject to reliability analysis (described below). </w:t>
      </w:r>
    </w:p>
    <w:p w:rsidR="00C04EBF" w:rsidRPr="00091642" w:rsidRDefault="00C04EBF" w:rsidP="00C04EBF">
      <w:pPr>
        <w:jc w:val="both"/>
        <w:rPr>
          <w:rFonts w:ascii="Times New Roman" w:hAnsi="Times New Roman" w:cs="Times New Roman"/>
          <w:sz w:val="24"/>
          <w:szCs w:val="23"/>
        </w:rPr>
      </w:pPr>
    </w:p>
    <w:p w:rsidR="00231AB4" w:rsidRPr="00091642" w:rsidRDefault="00CA4CFD" w:rsidP="00231AB4">
      <w:pPr>
        <w:jc w:val="both"/>
        <w:rPr>
          <w:rFonts w:ascii="Times New Roman" w:hAnsi="Times New Roman" w:cs="Times New Roman"/>
          <w:sz w:val="24"/>
          <w:szCs w:val="23"/>
        </w:rPr>
      </w:pPr>
      <w:r w:rsidRPr="00091642">
        <w:rPr>
          <w:rFonts w:ascii="Times New Roman" w:hAnsi="Times New Roman" w:cs="Times New Roman"/>
          <w:sz w:val="24"/>
          <w:szCs w:val="23"/>
        </w:rPr>
        <w:t>Fischer and Turner reported that t</w:t>
      </w:r>
      <w:r w:rsidR="00231AB4" w:rsidRPr="00091642">
        <w:rPr>
          <w:rFonts w:ascii="Times New Roman" w:hAnsi="Times New Roman" w:cs="Times New Roman"/>
          <w:sz w:val="24"/>
          <w:szCs w:val="23"/>
        </w:rPr>
        <w:t>he scale has moderately high internal reliability .85</w:t>
      </w:r>
      <w:r w:rsidRPr="00091642">
        <w:rPr>
          <w:rFonts w:ascii="Times New Roman" w:hAnsi="Times New Roman" w:cs="Times New Roman"/>
          <w:sz w:val="24"/>
          <w:szCs w:val="23"/>
        </w:rPr>
        <w:t xml:space="preserve"> </w:t>
      </w:r>
      <w:r w:rsidR="00231AB4" w:rsidRPr="00091642">
        <w:rPr>
          <w:rFonts w:ascii="Times New Roman" w:hAnsi="Times New Roman" w:cs="Times New Roman"/>
          <w:sz w:val="24"/>
          <w:szCs w:val="23"/>
        </w:rPr>
        <w:t>within the entire scale, and the internal consistency of the</w:t>
      </w:r>
      <w:r w:rsidRPr="00091642">
        <w:rPr>
          <w:rFonts w:ascii="Times New Roman" w:hAnsi="Times New Roman" w:cs="Times New Roman"/>
          <w:sz w:val="24"/>
          <w:szCs w:val="23"/>
        </w:rPr>
        <w:t xml:space="preserve"> subscales ranged</w:t>
      </w:r>
      <w:r w:rsidR="00231AB4" w:rsidRPr="00091642">
        <w:rPr>
          <w:rFonts w:ascii="Times New Roman" w:hAnsi="Times New Roman" w:cs="Times New Roman"/>
          <w:sz w:val="24"/>
          <w:szCs w:val="23"/>
        </w:rPr>
        <w:t xml:space="preserve"> between .62 and .74 (Fischer and Turner, 1970). All the subscales in the current study generated reliability estimates similar to the ones reported by Fischer and Turner (1970), and specifically the Cronbach Alphas were: .81 for the recognition of need for psychological help, .56 for stigma tolerance, .60 for interpersonal openness, and .74 for confidence in mental health </w:t>
      </w:r>
      <w:r w:rsidR="00231AB4" w:rsidRPr="00091642">
        <w:rPr>
          <w:rFonts w:ascii="Times New Roman" w:hAnsi="Times New Roman" w:cs="Times New Roman"/>
          <w:sz w:val="24"/>
          <w:szCs w:val="23"/>
        </w:rPr>
        <w:lastRenderedPageBreak/>
        <w:t>practitioners. The total scale reliability estimate was .88, comparable to Fischer and Turner (1970) reliability report of .85.</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scale consists of 29 items and the responses are rated on a four-point Likert scale (where 0=Strongly Disagree and 3=Strongly Agree): the higher the score one achieves, the more positive their ATSPPH will be (Shea and Yeh, 2008). An example of the questions of the scale is: “The idea of talking about problems with a psychologist strikes me as a poor way to get rid of emotional conflicts” (see Appendix 4, Section 1).</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Social Stigma</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Social stigma was measured using the Social Stigma Scale for Receiving Psychological Help (SSRPH: by Komiya, Good and Sherrod, 2000). It consists of five questions and is scored using a four-point Likert scale (where 1=Strongly Disagree and 4=Strongly Agree); higher scores refer to greater levels of perceived social stigma. The scale’s internal consistency ranged from .73 to .76 in different studies (Komiya, Good and Sherrod, 2000). For the present sample, the scale appeared to have good internal consistency with Cronbach Alpha of </w:t>
      </w:r>
      <w:r w:rsidRPr="00091642">
        <w:rPr>
          <w:rFonts w:ascii="Times New Roman" w:hAnsi="Times New Roman" w:cs="Times New Roman"/>
          <w:sz w:val="24"/>
          <w:szCs w:val="23"/>
          <w:lang w:val="el-GR"/>
        </w:rPr>
        <w:t>α</w:t>
      </w:r>
      <w:r w:rsidRPr="00091642">
        <w:rPr>
          <w:rFonts w:ascii="Times New Roman" w:hAnsi="Times New Roman" w:cs="Times New Roman"/>
          <w:sz w:val="24"/>
          <w:szCs w:val="23"/>
        </w:rPr>
        <w:t>=.89, suggested high internal reliability. An example of the questions of the scale states: “Seeing a psychologist for emotional or interpersonal problems carries social stigma”</w:t>
      </w:r>
      <w:r w:rsidRPr="00091642">
        <w:rPr>
          <w:szCs w:val="21"/>
        </w:rPr>
        <w:t xml:space="preserve"> </w:t>
      </w:r>
      <w:r w:rsidRPr="00091642">
        <w:rPr>
          <w:rFonts w:ascii="Times New Roman" w:hAnsi="Times New Roman" w:cs="Times New Roman"/>
          <w:sz w:val="24"/>
          <w:szCs w:val="23"/>
        </w:rPr>
        <w:t>(see Appendix 4, Section 2).</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 </w:t>
      </w: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Acculturation</w:t>
      </w: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sz w:val="24"/>
          <w:szCs w:val="23"/>
        </w:rPr>
        <w:t>Stephenson Multigroup Acculturation Scale (SMAS by Stephenson, 2000).</w:t>
      </w:r>
      <w:r w:rsidRPr="00091642">
        <w:rPr>
          <w:szCs w:val="21"/>
        </w:rPr>
        <w:t xml:space="preserve"> </w:t>
      </w:r>
      <w:r w:rsidRPr="00091642">
        <w:rPr>
          <w:rFonts w:ascii="Times New Roman" w:hAnsi="Times New Roman" w:cs="Times New Roman"/>
          <w:sz w:val="24"/>
          <w:szCs w:val="23"/>
        </w:rPr>
        <w:t>This scale has been adapted for the purposes of this study as follows; “United Stat</w:t>
      </w:r>
      <w:r w:rsidR="00D6728D" w:rsidRPr="00091642">
        <w:rPr>
          <w:rFonts w:ascii="Times New Roman" w:hAnsi="Times New Roman" w:cs="Times New Roman"/>
          <w:sz w:val="24"/>
          <w:szCs w:val="23"/>
        </w:rPr>
        <w:t>es” was replaced with “England”;</w:t>
      </w:r>
      <w:r w:rsidRPr="00091642">
        <w:rPr>
          <w:rFonts w:ascii="Times New Roman" w:hAnsi="Times New Roman" w:cs="Times New Roman"/>
          <w:sz w:val="24"/>
          <w:szCs w:val="23"/>
        </w:rPr>
        <w:t xml:space="preserve"> “American” was replaced with “English”. Stephenson Multigroup Acculturation Scale consists of 32 items and is scored using a four-point Likert Scale (ranging from 1=False to 4=True). A question example of the scale is: “I feel comfortable speaking my own language”</w:t>
      </w:r>
      <w:r w:rsidRPr="00091642">
        <w:rPr>
          <w:szCs w:val="21"/>
        </w:rPr>
        <w:t xml:space="preserve"> </w:t>
      </w:r>
      <w:r w:rsidRPr="00091642">
        <w:rPr>
          <w:rFonts w:ascii="Times New Roman" w:hAnsi="Times New Roman" w:cs="Times New Roman"/>
          <w:sz w:val="24"/>
          <w:szCs w:val="23"/>
        </w:rPr>
        <w:t xml:space="preserve">(see Appendix 4, Section 3). SMAS </w:t>
      </w:r>
      <w:r w:rsidR="00925578" w:rsidRPr="00091642">
        <w:rPr>
          <w:rFonts w:ascii="Times New Roman" w:hAnsi="Times New Roman" w:cs="Times New Roman"/>
          <w:sz w:val="24"/>
          <w:szCs w:val="23"/>
        </w:rPr>
        <w:t>has two sub</w:t>
      </w:r>
      <w:r w:rsidRPr="00091642">
        <w:rPr>
          <w:rFonts w:ascii="Times New Roman" w:hAnsi="Times New Roman" w:cs="Times New Roman"/>
          <w:sz w:val="24"/>
          <w:szCs w:val="23"/>
        </w:rPr>
        <w:t>scales: “Dominant-Society Immersion”, consisting of 15 questions, and “Ethnic Society Immersion”, formed by the remaining 17 questions (Stephenson, 2000).</w:t>
      </w:r>
      <w:r w:rsidRPr="00091642">
        <w:rPr>
          <w:rFonts w:ascii="Times New Roman" w:hAnsi="Times New Roman" w:cs="Times New Roman"/>
          <w:b/>
          <w:sz w:val="24"/>
          <w:szCs w:val="23"/>
        </w:rPr>
        <w:t xml:space="preserve"> </w:t>
      </w:r>
      <w:r w:rsidRPr="00091642">
        <w:rPr>
          <w:rFonts w:ascii="Times New Roman" w:hAnsi="Times New Roman" w:cs="Times New Roman"/>
          <w:sz w:val="24"/>
          <w:szCs w:val="23"/>
        </w:rPr>
        <w:t xml:space="preserve">According to Stephenson (2000) the Coefficient alphas for the entire scale were .86, and .94 and .75 for the ethnic society immersion and dominant society immersion subscales respectively. In the present study, however, both the subscales yielded low reliability, with Cronbach’s </w:t>
      </w:r>
      <w:r w:rsidRPr="00091642">
        <w:rPr>
          <w:rFonts w:ascii="Times New Roman" w:hAnsi="Times New Roman" w:cs="Times New Roman"/>
          <w:sz w:val="24"/>
          <w:szCs w:val="23"/>
          <w:lang w:val="el-GR"/>
        </w:rPr>
        <w:t>α</w:t>
      </w:r>
      <w:r w:rsidRPr="00091642">
        <w:rPr>
          <w:rFonts w:ascii="Times New Roman" w:hAnsi="Times New Roman" w:cs="Times New Roman"/>
          <w:sz w:val="24"/>
          <w:szCs w:val="23"/>
        </w:rPr>
        <w:t xml:space="preserve">=-.49 and </w:t>
      </w:r>
      <w:r w:rsidRPr="00091642">
        <w:rPr>
          <w:rFonts w:ascii="Times New Roman" w:hAnsi="Times New Roman" w:cs="Times New Roman"/>
          <w:sz w:val="24"/>
          <w:szCs w:val="23"/>
          <w:lang w:val="el-GR"/>
        </w:rPr>
        <w:t>α</w:t>
      </w:r>
      <w:r w:rsidRPr="00091642">
        <w:rPr>
          <w:rFonts w:ascii="Times New Roman" w:hAnsi="Times New Roman" w:cs="Times New Roman"/>
          <w:sz w:val="24"/>
          <w:szCs w:val="23"/>
        </w:rPr>
        <w:t>=.28 respectively: this will be discussed further in the limitations section.</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lastRenderedPageBreak/>
        <w:t>Shame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Choosing measurements for shame depends on whether the focus is on state or trait shame: state referring to a transitory affect, while trait concerned with the internalisation of shame (Trnka, Balcar and Kuska, 2011). Various scenario-based measures of shame were introduced, an example of which is the Test of Self Conscious Affect (TOSCA-3) by Tangney and colleagues (2000), where participants are asked to read several positive or negative scenarios, which were drawn from personal experiences of shame, and then rate multiple responses (Trnka, Balcar and Kuska, 2011). Scenario-based measurements of shame have been criticised for measuring peoples’ responses to the scenario as opposed to the shame that they experience in their daily life (Trnka, Balcar and Kuska, 2011).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Internalised Shame Scale (ISS: by Cook, 1988) was chosen to measure shame. Various measures of shame were considered: from the options available two appeared to be more suitable, and the ISS was eventually chosen as it appeared to be more sensitive to people’s experiences of shame and seemed more suitable to measure internalised shame (Harper, 2011). It consists of 35 items scored using a five-point Likert scale (0=Never, 4=Almost Always). The reliability coefficient for the sample was </w:t>
      </w:r>
      <w:r w:rsidRPr="00091642">
        <w:rPr>
          <w:rFonts w:ascii="Times New Roman" w:hAnsi="Times New Roman" w:cs="Times New Roman"/>
          <w:sz w:val="24"/>
          <w:szCs w:val="23"/>
          <w:lang w:val="el-GR"/>
        </w:rPr>
        <w:t>α</w:t>
      </w:r>
      <w:r w:rsidRPr="00091642">
        <w:rPr>
          <w:rFonts w:ascii="Times New Roman" w:hAnsi="Times New Roman" w:cs="Times New Roman"/>
          <w:sz w:val="24"/>
          <w:szCs w:val="23"/>
        </w:rPr>
        <w:t xml:space="preserve">=.95 (Cook, 1988). This study also confirmed high reliability of the scale </w:t>
      </w:r>
      <w:r w:rsidRPr="00091642">
        <w:rPr>
          <w:rFonts w:ascii="Times New Roman" w:hAnsi="Times New Roman" w:cs="Times New Roman"/>
          <w:sz w:val="24"/>
          <w:szCs w:val="23"/>
          <w:lang w:val="el-GR"/>
        </w:rPr>
        <w:t>α</w:t>
      </w:r>
      <w:r w:rsidRPr="00091642">
        <w:rPr>
          <w:rFonts w:ascii="Times New Roman" w:hAnsi="Times New Roman" w:cs="Times New Roman"/>
          <w:sz w:val="24"/>
          <w:szCs w:val="23"/>
        </w:rPr>
        <w:t>=.96. The participants are asked to respond to questions, such as “Compared to other people I feel like I somehow never measure up”</w:t>
      </w:r>
      <w:r w:rsidRPr="00091642">
        <w:rPr>
          <w:szCs w:val="21"/>
        </w:rPr>
        <w:t xml:space="preserve"> </w:t>
      </w:r>
      <w:r w:rsidRPr="00091642">
        <w:rPr>
          <w:rFonts w:ascii="Times New Roman" w:hAnsi="Times New Roman" w:cs="Times New Roman"/>
          <w:sz w:val="24"/>
          <w:szCs w:val="23"/>
        </w:rPr>
        <w:t xml:space="preserve">(see Appendix 4, Section 4). </w:t>
      </w:r>
    </w:p>
    <w:p w:rsidR="00231AB4" w:rsidRPr="00091642" w:rsidRDefault="00231AB4" w:rsidP="00231AB4">
      <w:pPr>
        <w:jc w:val="both"/>
        <w:rPr>
          <w:rFonts w:ascii="Times New Roman" w:hAnsi="Times New Roman" w:cs="Times New Roman"/>
          <w:i/>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Demographics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 demographic questionnaire (see Appendix 4, Section 5) was created by the researcher to include:</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Age (18-24, 25-34, 35-44, 45+)</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Gender (Male, Female)</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Years of living in the UK (1-5, 6+)</w:t>
      </w:r>
    </w:p>
    <w:p w:rsidR="00231AB4" w:rsidRPr="00091642" w:rsidRDefault="00231AB4" w:rsidP="00231AB4">
      <w:pPr>
        <w:numPr>
          <w:ilvl w:val="1"/>
          <w:numId w:val="8"/>
        </w:numPr>
        <w:contextualSpacing/>
        <w:jc w:val="both"/>
        <w:rPr>
          <w:rFonts w:ascii="Times New Roman" w:hAnsi="Times New Roman" w:cs="Times New Roman"/>
          <w:sz w:val="24"/>
          <w:szCs w:val="23"/>
        </w:rPr>
      </w:pPr>
      <w:r w:rsidRPr="00091642">
        <w:rPr>
          <w:rFonts w:ascii="Times New Roman" w:hAnsi="Times New Roman" w:cs="Times New Roman"/>
          <w:sz w:val="24"/>
          <w:szCs w:val="23"/>
        </w:rPr>
        <w:t>Personal experiences of psychological therapy (Yes, No)</w:t>
      </w:r>
    </w:p>
    <w:p w:rsidR="00231AB4" w:rsidRPr="00091642" w:rsidRDefault="00231AB4" w:rsidP="00231AB4">
      <w:pPr>
        <w:jc w:val="both"/>
        <w:rPr>
          <w:rFonts w:ascii="Times New Roman" w:hAnsi="Times New Roman" w:cs="Times New Roman"/>
          <w:b/>
          <w:sz w:val="28"/>
          <w:szCs w:val="27"/>
          <w:u w:val="single"/>
        </w:rPr>
      </w:pPr>
    </w:p>
    <w:p w:rsidR="007A0E75" w:rsidRPr="00091642" w:rsidRDefault="007A0E75" w:rsidP="00231AB4">
      <w:pPr>
        <w:jc w:val="both"/>
        <w:rPr>
          <w:rFonts w:ascii="Times New Roman" w:hAnsi="Times New Roman" w:cs="Times New Roman"/>
          <w:b/>
          <w:sz w:val="28"/>
          <w:szCs w:val="27"/>
          <w:u w:val="single"/>
        </w:rPr>
      </w:pPr>
    </w:p>
    <w:p w:rsidR="007A0E75" w:rsidRPr="00091642" w:rsidRDefault="007A0E75" w:rsidP="00231AB4">
      <w:pPr>
        <w:jc w:val="both"/>
        <w:rPr>
          <w:rFonts w:ascii="Times New Roman" w:hAnsi="Times New Roman" w:cs="Times New Roman"/>
          <w:b/>
          <w:sz w:val="28"/>
          <w:szCs w:val="27"/>
          <w:u w:val="single"/>
        </w:rPr>
      </w:pPr>
    </w:p>
    <w:p w:rsidR="007A0E75" w:rsidRPr="00091642" w:rsidRDefault="007A0E75" w:rsidP="00231AB4">
      <w:pPr>
        <w:jc w:val="both"/>
        <w:rPr>
          <w:rFonts w:ascii="Times New Roman" w:hAnsi="Times New Roman" w:cs="Times New Roman"/>
          <w:b/>
          <w:sz w:val="28"/>
          <w:szCs w:val="27"/>
          <w:u w:val="single"/>
        </w:rPr>
      </w:pPr>
    </w:p>
    <w:p w:rsidR="007A0E75" w:rsidRPr="00091642" w:rsidRDefault="007A0E75"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2.5 Procedure of Data Collection</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Context and Location of Study</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data were collected from first generation Greek-British adults (age 18+) living in the UK. The recruitment was through self-selected, opportunistic and snowball sampling. The data collection took place online; contact was made with the Greek community. Furthermore, participants were recruited by giveaways of hard copies of the questionnaires (for details see Section 2.3).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Order Effects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participants were asked to complete batteries of the questionnaires and scales mentioned above. It is argued that the order of the questions can potentially lead to bias of the responses in a battery (Siminski, 2008). The possible effects of the order in which the participants received the questionnaires were considered in the design of the questionnaire and action was taken to reduce the possibility of an order effect on the outcome variable (ATSSPH). The order of the questionnaires will be discussed in the following part.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Completion of the Questionnaire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An invitation to take part in the study was sent out either electronically or by posting. The invitation (see “Call for Participants” - see Appendix 1) briefly explained the context in which the study was taking place (i.e. as part of the requirements of a Professional Doctorate in Counselling Psychology) and the selection criteria. The participants were then directed to either a web link to the questionnaire (created through the use of </w:t>
      </w:r>
      <w:hyperlink r:id="rId14" w:history="1">
        <w:r w:rsidRPr="00091642">
          <w:rPr>
            <w:rStyle w:val="Hyperlink"/>
            <w:rFonts w:ascii="Times New Roman" w:hAnsi="Times New Roman" w:cs="Times New Roman"/>
            <w:color w:val="auto"/>
            <w:sz w:val="24"/>
            <w:szCs w:val="23"/>
            <w:u w:val="none"/>
          </w:rPr>
          <w:t>www.surveymonkey.com</w:t>
        </w:r>
      </w:hyperlink>
      <w:r w:rsidRPr="00091642">
        <w:rPr>
          <w:rFonts w:ascii="Times New Roman" w:hAnsi="Times New Roman" w:cs="Times New Roman"/>
          <w:sz w:val="24"/>
          <w:szCs w:val="23"/>
        </w:rPr>
        <w:t>), or were handed hard copy packets of the questionnaire.</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both means of participant recruitment (i.e. online or hard copy), the participants were initially presented with an Information Sheet (see Appendix 2) that included brief information about the research. They were informed that the expected duration for the completion of the questionnaire was estimated between 15-25 minutes, and further informed of their rights to confidentiality, anonymity and withdrawal from the study. Following that, the participants were directed to read a consent form and either sign (if hard-copy version) or select the consent option (online version).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 xml:space="preserve">Prior to commencing the completion of the questionnaire, the participants were directed to the question </w:t>
      </w:r>
      <w:r w:rsidRPr="00091642">
        <w:rPr>
          <w:rFonts w:ascii="Times New Roman" w:hAnsi="Times New Roman" w:cs="Times New Roman"/>
          <w:i/>
          <w:sz w:val="24"/>
          <w:szCs w:val="23"/>
        </w:rPr>
        <w:t>“Are you a first generation Greek immigrant (i.e. born in Greece and migrated to the UK)?”</w:t>
      </w:r>
      <w:r w:rsidRPr="00091642">
        <w:rPr>
          <w:rFonts w:ascii="Times New Roman" w:hAnsi="Times New Roman" w:cs="Times New Roman"/>
          <w:sz w:val="24"/>
          <w:szCs w:val="23"/>
        </w:rPr>
        <w:t xml:space="preserve"> and were offered the options: </w:t>
      </w:r>
    </w:p>
    <w:p w:rsidR="00231AB4" w:rsidRPr="00091642" w:rsidRDefault="00231AB4" w:rsidP="00231AB4">
      <w:pPr>
        <w:numPr>
          <w:ilvl w:val="0"/>
          <w:numId w:val="9"/>
        </w:numPr>
        <w:contextualSpacing/>
        <w:jc w:val="both"/>
        <w:rPr>
          <w:rFonts w:ascii="Times New Roman" w:hAnsi="Times New Roman" w:cs="Times New Roman"/>
          <w:sz w:val="24"/>
          <w:szCs w:val="23"/>
        </w:rPr>
      </w:pPr>
      <w:r w:rsidRPr="00091642">
        <w:rPr>
          <w:rFonts w:ascii="Times New Roman" w:hAnsi="Times New Roman" w:cs="Times New Roman"/>
          <w:sz w:val="24"/>
          <w:szCs w:val="23"/>
        </w:rPr>
        <w:t>No – In this case participants were thanked for their time and informed that this study is limited to first generation Greek immigrants.</w:t>
      </w:r>
    </w:p>
    <w:p w:rsidR="00231AB4" w:rsidRPr="00091642" w:rsidRDefault="00231AB4" w:rsidP="00231AB4">
      <w:pPr>
        <w:numPr>
          <w:ilvl w:val="0"/>
          <w:numId w:val="9"/>
        </w:numPr>
        <w:contextualSpacing/>
        <w:jc w:val="both"/>
        <w:rPr>
          <w:rFonts w:ascii="Times New Roman" w:hAnsi="Times New Roman" w:cs="Times New Roman"/>
          <w:sz w:val="24"/>
          <w:szCs w:val="23"/>
        </w:rPr>
      </w:pPr>
      <w:r w:rsidRPr="00091642">
        <w:rPr>
          <w:rFonts w:ascii="Times New Roman" w:hAnsi="Times New Roman" w:cs="Times New Roman"/>
          <w:sz w:val="24"/>
          <w:szCs w:val="23"/>
        </w:rPr>
        <w:t>Yes – In which case participants were directed to proceed to the questionnaire.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This aimed to ensure that only Greek UK-based immigrant participants were recruited.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Following that, the participants were presented with the questionnaires/scales in the order that follows:</w:t>
      </w:r>
    </w:p>
    <w:p w:rsidR="00231AB4" w:rsidRPr="00091642" w:rsidRDefault="00231AB4" w:rsidP="00231AB4">
      <w:pPr>
        <w:numPr>
          <w:ilvl w:val="0"/>
          <w:numId w:val="10"/>
        </w:numPr>
        <w:contextualSpacing/>
        <w:jc w:val="both"/>
        <w:rPr>
          <w:rFonts w:ascii="Times New Roman" w:hAnsi="Times New Roman" w:cs="Times New Roman"/>
          <w:sz w:val="24"/>
          <w:szCs w:val="23"/>
        </w:rPr>
      </w:pPr>
      <w:r w:rsidRPr="00091642">
        <w:rPr>
          <w:rFonts w:ascii="Times New Roman" w:hAnsi="Times New Roman" w:cs="Times New Roman"/>
          <w:sz w:val="24"/>
          <w:szCs w:val="23"/>
        </w:rPr>
        <w:t>Attitudes Towards Seeking Professional Psychological Help Scale (Fischer and Turner, 1970)</w:t>
      </w:r>
    </w:p>
    <w:p w:rsidR="00231AB4" w:rsidRPr="00091642" w:rsidRDefault="00231AB4" w:rsidP="00231AB4">
      <w:pPr>
        <w:numPr>
          <w:ilvl w:val="0"/>
          <w:numId w:val="10"/>
        </w:numPr>
        <w:contextualSpacing/>
        <w:jc w:val="both"/>
        <w:rPr>
          <w:rFonts w:ascii="Times New Roman" w:hAnsi="Times New Roman" w:cs="Times New Roman"/>
          <w:sz w:val="24"/>
          <w:szCs w:val="23"/>
        </w:rPr>
      </w:pPr>
      <w:r w:rsidRPr="00091642">
        <w:rPr>
          <w:rFonts w:ascii="Times New Roman" w:hAnsi="Times New Roman" w:cs="Times New Roman"/>
          <w:sz w:val="24"/>
          <w:szCs w:val="23"/>
        </w:rPr>
        <w:t>Social Scale for Receiving Psychological Help (Komiya, Good and Sherrod, 2000)</w:t>
      </w:r>
    </w:p>
    <w:p w:rsidR="00231AB4" w:rsidRPr="00091642" w:rsidRDefault="00231AB4" w:rsidP="00231AB4">
      <w:pPr>
        <w:numPr>
          <w:ilvl w:val="0"/>
          <w:numId w:val="10"/>
        </w:numPr>
        <w:contextualSpacing/>
        <w:jc w:val="both"/>
        <w:rPr>
          <w:rFonts w:ascii="Times New Roman" w:hAnsi="Times New Roman" w:cs="Times New Roman"/>
          <w:sz w:val="24"/>
          <w:szCs w:val="23"/>
        </w:rPr>
      </w:pPr>
      <w:r w:rsidRPr="00091642">
        <w:rPr>
          <w:rFonts w:ascii="Times New Roman" w:hAnsi="Times New Roman" w:cs="Times New Roman"/>
          <w:sz w:val="24"/>
          <w:szCs w:val="23"/>
        </w:rPr>
        <w:t>Stephenson’s Multigroup Acculturation Scale (Stephenson, 2000)</w:t>
      </w:r>
    </w:p>
    <w:p w:rsidR="00231AB4" w:rsidRPr="00091642" w:rsidRDefault="00231AB4" w:rsidP="00231AB4">
      <w:pPr>
        <w:numPr>
          <w:ilvl w:val="0"/>
          <w:numId w:val="10"/>
        </w:numPr>
        <w:contextualSpacing/>
        <w:jc w:val="both"/>
        <w:rPr>
          <w:rFonts w:ascii="Times New Roman" w:hAnsi="Times New Roman" w:cs="Times New Roman"/>
          <w:sz w:val="24"/>
          <w:szCs w:val="23"/>
        </w:rPr>
      </w:pPr>
      <w:r w:rsidRPr="00091642">
        <w:rPr>
          <w:rFonts w:ascii="Times New Roman" w:hAnsi="Times New Roman" w:cs="Times New Roman"/>
          <w:sz w:val="24"/>
          <w:szCs w:val="23"/>
        </w:rPr>
        <w:t>Internalised Shame Scale (Cook, 1988)</w:t>
      </w:r>
    </w:p>
    <w:p w:rsidR="00231AB4" w:rsidRPr="00091642" w:rsidRDefault="00231AB4" w:rsidP="00231AB4">
      <w:pPr>
        <w:numPr>
          <w:ilvl w:val="0"/>
          <w:numId w:val="10"/>
        </w:numPr>
        <w:contextualSpacing/>
        <w:jc w:val="both"/>
        <w:rPr>
          <w:rFonts w:ascii="Times New Roman" w:hAnsi="Times New Roman" w:cs="Times New Roman"/>
          <w:sz w:val="24"/>
          <w:szCs w:val="23"/>
        </w:rPr>
      </w:pPr>
      <w:r w:rsidRPr="00091642">
        <w:rPr>
          <w:rFonts w:ascii="Times New Roman" w:hAnsi="Times New Roman" w:cs="Times New Roman"/>
          <w:sz w:val="24"/>
          <w:szCs w:val="23"/>
        </w:rPr>
        <w:t>Demographic Questionnaire</w:t>
      </w:r>
    </w:p>
    <w:p w:rsidR="00231AB4" w:rsidRPr="00091642" w:rsidRDefault="00231AB4" w:rsidP="00231AB4">
      <w:pPr>
        <w:ind w:left="1080"/>
        <w:contextualSpacing/>
        <w:jc w:val="both"/>
        <w:rPr>
          <w:rFonts w:ascii="Times New Roman" w:hAnsi="Times New Roman" w:cs="Times New Roman"/>
          <w:sz w:val="24"/>
          <w:szCs w:val="23"/>
        </w:rPr>
      </w:pPr>
    </w:p>
    <w:p w:rsidR="000F0D88"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After the completion of the questionnaire, the participants were directed to a Debriefing Form (see Appendix 5). This offered them their unique number which aimed to help identify and remove their questionnaire from the study should they wish to withdraw. Further information about the research was offered, and the participants were also provided with the number of the Samaritans Emotional Support Line to contact should they feel distressed following the completion of the questionnaire. Finally, the participants were thanked and they were provided with the researcher’s email to contact for further information, or to withdraw if they wished to.</w:t>
      </w:r>
    </w:p>
    <w:p w:rsidR="000F0D88" w:rsidRPr="00091642" w:rsidRDefault="000F0D88"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2.6 Ethical Considerations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proposed research was planned to comply with the University of East London’s requirements and was subject to Ethical Approval. The main issues taken into account and planned for include, following the guidelines of Punch (2006), and also in accordance to the </w:t>
      </w:r>
      <w:r w:rsidRPr="00091642">
        <w:rPr>
          <w:rFonts w:ascii="Times New Roman" w:hAnsi="Times New Roman" w:cs="Times New Roman"/>
          <w:sz w:val="24"/>
          <w:szCs w:val="23"/>
        </w:rPr>
        <w:lastRenderedPageBreak/>
        <w:t>British Psychological Society Code of Ethics and Conduct (British Psychological Society, 2009), are:</w:t>
      </w:r>
    </w:p>
    <w:p w:rsidR="00A44EB4" w:rsidRPr="00091642" w:rsidRDefault="00A44E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researcher aimed to gain </w:t>
      </w:r>
      <w:r w:rsidRPr="00091642">
        <w:rPr>
          <w:rFonts w:ascii="Times New Roman" w:hAnsi="Times New Roman" w:cs="Times New Roman"/>
          <w:b/>
          <w:sz w:val="24"/>
          <w:szCs w:val="23"/>
        </w:rPr>
        <w:t>informed consent</w:t>
      </w:r>
      <w:r w:rsidRPr="00091642">
        <w:rPr>
          <w:rFonts w:ascii="Times New Roman" w:hAnsi="Times New Roman" w:cs="Times New Roman"/>
          <w:sz w:val="24"/>
          <w:szCs w:val="23"/>
        </w:rPr>
        <w:t xml:space="preserve"> by providing information to the participants regarding the research and the researcher prior to directing the participants to the questionnaire.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participation was on a </w:t>
      </w:r>
      <w:r w:rsidRPr="00091642">
        <w:rPr>
          <w:rFonts w:ascii="Times New Roman" w:hAnsi="Times New Roman" w:cs="Times New Roman"/>
          <w:b/>
          <w:sz w:val="24"/>
          <w:szCs w:val="23"/>
        </w:rPr>
        <w:t>voluntary</w:t>
      </w:r>
      <w:r w:rsidRPr="00091642">
        <w:rPr>
          <w:rFonts w:ascii="Times New Roman" w:hAnsi="Times New Roman" w:cs="Times New Roman"/>
          <w:sz w:val="24"/>
          <w:szCs w:val="23"/>
        </w:rPr>
        <w:t xml:space="preserve"> basis; the participants were informed prior to the study.</w:t>
      </w:r>
    </w:p>
    <w:p w:rsidR="00231AB4" w:rsidRPr="00091642" w:rsidRDefault="00F01A46" w:rsidP="00231AB4">
      <w:pPr>
        <w:jc w:val="both"/>
        <w:rPr>
          <w:rFonts w:ascii="Times New Roman" w:hAnsi="Times New Roman" w:cs="Times New Roman"/>
          <w:sz w:val="24"/>
          <w:szCs w:val="23"/>
        </w:rPr>
      </w:pPr>
      <w:r w:rsidRPr="00091642">
        <w:rPr>
          <w:rFonts w:ascii="Times New Roman" w:hAnsi="Times New Roman" w:cs="Times New Roman"/>
          <w:sz w:val="24"/>
          <w:szCs w:val="23"/>
        </w:rPr>
        <w:t>-Prior to commencing the completion of the questionnaire, t</w:t>
      </w:r>
      <w:r w:rsidR="00231AB4" w:rsidRPr="00091642">
        <w:rPr>
          <w:rFonts w:ascii="Times New Roman" w:hAnsi="Times New Roman" w:cs="Times New Roman"/>
          <w:sz w:val="24"/>
          <w:szCs w:val="23"/>
        </w:rPr>
        <w:t xml:space="preserve">he participants were directed to an </w:t>
      </w:r>
      <w:r w:rsidR="00231AB4" w:rsidRPr="00091642">
        <w:rPr>
          <w:rFonts w:ascii="Times New Roman" w:hAnsi="Times New Roman" w:cs="Times New Roman"/>
          <w:b/>
          <w:sz w:val="24"/>
          <w:szCs w:val="23"/>
        </w:rPr>
        <w:t>information</w:t>
      </w:r>
      <w:r w:rsidR="00231AB4" w:rsidRPr="00091642">
        <w:rPr>
          <w:rFonts w:ascii="Times New Roman" w:hAnsi="Times New Roman" w:cs="Times New Roman"/>
          <w:sz w:val="24"/>
          <w:szCs w:val="23"/>
        </w:rPr>
        <w:t xml:space="preserve"> form explaining their rights as participants and were directed to either continue, stating this way that they have read, understood and agree to participate, or were otherwise offered the option to </w:t>
      </w:r>
      <w:r w:rsidR="00231AB4" w:rsidRPr="00091642">
        <w:rPr>
          <w:rFonts w:ascii="Times New Roman" w:hAnsi="Times New Roman" w:cs="Times New Roman"/>
          <w:b/>
          <w:sz w:val="24"/>
          <w:szCs w:val="23"/>
        </w:rPr>
        <w:t>withdraw</w:t>
      </w:r>
      <w:r w:rsidR="00231AB4" w:rsidRPr="00091642">
        <w:rPr>
          <w:rFonts w:ascii="Times New Roman" w:hAnsi="Times New Roman" w:cs="Times New Roman"/>
          <w:sz w:val="24"/>
          <w:szCs w:val="23"/>
        </w:rPr>
        <w:t>.</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w:t>
      </w:r>
      <w:r w:rsidRPr="00091642">
        <w:rPr>
          <w:rFonts w:ascii="Times New Roman" w:hAnsi="Times New Roman" w:cs="Times New Roman"/>
          <w:b/>
          <w:sz w:val="24"/>
          <w:szCs w:val="23"/>
        </w:rPr>
        <w:t>Anonymity</w:t>
      </w:r>
      <w:r w:rsidRPr="00091642">
        <w:rPr>
          <w:rFonts w:ascii="Times New Roman" w:hAnsi="Times New Roman" w:cs="Times New Roman"/>
          <w:sz w:val="24"/>
          <w:szCs w:val="23"/>
        </w:rPr>
        <w:t xml:space="preserve"> was ensured as the participants were not asked to state their name at any case, in order to protect their identity. The participants that chose to take part were offered a unique code after the completion of the questionnaire, which aimed to help identify them anonymously should they wish to withdraw; the email of the researcher was provided for this reason. Anonymity was also ensured by storing the hard copies of the </w:t>
      </w:r>
      <w:r w:rsidRPr="00091642">
        <w:rPr>
          <w:rFonts w:ascii="Times New Roman" w:hAnsi="Times New Roman" w:cs="Times New Roman"/>
          <w:b/>
          <w:sz w:val="24"/>
          <w:szCs w:val="23"/>
        </w:rPr>
        <w:t>consent forms</w:t>
      </w:r>
      <w:r w:rsidRPr="00091642">
        <w:rPr>
          <w:rFonts w:ascii="Times New Roman" w:hAnsi="Times New Roman" w:cs="Times New Roman"/>
          <w:sz w:val="24"/>
          <w:szCs w:val="23"/>
        </w:rPr>
        <w:t xml:space="preserve"> separately from the questionnaires.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w:t>
      </w:r>
      <w:r w:rsidRPr="00091642">
        <w:rPr>
          <w:rFonts w:ascii="Times New Roman" w:hAnsi="Times New Roman" w:cs="Times New Roman"/>
          <w:b/>
          <w:sz w:val="24"/>
          <w:szCs w:val="23"/>
        </w:rPr>
        <w:t>Confidentiality</w:t>
      </w:r>
      <w:r w:rsidRPr="00091642">
        <w:rPr>
          <w:rFonts w:ascii="Times New Roman" w:hAnsi="Times New Roman" w:cs="Times New Roman"/>
          <w:sz w:val="24"/>
          <w:szCs w:val="23"/>
        </w:rPr>
        <w:t xml:space="preserve"> was maintained by ensuring that the questionnaires were stored safely. The data were stored securely (online using security passwords; hard copies kept in locked cupboards) and will be destroyed appropriately after the completion of the research. </w:t>
      </w:r>
    </w:p>
    <w:p w:rsidR="003A4375" w:rsidRPr="00091642" w:rsidRDefault="003A4375"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possibility of </w:t>
      </w:r>
      <w:r w:rsidR="00870C00" w:rsidRPr="00091642">
        <w:rPr>
          <w:rFonts w:ascii="Times New Roman" w:hAnsi="Times New Roman" w:cs="Times New Roman"/>
          <w:b/>
          <w:sz w:val="24"/>
          <w:szCs w:val="23"/>
        </w:rPr>
        <w:t>r</w:t>
      </w:r>
      <w:r w:rsidRPr="00091642">
        <w:rPr>
          <w:rFonts w:ascii="Times New Roman" w:hAnsi="Times New Roman" w:cs="Times New Roman"/>
          <w:b/>
          <w:sz w:val="24"/>
          <w:szCs w:val="23"/>
        </w:rPr>
        <w:t xml:space="preserve">esult publication </w:t>
      </w:r>
      <w:r w:rsidRPr="00091642">
        <w:rPr>
          <w:rFonts w:ascii="Times New Roman" w:hAnsi="Times New Roman" w:cs="Times New Roman"/>
          <w:sz w:val="24"/>
          <w:szCs w:val="23"/>
        </w:rPr>
        <w:t xml:space="preserve">was considered in the planning of </w:t>
      </w:r>
      <w:r w:rsidR="008E081E" w:rsidRPr="00091642">
        <w:rPr>
          <w:rFonts w:ascii="Times New Roman" w:hAnsi="Times New Roman" w:cs="Times New Roman"/>
          <w:sz w:val="24"/>
          <w:szCs w:val="23"/>
        </w:rPr>
        <w:t>this study and,</w:t>
      </w:r>
      <w:r w:rsidRPr="00091642">
        <w:rPr>
          <w:rFonts w:ascii="Times New Roman" w:hAnsi="Times New Roman" w:cs="Times New Roman"/>
          <w:sz w:val="24"/>
          <w:szCs w:val="23"/>
        </w:rPr>
        <w:t xml:space="preserve"> in line with the British Psychological Society code of ethics and c</w:t>
      </w:r>
      <w:r w:rsidR="008E081E" w:rsidRPr="00091642">
        <w:rPr>
          <w:rFonts w:ascii="Times New Roman" w:hAnsi="Times New Roman" w:cs="Times New Roman"/>
          <w:sz w:val="24"/>
          <w:szCs w:val="23"/>
        </w:rPr>
        <w:t>onduct,</w:t>
      </w:r>
      <w:r w:rsidRPr="00091642">
        <w:rPr>
          <w:rFonts w:ascii="Times New Roman" w:hAnsi="Times New Roman" w:cs="Times New Roman"/>
          <w:sz w:val="24"/>
          <w:szCs w:val="23"/>
        </w:rPr>
        <w:t xml:space="preserve"> all the participants were informed that </w:t>
      </w:r>
      <w:r w:rsidRPr="00091642">
        <w:rPr>
          <w:rFonts w:ascii="Times New Roman" w:hAnsi="Times New Roman" w:cs="Times New Roman"/>
          <w:i/>
          <w:sz w:val="24"/>
          <w:szCs w:val="23"/>
        </w:rPr>
        <w:t>“the data will be retain</w:t>
      </w:r>
      <w:r w:rsidR="006A3D12" w:rsidRPr="00091642">
        <w:rPr>
          <w:rFonts w:ascii="Times New Roman" w:hAnsi="Times New Roman" w:cs="Times New Roman"/>
          <w:i/>
          <w:sz w:val="24"/>
          <w:szCs w:val="23"/>
        </w:rPr>
        <w:t>ed for</w:t>
      </w:r>
      <w:r w:rsidRPr="00091642">
        <w:rPr>
          <w:rFonts w:ascii="Times New Roman" w:hAnsi="Times New Roman" w:cs="Times New Roman"/>
          <w:i/>
          <w:sz w:val="24"/>
          <w:szCs w:val="23"/>
        </w:rPr>
        <w:t xml:space="preserve"> up to three years in case there is a possibility of publishing the findings”</w:t>
      </w:r>
      <w:r w:rsidRPr="00091642">
        <w:rPr>
          <w:rFonts w:ascii="Times New Roman" w:hAnsi="Times New Roman" w:cs="Times New Roman"/>
          <w:sz w:val="24"/>
          <w:szCs w:val="23"/>
        </w:rPr>
        <w:t xml:space="preserve"> in the Information Sheet</w:t>
      </w:r>
      <w:r w:rsidR="00A62F7B" w:rsidRPr="00091642">
        <w:rPr>
          <w:rFonts w:ascii="Times New Roman" w:hAnsi="Times New Roman" w:cs="Times New Roman"/>
          <w:sz w:val="24"/>
          <w:szCs w:val="23"/>
        </w:rPr>
        <w:t xml:space="preserve"> that</w:t>
      </w:r>
      <w:r w:rsidRPr="00091642">
        <w:rPr>
          <w:rFonts w:ascii="Times New Roman" w:hAnsi="Times New Roman" w:cs="Times New Roman"/>
          <w:sz w:val="24"/>
          <w:szCs w:val="23"/>
        </w:rPr>
        <w:t xml:space="preserve"> they were given (see Appendix 2) prior to the beginning of the questionnaire completion process.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regards to </w:t>
      </w:r>
      <w:r w:rsidRPr="00091642">
        <w:rPr>
          <w:rFonts w:ascii="Times New Roman" w:hAnsi="Times New Roman" w:cs="Times New Roman"/>
          <w:b/>
          <w:sz w:val="24"/>
          <w:szCs w:val="23"/>
        </w:rPr>
        <w:t>risk and harm</w:t>
      </w:r>
      <w:r w:rsidRPr="00091642">
        <w:rPr>
          <w:rFonts w:ascii="Times New Roman" w:hAnsi="Times New Roman" w:cs="Times New Roman"/>
          <w:sz w:val="24"/>
          <w:szCs w:val="23"/>
        </w:rPr>
        <w:t xml:space="preserve"> issues, this study was planned in a way to ensure that the participants are not hurt or stressed in any way while completing the questionnaires. However, in the unlikely event that the study caused distress to participants, they were provided with the details of an emotional support line (i.e. the Samaritans).</w:t>
      </w:r>
    </w:p>
    <w:p w:rsidR="00231AB4" w:rsidRPr="00091642" w:rsidRDefault="00231AB4" w:rsidP="00231AB4">
      <w:pPr>
        <w:jc w:val="both"/>
        <w:rPr>
          <w:rFonts w:ascii="Times New Roman" w:hAnsi="Times New Roman" w:cs="Times New Roman"/>
          <w:b/>
          <w:sz w:val="24"/>
          <w:szCs w:val="23"/>
          <w:u w:val="single"/>
        </w:rPr>
      </w:pPr>
    </w:p>
    <w:p w:rsidR="002B2C2C" w:rsidRPr="00091642" w:rsidRDefault="002B2C2C" w:rsidP="00231AB4">
      <w:pPr>
        <w:jc w:val="both"/>
        <w:rPr>
          <w:rFonts w:ascii="Times New Roman" w:hAnsi="Times New Roman" w:cs="Times New Roman"/>
          <w:b/>
          <w:sz w:val="24"/>
          <w:szCs w:val="23"/>
          <w:u w:val="single"/>
        </w:rPr>
      </w:pPr>
    </w:p>
    <w:p w:rsidR="002B2C2C" w:rsidRPr="00091642" w:rsidRDefault="002B2C2C" w:rsidP="00231AB4">
      <w:pPr>
        <w:jc w:val="both"/>
        <w:rPr>
          <w:rFonts w:ascii="Times New Roman" w:hAnsi="Times New Roman" w:cs="Times New Roman"/>
          <w:b/>
          <w:sz w:val="24"/>
          <w:szCs w:val="23"/>
          <w:u w:val="single"/>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Chapter 3: Results and Analysis</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order to answer the research hypotheses concerned with how the various predictor variables relate to attitudes towards seeking professional psychological help (ATSPPH), Correlational Analyses and Hierarchical Regression An</w:t>
      </w:r>
      <w:r w:rsidR="00AA6068" w:rsidRPr="00091642">
        <w:rPr>
          <w:rFonts w:ascii="Times New Roman" w:hAnsi="Times New Roman" w:cs="Times New Roman"/>
          <w:sz w:val="24"/>
          <w:szCs w:val="23"/>
        </w:rPr>
        <w:t>alyse</w:t>
      </w:r>
      <w:r w:rsidRPr="00091642">
        <w:rPr>
          <w:rFonts w:ascii="Times New Roman" w:hAnsi="Times New Roman" w:cs="Times New Roman"/>
          <w:sz w:val="24"/>
          <w:szCs w:val="23"/>
        </w:rPr>
        <w:t>s were conducted. In preparation for these, however, and because of the size of the Internalised Shame Scale,</w:t>
      </w:r>
      <w:r w:rsidR="00AA6068" w:rsidRPr="00091642">
        <w:rPr>
          <w:rFonts w:ascii="Times New Roman" w:hAnsi="Times New Roman" w:cs="Times New Roman"/>
          <w:sz w:val="24"/>
          <w:szCs w:val="23"/>
        </w:rPr>
        <w:t xml:space="preserve"> Factor Analysis was carried out</w:t>
      </w:r>
      <w:r w:rsidRPr="00091642">
        <w:rPr>
          <w:rFonts w:ascii="Times New Roman" w:hAnsi="Times New Roman" w:cs="Times New Roman"/>
          <w:sz w:val="24"/>
          <w:szCs w:val="23"/>
        </w:rPr>
        <w:t>. The results and analysis chapter will begin with an explanation of how the researcher dealt with missing data, and how the remaining data were eventually prepared for analysis before moving on to the main analyses.</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3.1 Managing Missing Data</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620EDF">
      <w:pPr>
        <w:jc w:val="both"/>
        <w:rPr>
          <w:rFonts w:ascii="Times New Roman" w:hAnsi="Times New Roman" w:cs="Times New Roman"/>
          <w:sz w:val="24"/>
          <w:szCs w:val="23"/>
        </w:rPr>
      </w:pPr>
      <w:r w:rsidRPr="00091642">
        <w:rPr>
          <w:rFonts w:ascii="Times New Roman" w:hAnsi="Times New Roman" w:cs="Times New Roman"/>
          <w:sz w:val="24"/>
          <w:szCs w:val="23"/>
        </w:rPr>
        <w:t>The online questionnaire was set up in a way that ensured that the participants could not proceed to the next part of the questionnaire if they missed out any questions; therefore there were no missing data for the online version of the questionnaire. When collecting the results from the online questionnaire, however, it was observed that some p</w:t>
      </w:r>
      <w:r w:rsidR="00620EDF" w:rsidRPr="00091642">
        <w:rPr>
          <w:rFonts w:ascii="Times New Roman" w:hAnsi="Times New Roman" w:cs="Times New Roman"/>
          <w:sz w:val="24"/>
          <w:szCs w:val="23"/>
        </w:rPr>
        <w:t>articipants have started filling in</w:t>
      </w:r>
      <w:r w:rsidRPr="00091642">
        <w:rPr>
          <w:rFonts w:ascii="Times New Roman" w:hAnsi="Times New Roman" w:cs="Times New Roman"/>
          <w:sz w:val="24"/>
          <w:szCs w:val="23"/>
        </w:rPr>
        <w:t xml:space="preserve"> the questionnaire but did not fully complete it. Where questionnaires were incomplete, those participants’ responses were omitted from the analysis (Allison, 2009). In regards to the hard copy, on a couple of occasions where participants failed to provide an answer to a question, substitute scores were calculated for that specific question based on the person’s average rating for the remaining questions in that specific section of the questionnaire. These participants were then included in the analysis.</w:t>
      </w:r>
    </w:p>
    <w:p w:rsidR="00231AB4" w:rsidRPr="00091642" w:rsidRDefault="00231AB4" w:rsidP="00231AB4">
      <w:pPr>
        <w:tabs>
          <w:tab w:val="center" w:pos="3312"/>
        </w:tabs>
        <w:autoSpaceDE w:val="0"/>
        <w:autoSpaceDN w:val="0"/>
        <w:adjustRightInd w:val="0"/>
        <w:jc w:val="left"/>
        <w:rPr>
          <w:rFonts w:ascii="Times New Roman" w:hAnsi="Times New Roman" w:cs="Times New Roman"/>
          <w:sz w:val="24"/>
          <w:szCs w:val="17"/>
        </w:rPr>
      </w:pPr>
      <w:r w:rsidRPr="00091642">
        <w:rPr>
          <w:rFonts w:ascii="Arial" w:hAnsi="Arial" w:cs="Arial"/>
          <w:b/>
          <w:bCs/>
          <w:sz w:val="18"/>
          <w:szCs w:val="17"/>
        </w:rPr>
        <w:tab/>
      </w: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 xml:space="preserve">3.2 Data Preparation and Analysis </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3.2.1 Reverse Scoring, Total Scores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data gathered from the questionnaires was entered into the IBM SPSS Statistics software for analysis. ATSPPH has twenty nine items and the participants were asked to rate each item using a 4-point Likert scale, where 0=Strongly Disagree, and 3-Strongly Agree. Eleven of the scale items were worded positively, and the remaining eighteen negatively: the latter were reverse scored, and an average score was obtained for each individual by summing all the individual item scores and then dividing them by twenty nine. In addition, the average score </w:t>
      </w:r>
      <w:r w:rsidRPr="00091642">
        <w:rPr>
          <w:rFonts w:ascii="Times New Roman" w:hAnsi="Times New Roman" w:cs="Times New Roman"/>
          <w:sz w:val="24"/>
          <w:szCs w:val="23"/>
        </w:rPr>
        <w:lastRenderedPageBreak/>
        <w:t xml:space="preserve">for each of the four subscales was calculated for each participant following the same procedure. High scores on the scale suggest a positive attitude towards seeking professional psychological help (Ang, Lim and Tan, 2004). </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Similarly, Social Stigma for Receiving Psychological Help Scale (SSRPH) comprises of five items, all of which are worded negatively. Higher scores therefore indicate a greater perception of social stigma in regards to receiving psychological help. The participants were asked to use a 4-point Likert scale to select their responses, where 1=Strongly Disagree and 4=Strongly Agree, providing total scores that ranged between 5-20; the average score for the scale was calculated for each participant and entered into the analyses that were carried out.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third item on the battery of questionnaires was Stephenson’s Multigroup Acculturation Scale (SMAS) which consists of two sub-scales: 15 of the questions form the subscale “Dominant-Society Immersion”, while the remaining 17 questions form the subscale “Ethnic Society Immersion” (Stephenson, 2000). Individual average scores were obtained for each of the two subscales by adding the scores of each answer and dividing them by 15 or 17 respectively. Reverse scoring was not required for this scale. Higher scores on either of the subscale suggest higher levels of immersion on either the dominant or the ethnic society.</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For the Internalised Shame Scale all the results were added to calculate the total score for each participant and then divided by 35 to obtain the average scores, higher scores indicating higher levels of internalised shame (Cook, 1998).</w:t>
      </w:r>
    </w:p>
    <w:p w:rsidR="00231AB4" w:rsidRPr="00091642" w:rsidRDefault="00231AB4" w:rsidP="00231AB4">
      <w:pPr>
        <w:jc w:val="both"/>
        <w:rPr>
          <w:rFonts w:ascii="Times New Roman" w:hAnsi="Times New Roman" w:cs="Times New Roman"/>
          <w:sz w:val="24"/>
          <w:szCs w:val="27"/>
        </w:rPr>
      </w:pPr>
    </w:p>
    <w:p w:rsidR="00231AB4" w:rsidRPr="00091642" w:rsidRDefault="00231AB4" w:rsidP="00231AB4">
      <w:pPr>
        <w:jc w:val="both"/>
        <w:rPr>
          <w:rFonts w:ascii="Times New Roman" w:hAnsi="Times New Roman" w:cs="Times New Roman"/>
          <w:b/>
          <w:sz w:val="24"/>
          <w:szCs w:val="27"/>
          <w:u w:val="single"/>
        </w:rPr>
      </w:pPr>
      <w:r w:rsidRPr="00091642">
        <w:rPr>
          <w:rFonts w:ascii="Times New Roman" w:hAnsi="Times New Roman" w:cs="Times New Roman"/>
          <w:b/>
          <w:sz w:val="24"/>
          <w:szCs w:val="27"/>
          <w:u w:val="single"/>
        </w:rPr>
        <w:t xml:space="preserve">3.2.2 Descriptive Statistics </w:t>
      </w: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Descriptive statistics were employed.  Table 6 shows the maximum and minimum scores, as well as the means and standard deviation for each of the scales used. The mean score for ATSPPH was 1.79 (with scores ranging between .41 and 2.69), for SSRPH was 2.16 (with a range of scores between 1.00 and 4.00), for the Ethnic Society Immersion subscale of the SMAS was 3.01 (scores varying between 2.18 and 3.71), for the Dominant Society Immersion 3.07 (range of scores varied between 2.07 and 3.72), and for the ISS 1.06 (with scores ranging between a minimum of .11 and a maximum of 3.14). For the social stigma scale, the results of the descriptive statistics suggested a wide range of answers when looking at the minimum and maximum sores of participants.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b/>
          <w:szCs w:val="21"/>
        </w:rPr>
        <w:lastRenderedPageBreak/>
        <w:t>Table 6:</w:t>
      </w:r>
      <w:r w:rsidRPr="00091642">
        <w:rPr>
          <w:rFonts w:ascii="Times New Roman" w:hAnsi="Times New Roman" w:cs="Times New Roman"/>
          <w:b/>
          <w:szCs w:val="21"/>
        </w:rPr>
        <w:tab/>
        <w:t>Descriptive Statistics (Means, Maximum and Minimum Scores)</w:t>
      </w:r>
    </w:p>
    <w:p w:rsidR="00231AB4" w:rsidRPr="00091642" w:rsidRDefault="00231AB4" w:rsidP="00231AB4">
      <w:pPr>
        <w:tabs>
          <w:tab w:val="center" w:pos="3945"/>
        </w:tabs>
        <w:autoSpaceDE w:val="0"/>
        <w:autoSpaceDN w:val="0"/>
        <w:adjustRightInd w:val="0"/>
        <w:jc w:val="left"/>
        <w:rPr>
          <w:rFonts w:ascii="Arial" w:hAnsi="Arial" w:cs="Arial"/>
          <w:b/>
          <w:bCs/>
          <w:sz w:val="18"/>
          <w:szCs w:val="17"/>
        </w:rPr>
      </w:pPr>
    </w:p>
    <w:tbl>
      <w:tblPr>
        <w:tblW w:w="0" w:type="auto"/>
        <w:tblInd w:w="93" w:type="dxa"/>
        <w:tblLayout w:type="fixed"/>
        <w:tblCellMar>
          <w:left w:w="93" w:type="dxa"/>
          <w:right w:w="93" w:type="dxa"/>
        </w:tblCellMar>
        <w:tblLook w:val="0000" w:firstRow="0" w:lastRow="0" w:firstColumn="0" w:lastColumn="0" w:noHBand="0" w:noVBand="0"/>
      </w:tblPr>
      <w:tblGrid>
        <w:gridCol w:w="2042"/>
        <w:gridCol w:w="1161"/>
        <w:gridCol w:w="1161"/>
        <w:gridCol w:w="1161"/>
        <w:gridCol w:w="1161"/>
        <w:gridCol w:w="1501"/>
      </w:tblGrid>
      <w:tr w:rsidR="00231AB4" w:rsidRPr="00091642" w:rsidTr="006E59C9">
        <w:trPr>
          <w:trHeight w:val="174"/>
        </w:trPr>
        <w:tc>
          <w:tcPr>
            <w:tcW w:w="2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161"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N</w:t>
            </w:r>
          </w:p>
        </w:tc>
        <w:tc>
          <w:tcPr>
            <w:tcW w:w="1161"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Minimum</w:t>
            </w:r>
          </w:p>
        </w:tc>
        <w:tc>
          <w:tcPr>
            <w:tcW w:w="1161"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Maximum</w:t>
            </w:r>
          </w:p>
        </w:tc>
        <w:tc>
          <w:tcPr>
            <w:tcW w:w="1161"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Mean</w:t>
            </w:r>
          </w:p>
        </w:tc>
        <w:tc>
          <w:tcPr>
            <w:tcW w:w="1501"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Std. Deviation</w:t>
            </w:r>
          </w:p>
        </w:tc>
      </w:tr>
      <w:tr w:rsidR="00231AB4" w:rsidRPr="00091642" w:rsidTr="006E59C9">
        <w:trPr>
          <w:trHeight w:val="856"/>
        </w:trPr>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p>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Attitudes</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0346" w:rsidRPr="00091642" w:rsidRDefault="00120346" w:rsidP="002C29D9">
            <w:pPr>
              <w:autoSpaceDE w:val="0"/>
              <w:autoSpaceDN w:val="0"/>
              <w:adjustRightInd w:val="0"/>
              <w:jc w:val="right"/>
              <w:rPr>
                <w:rFonts w:ascii="Times New Roman" w:hAnsi="Times New Roman" w:cs="Times New Roman"/>
                <w:sz w:val="20"/>
                <w:szCs w:val="19"/>
              </w:rPr>
            </w:pPr>
          </w:p>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p w:rsidR="00231AB4" w:rsidRPr="00091642" w:rsidRDefault="00231AB4" w:rsidP="006E59C9">
            <w:pPr>
              <w:autoSpaceDE w:val="0"/>
              <w:autoSpaceDN w:val="0"/>
              <w:adjustRightInd w:val="0"/>
              <w:jc w:val="both"/>
              <w:rPr>
                <w:rFonts w:ascii="Times New Roman" w:hAnsi="Times New Roman" w:cs="Times New Roman"/>
                <w:sz w:val="20"/>
                <w:szCs w:val="19"/>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0346" w:rsidRPr="00091642" w:rsidRDefault="00120346" w:rsidP="002C29D9">
            <w:pPr>
              <w:autoSpaceDE w:val="0"/>
              <w:autoSpaceDN w:val="0"/>
              <w:adjustRightInd w:val="0"/>
              <w:jc w:val="right"/>
              <w:rPr>
                <w:rFonts w:ascii="Times New Roman" w:hAnsi="Times New Roman" w:cs="Times New Roman"/>
                <w:sz w:val="20"/>
                <w:szCs w:val="19"/>
              </w:rPr>
            </w:pPr>
          </w:p>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.41</w:t>
            </w:r>
          </w:p>
          <w:p w:rsidR="00231AB4" w:rsidRPr="00091642" w:rsidRDefault="00231AB4" w:rsidP="002C29D9">
            <w:pPr>
              <w:autoSpaceDE w:val="0"/>
              <w:autoSpaceDN w:val="0"/>
              <w:adjustRightInd w:val="0"/>
              <w:jc w:val="right"/>
              <w:rPr>
                <w:rFonts w:ascii="Times New Roman" w:hAnsi="Times New Roman" w:cs="Times New Roman"/>
                <w:sz w:val="20"/>
                <w:szCs w:val="19"/>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0346" w:rsidRPr="00091642" w:rsidRDefault="00120346" w:rsidP="002C29D9">
            <w:pPr>
              <w:autoSpaceDE w:val="0"/>
              <w:autoSpaceDN w:val="0"/>
              <w:adjustRightInd w:val="0"/>
              <w:jc w:val="right"/>
              <w:rPr>
                <w:rFonts w:ascii="Times New Roman" w:hAnsi="Times New Roman" w:cs="Times New Roman"/>
                <w:sz w:val="20"/>
                <w:szCs w:val="19"/>
              </w:rPr>
            </w:pPr>
          </w:p>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2.69</w:t>
            </w:r>
          </w:p>
          <w:p w:rsidR="00231AB4" w:rsidRPr="00091642" w:rsidRDefault="00231AB4" w:rsidP="002C29D9">
            <w:pPr>
              <w:autoSpaceDE w:val="0"/>
              <w:autoSpaceDN w:val="0"/>
              <w:adjustRightInd w:val="0"/>
              <w:jc w:val="right"/>
              <w:rPr>
                <w:rFonts w:ascii="Times New Roman" w:hAnsi="Times New Roman" w:cs="Times New Roman"/>
                <w:sz w:val="20"/>
                <w:szCs w:val="19"/>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0346" w:rsidRPr="00091642" w:rsidRDefault="00120346" w:rsidP="002C29D9">
            <w:pPr>
              <w:autoSpaceDE w:val="0"/>
              <w:autoSpaceDN w:val="0"/>
              <w:adjustRightInd w:val="0"/>
              <w:jc w:val="right"/>
              <w:rPr>
                <w:rFonts w:ascii="Times New Roman" w:hAnsi="Times New Roman" w:cs="Times New Roman"/>
                <w:sz w:val="20"/>
                <w:szCs w:val="19"/>
              </w:rPr>
            </w:pPr>
          </w:p>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1.79</w:t>
            </w:r>
          </w:p>
          <w:p w:rsidR="00231AB4" w:rsidRPr="00091642" w:rsidRDefault="00231AB4" w:rsidP="002C29D9">
            <w:pPr>
              <w:autoSpaceDE w:val="0"/>
              <w:autoSpaceDN w:val="0"/>
              <w:adjustRightInd w:val="0"/>
              <w:jc w:val="right"/>
              <w:rPr>
                <w:rFonts w:ascii="Times New Roman" w:hAnsi="Times New Roman" w:cs="Times New Roman"/>
                <w:sz w:val="20"/>
                <w:szCs w:val="19"/>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0346" w:rsidRPr="00091642" w:rsidRDefault="00120346" w:rsidP="002C29D9">
            <w:pPr>
              <w:autoSpaceDE w:val="0"/>
              <w:autoSpaceDN w:val="0"/>
              <w:adjustRightInd w:val="0"/>
              <w:jc w:val="right"/>
              <w:rPr>
                <w:rFonts w:ascii="Times New Roman" w:hAnsi="Times New Roman" w:cs="Times New Roman"/>
                <w:sz w:val="20"/>
                <w:szCs w:val="19"/>
              </w:rPr>
            </w:pPr>
          </w:p>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.43</w:t>
            </w:r>
          </w:p>
          <w:p w:rsidR="00231AB4" w:rsidRPr="00091642" w:rsidRDefault="00231AB4" w:rsidP="002C29D9">
            <w:pPr>
              <w:autoSpaceDE w:val="0"/>
              <w:autoSpaceDN w:val="0"/>
              <w:adjustRightInd w:val="0"/>
              <w:jc w:val="right"/>
              <w:rPr>
                <w:rFonts w:ascii="Times New Roman" w:hAnsi="Times New Roman" w:cs="Times New Roman"/>
                <w:sz w:val="20"/>
                <w:szCs w:val="19"/>
              </w:rPr>
            </w:pPr>
          </w:p>
        </w:tc>
      </w:tr>
      <w:tr w:rsidR="00231AB4" w:rsidRPr="00091642" w:rsidTr="006E59C9">
        <w:trPr>
          <w:trHeight w:val="174"/>
        </w:trPr>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p>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Stigma</w:t>
            </w:r>
          </w:p>
          <w:p w:rsidR="00231AB4" w:rsidRPr="00091642" w:rsidRDefault="00231AB4" w:rsidP="002C29D9">
            <w:pPr>
              <w:autoSpaceDE w:val="0"/>
              <w:autoSpaceDN w:val="0"/>
              <w:adjustRightInd w:val="0"/>
              <w:jc w:val="left"/>
              <w:rPr>
                <w:rFonts w:ascii="Times New Roman" w:hAnsi="Times New Roman" w:cs="Times New Roman"/>
                <w:sz w:val="20"/>
                <w:szCs w:val="19"/>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4.00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2.16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.77</w:t>
            </w:r>
          </w:p>
        </w:tc>
      </w:tr>
      <w:tr w:rsidR="00231AB4" w:rsidRPr="00091642" w:rsidTr="006E59C9">
        <w:trPr>
          <w:trHeight w:val="174"/>
        </w:trPr>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Acculturation </w:t>
            </w:r>
          </w:p>
          <w:p w:rsidR="00231AB4" w:rsidRPr="00091642" w:rsidRDefault="0012034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(Ethnic Society I</w:t>
            </w:r>
            <w:r w:rsidR="00231AB4" w:rsidRPr="00091642">
              <w:rPr>
                <w:rFonts w:ascii="Times New Roman" w:hAnsi="Times New Roman" w:cs="Times New Roman"/>
                <w:sz w:val="20"/>
                <w:szCs w:val="19"/>
              </w:rPr>
              <w:t>mmersion)</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2.18</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3.71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3.01</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.29</w:t>
            </w:r>
          </w:p>
        </w:tc>
      </w:tr>
      <w:tr w:rsidR="00231AB4" w:rsidRPr="00091642" w:rsidTr="006E59C9">
        <w:trPr>
          <w:trHeight w:val="174"/>
        </w:trPr>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12034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Acculturation (D</w:t>
            </w:r>
            <w:r w:rsidR="00231AB4" w:rsidRPr="00091642">
              <w:rPr>
                <w:rFonts w:ascii="Times New Roman" w:hAnsi="Times New Roman" w:cs="Times New Roman"/>
                <w:sz w:val="20"/>
                <w:szCs w:val="19"/>
              </w:rPr>
              <w:t xml:space="preserve">ominant </w:t>
            </w:r>
            <w:r w:rsidRPr="00091642">
              <w:rPr>
                <w:rFonts w:ascii="Times New Roman" w:hAnsi="Times New Roman" w:cs="Times New Roman"/>
                <w:sz w:val="20"/>
                <w:szCs w:val="19"/>
              </w:rPr>
              <w:t>Society I</w:t>
            </w:r>
            <w:r w:rsidR="00231AB4" w:rsidRPr="00091642">
              <w:rPr>
                <w:rFonts w:ascii="Times New Roman" w:hAnsi="Times New Roman" w:cs="Times New Roman"/>
                <w:sz w:val="20"/>
                <w:szCs w:val="19"/>
              </w:rPr>
              <w:t>mmersion)</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2.07</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3.73</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3.07</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.29</w:t>
            </w:r>
          </w:p>
        </w:tc>
      </w:tr>
      <w:tr w:rsidR="00231AB4" w:rsidRPr="00091642" w:rsidTr="006E59C9">
        <w:trPr>
          <w:trHeight w:val="70"/>
        </w:trPr>
        <w:tc>
          <w:tcPr>
            <w:tcW w:w="204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p>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Internalised Shame</w:t>
            </w:r>
          </w:p>
          <w:p w:rsidR="00231AB4" w:rsidRPr="00091642" w:rsidRDefault="00231AB4" w:rsidP="002C29D9">
            <w:pPr>
              <w:autoSpaceDE w:val="0"/>
              <w:autoSpaceDN w:val="0"/>
              <w:adjustRightInd w:val="0"/>
              <w:jc w:val="left"/>
              <w:rPr>
                <w:rFonts w:ascii="Times New Roman" w:hAnsi="Times New Roman" w:cs="Times New Roman"/>
                <w:sz w:val="20"/>
                <w:szCs w:val="19"/>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3.14</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.72</w:t>
            </w:r>
          </w:p>
        </w:tc>
      </w:tr>
    </w:tbl>
    <w:p w:rsidR="00231AB4" w:rsidRPr="00091642" w:rsidRDefault="00231AB4" w:rsidP="00231AB4">
      <w:pPr>
        <w:tabs>
          <w:tab w:val="center" w:pos="2361"/>
        </w:tabs>
        <w:autoSpaceDE w:val="0"/>
        <w:autoSpaceDN w:val="0"/>
        <w:adjustRightInd w:val="0"/>
        <w:jc w:val="both"/>
        <w:rPr>
          <w:rFonts w:ascii="Times New Roman" w:hAnsi="Times New Roman" w:cs="Times New Roman"/>
          <w:sz w:val="24"/>
          <w:szCs w:val="23"/>
        </w:rPr>
      </w:pPr>
    </w:p>
    <w:p w:rsidR="00231AB4" w:rsidRPr="00091642" w:rsidRDefault="00231AB4" w:rsidP="00231AB4">
      <w:pPr>
        <w:tabs>
          <w:tab w:val="center" w:pos="2361"/>
        </w:tabs>
        <w:autoSpaceDE w:val="0"/>
        <w:autoSpaceDN w:val="0"/>
        <w:adjustRightInd w:val="0"/>
        <w:jc w:val="both"/>
        <w:rPr>
          <w:rFonts w:ascii="Times New Roman" w:hAnsi="Times New Roman" w:cs="Times New Roman"/>
          <w:sz w:val="24"/>
          <w:szCs w:val="23"/>
        </w:rPr>
      </w:pPr>
      <w:r w:rsidRPr="00091642">
        <w:rPr>
          <w:rFonts w:ascii="Times New Roman" w:hAnsi="Times New Roman" w:cs="Times New Roman"/>
          <w:sz w:val="24"/>
          <w:szCs w:val="23"/>
        </w:rPr>
        <w:t>In regards to the differences between male and female participants’ ATSPPH scores, descriptive statistics revealed that female participants have more positive ATSPPH (mean score=1.8) compared to men (mean score=1.68).</w:t>
      </w:r>
    </w:p>
    <w:p w:rsidR="00231AB4" w:rsidRPr="00091642" w:rsidRDefault="00231AB4" w:rsidP="00231AB4">
      <w:pPr>
        <w:autoSpaceDE w:val="0"/>
        <w:autoSpaceDN w:val="0"/>
        <w:adjustRightInd w:val="0"/>
        <w:jc w:val="both"/>
        <w:rPr>
          <w:rFonts w:ascii="Times New Roman" w:hAnsi="Times New Roman" w:cs="Times New Roman"/>
          <w:b/>
          <w:bCs/>
          <w:szCs w:val="21"/>
        </w:rPr>
      </w:pPr>
    </w:p>
    <w:p w:rsidR="00231AB4" w:rsidRPr="00091642" w:rsidRDefault="00231AB4" w:rsidP="00231AB4">
      <w:pPr>
        <w:autoSpaceDE w:val="0"/>
        <w:autoSpaceDN w:val="0"/>
        <w:adjustRightInd w:val="0"/>
        <w:jc w:val="both"/>
        <w:rPr>
          <w:rFonts w:ascii="Times New Roman" w:hAnsi="Times New Roman" w:cs="Times New Roman"/>
          <w:b/>
          <w:bCs/>
          <w:szCs w:val="21"/>
        </w:rPr>
      </w:pPr>
      <w:r w:rsidRPr="00091642">
        <w:rPr>
          <w:rFonts w:ascii="Times New Roman" w:hAnsi="Times New Roman" w:cs="Times New Roman"/>
          <w:b/>
          <w:bCs/>
          <w:szCs w:val="21"/>
        </w:rPr>
        <w:t>Table 7:</w:t>
      </w:r>
      <w:r w:rsidRPr="00091642">
        <w:rPr>
          <w:rFonts w:ascii="Times New Roman" w:hAnsi="Times New Roman" w:cs="Times New Roman"/>
          <w:b/>
          <w:bCs/>
          <w:szCs w:val="21"/>
        </w:rPr>
        <w:tab/>
        <w:t>Descriptive Statistics (Gender Differences on ATSPPH)</w:t>
      </w:r>
    </w:p>
    <w:p w:rsidR="00231AB4" w:rsidRPr="00091642" w:rsidRDefault="00231AB4" w:rsidP="00231AB4">
      <w:pPr>
        <w:autoSpaceDE w:val="0"/>
        <w:autoSpaceDN w:val="0"/>
        <w:adjustRightInd w:val="0"/>
        <w:jc w:val="both"/>
        <w:rPr>
          <w:rFonts w:ascii="Arial" w:hAnsi="Arial" w:cs="Arial"/>
          <w:sz w:val="24"/>
          <w:szCs w:val="23"/>
        </w:rP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1088"/>
        <w:gridCol w:w="1318"/>
        <w:gridCol w:w="1318"/>
        <w:gridCol w:w="1703"/>
      </w:tblGrid>
      <w:tr w:rsidR="00231AB4" w:rsidRPr="00091642" w:rsidTr="006E59C9">
        <w:trPr>
          <w:trHeight w:val="713"/>
        </w:trPr>
        <w:tc>
          <w:tcPr>
            <w:tcW w:w="1088" w:type="dxa"/>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Gender</w:t>
            </w:r>
          </w:p>
        </w:tc>
        <w:tc>
          <w:tcPr>
            <w:tcW w:w="1318"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Mean</w:t>
            </w:r>
          </w:p>
        </w:tc>
        <w:tc>
          <w:tcPr>
            <w:tcW w:w="1318"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N</w:t>
            </w:r>
          </w:p>
        </w:tc>
        <w:tc>
          <w:tcPr>
            <w:tcW w:w="1703"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Std. Deviation</w:t>
            </w:r>
          </w:p>
        </w:tc>
      </w:tr>
      <w:tr w:rsidR="00231AB4" w:rsidRPr="00091642" w:rsidTr="006E59C9">
        <w:trPr>
          <w:trHeight w:val="713"/>
        </w:trPr>
        <w:tc>
          <w:tcPr>
            <w:tcW w:w="1088" w:type="dxa"/>
            <w:shd w:val="clear" w:color="000000" w:fill="FFFFFF"/>
          </w:tcPr>
          <w:p w:rsidR="00231AB4" w:rsidRPr="00091642" w:rsidRDefault="006E59C9"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F</w:t>
            </w:r>
            <w:r w:rsidR="00231AB4" w:rsidRPr="00091642">
              <w:rPr>
                <w:rFonts w:ascii="Times New Roman" w:hAnsi="Times New Roman" w:cs="Times New Roman"/>
                <w:sz w:val="20"/>
                <w:szCs w:val="19"/>
              </w:rPr>
              <w:t>emale</w:t>
            </w:r>
          </w:p>
        </w:tc>
        <w:tc>
          <w:tcPr>
            <w:tcW w:w="1318"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1.85</w:t>
            </w:r>
          </w:p>
        </w:tc>
        <w:tc>
          <w:tcPr>
            <w:tcW w:w="1318"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74</w:t>
            </w:r>
          </w:p>
        </w:tc>
        <w:tc>
          <w:tcPr>
            <w:tcW w:w="1703"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.39</w:t>
            </w:r>
          </w:p>
        </w:tc>
      </w:tr>
      <w:tr w:rsidR="00231AB4" w:rsidRPr="00091642" w:rsidTr="006E59C9">
        <w:trPr>
          <w:trHeight w:val="713"/>
        </w:trPr>
        <w:tc>
          <w:tcPr>
            <w:tcW w:w="1088" w:type="dxa"/>
            <w:shd w:val="clear" w:color="000000" w:fill="FFFFFF"/>
          </w:tcPr>
          <w:p w:rsidR="00231AB4" w:rsidRPr="00091642" w:rsidRDefault="006E59C9"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M</w:t>
            </w:r>
            <w:r w:rsidR="00231AB4" w:rsidRPr="00091642">
              <w:rPr>
                <w:rFonts w:ascii="Times New Roman" w:hAnsi="Times New Roman" w:cs="Times New Roman"/>
                <w:sz w:val="20"/>
                <w:szCs w:val="19"/>
              </w:rPr>
              <w:t>ale</w:t>
            </w:r>
          </w:p>
        </w:tc>
        <w:tc>
          <w:tcPr>
            <w:tcW w:w="1318"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1.68</w:t>
            </w:r>
          </w:p>
        </w:tc>
        <w:tc>
          <w:tcPr>
            <w:tcW w:w="1318"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46</w:t>
            </w:r>
          </w:p>
        </w:tc>
        <w:tc>
          <w:tcPr>
            <w:tcW w:w="1703"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.46</w:t>
            </w:r>
          </w:p>
        </w:tc>
      </w:tr>
      <w:tr w:rsidR="00231AB4" w:rsidRPr="00091642" w:rsidTr="006E59C9">
        <w:trPr>
          <w:trHeight w:val="713"/>
        </w:trPr>
        <w:tc>
          <w:tcPr>
            <w:tcW w:w="1088"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Total</w:t>
            </w:r>
          </w:p>
        </w:tc>
        <w:tc>
          <w:tcPr>
            <w:tcW w:w="1318"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1.79</w:t>
            </w:r>
          </w:p>
        </w:tc>
        <w:tc>
          <w:tcPr>
            <w:tcW w:w="1318"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120</w:t>
            </w:r>
          </w:p>
        </w:tc>
        <w:tc>
          <w:tcPr>
            <w:tcW w:w="1703"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.42</w:t>
            </w:r>
          </w:p>
        </w:tc>
      </w:tr>
    </w:tbl>
    <w:p w:rsidR="00D466FD" w:rsidRPr="00091642" w:rsidRDefault="00D466FD" w:rsidP="00231AB4">
      <w:pPr>
        <w:jc w:val="both"/>
        <w:rPr>
          <w:rFonts w:ascii="Times New Roman" w:hAnsi="Times New Roman" w:cs="Times New Roman"/>
          <w:b/>
          <w:sz w:val="24"/>
          <w:szCs w:val="23"/>
          <w:u w:val="single"/>
        </w:rPr>
      </w:pPr>
    </w:p>
    <w:p w:rsidR="006E59C9" w:rsidRPr="00091642" w:rsidRDefault="006E59C9" w:rsidP="00231AB4">
      <w:pPr>
        <w:jc w:val="both"/>
        <w:rPr>
          <w:rFonts w:ascii="Times New Roman" w:hAnsi="Times New Roman" w:cs="Times New Roman"/>
          <w:b/>
          <w:sz w:val="24"/>
          <w:szCs w:val="23"/>
          <w:u w:val="single"/>
        </w:rPr>
      </w:pPr>
    </w:p>
    <w:p w:rsidR="006E59C9" w:rsidRPr="00091642" w:rsidRDefault="006E59C9" w:rsidP="00231AB4">
      <w:pPr>
        <w:jc w:val="both"/>
        <w:rPr>
          <w:rFonts w:ascii="Times New Roman" w:hAnsi="Times New Roman" w:cs="Times New Roman"/>
          <w:b/>
          <w:sz w:val="24"/>
          <w:szCs w:val="23"/>
          <w:u w:val="single"/>
        </w:rPr>
      </w:pPr>
    </w:p>
    <w:p w:rsidR="006E59C9" w:rsidRPr="00091642" w:rsidRDefault="006E59C9" w:rsidP="00231AB4">
      <w:pPr>
        <w:jc w:val="both"/>
        <w:rPr>
          <w:rFonts w:ascii="Times New Roman" w:hAnsi="Times New Roman" w:cs="Times New Roman"/>
          <w:b/>
          <w:sz w:val="24"/>
          <w:szCs w:val="23"/>
          <w:u w:val="single"/>
        </w:rPr>
      </w:pPr>
    </w:p>
    <w:p w:rsidR="006E59C9" w:rsidRPr="00091642" w:rsidRDefault="006E59C9"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3.2.3 Online Vs Hard Copy</w:t>
      </w:r>
    </w:p>
    <w:p w:rsidR="00231AB4" w:rsidRPr="00091642" w:rsidRDefault="00231AB4" w:rsidP="00231AB4">
      <w:pPr>
        <w:jc w:val="both"/>
        <w:rPr>
          <w:rFonts w:ascii="Times New Roman" w:hAnsi="Times New Roman" w:cs="Times New Roman"/>
          <w:sz w:val="24"/>
          <w:szCs w:val="27"/>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Twenty-five participants completed the hard co</w:t>
      </w:r>
      <w:r w:rsidR="00D466FD" w:rsidRPr="00091642">
        <w:rPr>
          <w:rFonts w:ascii="Times New Roman" w:hAnsi="Times New Roman" w:cs="Times New Roman"/>
          <w:sz w:val="24"/>
          <w:szCs w:val="23"/>
        </w:rPr>
        <w:t>py version, and the remaining ninety-five</w:t>
      </w:r>
      <w:r w:rsidRPr="00091642">
        <w:rPr>
          <w:rFonts w:ascii="Times New Roman" w:hAnsi="Times New Roman" w:cs="Times New Roman"/>
          <w:sz w:val="24"/>
          <w:szCs w:val="23"/>
        </w:rPr>
        <w:t xml:space="preserve"> completed the online version of the questionnaire. To check whether there were differences in the means of the people who completed the online and the people who completed the hard copy </w:t>
      </w:r>
      <w:r w:rsidR="00A16AB9" w:rsidRPr="00091642">
        <w:rPr>
          <w:rFonts w:ascii="Times New Roman" w:hAnsi="Times New Roman" w:cs="Times New Roman"/>
          <w:sz w:val="24"/>
          <w:szCs w:val="23"/>
        </w:rPr>
        <w:t>versions of the questionnaire, five</w:t>
      </w:r>
      <w:r w:rsidRPr="00091642">
        <w:rPr>
          <w:rFonts w:ascii="Times New Roman" w:hAnsi="Times New Roman" w:cs="Times New Roman"/>
          <w:sz w:val="24"/>
          <w:szCs w:val="23"/>
        </w:rPr>
        <w:t xml:space="preserve"> t-test</w:t>
      </w:r>
      <w:r w:rsidR="00A16AB9" w:rsidRPr="00091642">
        <w:rPr>
          <w:rFonts w:ascii="Times New Roman" w:hAnsi="Times New Roman" w:cs="Times New Roman"/>
          <w:sz w:val="24"/>
          <w:szCs w:val="23"/>
        </w:rPr>
        <w:t>s were</w:t>
      </w:r>
      <w:r w:rsidRPr="00091642">
        <w:rPr>
          <w:rFonts w:ascii="Times New Roman" w:hAnsi="Times New Roman" w:cs="Times New Roman"/>
          <w:sz w:val="24"/>
          <w:szCs w:val="23"/>
        </w:rPr>
        <w:t xml:space="preserve"> conducted, which did not show any statistically significant differences in </w:t>
      </w:r>
      <w:r w:rsidR="00EB3AC7" w:rsidRPr="00091642">
        <w:rPr>
          <w:rFonts w:ascii="Times New Roman" w:hAnsi="Times New Roman" w:cs="Times New Roman"/>
          <w:sz w:val="24"/>
          <w:szCs w:val="23"/>
        </w:rPr>
        <w:t>any</w:t>
      </w:r>
      <w:r w:rsidRPr="00091642">
        <w:rPr>
          <w:rFonts w:ascii="Times New Roman" w:hAnsi="Times New Roman" w:cs="Times New Roman"/>
          <w:sz w:val="24"/>
          <w:szCs w:val="23"/>
        </w:rPr>
        <w:t xml:space="preserve"> of the questionnaires used, as shown on table 8. We can therefore assume that the variances between the scores of the two groups are equal, and that there are no differences in the scores of any of the scales between participants who completed the questionnaire online, and those who filled in the hard copy version.</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Table 8:</w:t>
      </w:r>
      <w:r w:rsidRPr="00091642">
        <w:rPr>
          <w:rFonts w:ascii="Times New Roman" w:hAnsi="Times New Roman" w:cs="Times New Roman"/>
          <w:b/>
          <w:szCs w:val="21"/>
        </w:rPr>
        <w:tab/>
        <w:t>T-Test: Online Vs Hard Copy</w:t>
      </w:r>
    </w:p>
    <w:p w:rsidR="00231AB4" w:rsidRPr="00091642" w:rsidRDefault="00231AB4" w:rsidP="00231AB4">
      <w:pPr>
        <w:tabs>
          <w:tab w:val="center" w:pos="4276"/>
        </w:tabs>
        <w:autoSpaceDE w:val="0"/>
        <w:autoSpaceDN w:val="0"/>
        <w:adjustRightInd w:val="0"/>
        <w:jc w:val="left"/>
        <w:rPr>
          <w:rFonts w:ascii="System" w:hAnsi="System" w:cs="System"/>
          <w:b/>
          <w:bCs/>
          <w:sz w:val="21"/>
          <w:szCs w:val="19"/>
        </w:rPr>
      </w:pPr>
      <w:r w:rsidRPr="00091642">
        <w:rPr>
          <w:rFonts w:ascii="Arial" w:hAnsi="Arial" w:cs="Arial"/>
          <w:b/>
          <w:bCs/>
          <w:sz w:val="18"/>
          <w:szCs w:val="17"/>
        </w:rPr>
        <w:tab/>
      </w:r>
    </w:p>
    <w:tbl>
      <w:tblPr>
        <w:tblStyle w:val="TableGrid"/>
        <w:tblW w:w="9747" w:type="dxa"/>
        <w:tblLook w:val="04A0" w:firstRow="1" w:lastRow="0" w:firstColumn="1" w:lastColumn="0" w:noHBand="0" w:noVBand="1"/>
      </w:tblPr>
      <w:tblGrid>
        <w:gridCol w:w="2210"/>
        <w:gridCol w:w="1849"/>
        <w:gridCol w:w="846"/>
        <w:gridCol w:w="873"/>
        <w:gridCol w:w="993"/>
        <w:gridCol w:w="992"/>
        <w:gridCol w:w="992"/>
        <w:gridCol w:w="992"/>
      </w:tblGrid>
      <w:tr w:rsidR="00231AB4" w:rsidRPr="00091642" w:rsidTr="00CE7131">
        <w:trPr>
          <w:trHeight w:val="420"/>
        </w:trPr>
        <w:tc>
          <w:tcPr>
            <w:tcW w:w="2210" w:type="dxa"/>
          </w:tcPr>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
                <w:bCs/>
                <w:sz w:val="20"/>
                <w:szCs w:val="19"/>
              </w:rPr>
            </w:pPr>
          </w:p>
        </w:tc>
        <w:tc>
          <w:tcPr>
            <w:tcW w:w="1849"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Online/Hard Copy</w:t>
            </w:r>
          </w:p>
        </w:tc>
        <w:tc>
          <w:tcPr>
            <w:tcW w:w="846"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N</w:t>
            </w:r>
          </w:p>
        </w:tc>
        <w:tc>
          <w:tcPr>
            <w:tcW w:w="87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Mean</w:t>
            </w:r>
          </w:p>
        </w:tc>
        <w:tc>
          <w:tcPr>
            <w:tcW w:w="99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Std. D.</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T</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df</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Sig.</w:t>
            </w:r>
          </w:p>
        </w:tc>
      </w:tr>
      <w:tr w:rsidR="00231AB4" w:rsidRPr="00091642" w:rsidTr="00CE7131">
        <w:trPr>
          <w:trHeight w:val="822"/>
        </w:trPr>
        <w:tc>
          <w:tcPr>
            <w:tcW w:w="2210" w:type="dxa"/>
          </w:tcPr>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r w:rsidRPr="00091642">
              <w:rPr>
                <w:rFonts w:ascii="Times New Roman" w:hAnsi="Times New Roman" w:cs="Times New Roman"/>
                <w:bCs/>
                <w:sz w:val="20"/>
                <w:szCs w:val="19"/>
              </w:rPr>
              <w:t>Attitudes Towards Seeking Help</w:t>
            </w:r>
          </w:p>
        </w:tc>
        <w:tc>
          <w:tcPr>
            <w:tcW w:w="1849"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Hard Copy</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Online</w:t>
            </w:r>
          </w:p>
        </w:tc>
        <w:tc>
          <w:tcPr>
            <w:tcW w:w="846"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95</w:t>
            </w:r>
          </w:p>
        </w:tc>
        <w:tc>
          <w:tcPr>
            <w:tcW w:w="87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1.83</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1.78</w:t>
            </w:r>
          </w:p>
        </w:tc>
        <w:tc>
          <w:tcPr>
            <w:tcW w:w="99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.30</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.46</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.38</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.48</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56.74</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.70</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.63</w:t>
            </w:r>
          </w:p>
        </w:tc>
      </w:tr>
      <w:tr w:rsidR="00231AB4" w:rsidRPr="00091642" w:rsidTr="00CE7131">
        <w:trPr>
          <w:trHeight w:val="840"/>
        </w:trPr>
        <w:tc>
          <w:tcPr>
            <w:tcW w:w="2210" w:type="dxa"/>
          </w:tcPr>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r w:rsidRPr="00091642">
              <w:rPr>
                <w:rFonts w:ascii="Times New Roman" w:hAnsi="Times New Roman" w:cs="Times New Roman"/>
                <w:bCs/>
                <w:sz w:val="20"/>
                <w:szCs w:val="19"/>
              </w:rPr>
              <w:t>Stigma</w:t>
            </w:r>
          </w:p>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p>
        </w:tc>
        <w:tc>
          <w:tcPr>
            <w:tcW w:w="1849"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Hard Copy</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Online</w:t>
            </w:r>
          </w:p>
        </w:tc>
        <w:tc>
          <w:tcPr>
            <w:tcW w:w="846"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95</w:t>
            </w:r>
          </w:p>
        </w:tc>
        <w:tc>
          <w:tcPr>
            <w:tcW w:w="87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1.95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2.22</w:t>
            </w:r>
          </w:p>
        </w:tc>
        <w:tc>
          <w:tcPr>
            <w:tcW w:w="99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.76</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.76</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-1.56</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-1.56</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37.45</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.12</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.13</w:t>
            </w:r>
          </w:p>
        </w:tc>
      </w:tr>
      <w:tr w:rsidR="00231AB4" w:rsidRPr="00091642" w:rsidTr="00CE7131">
        <w:trPr>
          <w:trHeight w:val="822"/>
        </w:trPr>
        <w:tc>
          <w:tcPr>
            <w:tcW w:w="2210" w:type="dxa"/>
          </w:tcPr>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r w:rsidRPr="00091642">
              <w:rPr>
                <w:rFonts w:ascii="Times New Roman" w:hAnsi="Times New Roman" w:cs="Times New Roman"/>
                <w:bCs/>
                <w:sz w:val="20"/>
                <w:szCs w:val="19"/>
              </w:rPr>
              <w:t>Acculturation (ethnic society immersion)</w:t>
            </w:r>
          </w:p>
        </w:tc>
        <w:tc>
          <w:tcPr>
            <w:tcW w:w="1849"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Hard Copy</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Online</w:t>
            </w:r>
          </w:p>
        </w:tc>
        <w:tc>
          <w:tcPr>
            <w:tcW w:w="846"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95</w:t>
            </w:r>
          </w:p>
        </w:tc>
        <w:tc>
          <w:tcPr>
            <w:tcW w:w="87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3.09</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2.99</w:t>
            </w:r>
          </w:p>
        </w:tc>
        <w:tc>
          <w:tcPr>
            <w:tcW w:w="99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.28</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.29</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1.42</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1.44</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38.05</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.16</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.16</w:t>
            </w:r>
          </w:p>
        </w:tc>
      </w:tr>
      <w:tr w:rsidR="00231AB4" w:rsidRPr="00091642" w:rsidTr="00CE7131">
        <w:trPr>
          <w:trHeight w:val="840"/>
        </w:trPr>
        <w:tc>
          <w:tcPr>
            <w:tcW w:w="2210" w:type="dxa"/>
          </w:tcPr>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r w:rsidRPr="00091642">
              <w:rPr>
                <w:rFonts w:ascii="Times New Roman" w:hAnsi="Times New Roman" w:cs="Times New Roman"/>
                <w:bCs/>
                <w:sz w:val="20"/>
                <w:szCs w:val="19"/>
              </w:rPr>
              <w:t>Acculturation (dominant society immersion)</w:t>
            </w:r>
          </w:p>
        </w:tc>
        <w:tc>
          <w:tcPr>
            <w:tcW w:w="1849"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Hard Copy</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Online</w:t>
            </w:r>
          </w:p>
        </w:tc>
        <w:tc>
          <w:tcPr>
            <w:tcW w:w="846"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95</w:t>
            </w:r>
          </w:p>
        </w:tc>
        <w:tc>
          <w:tcPr>
            <w:tcW w:w="87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3.10</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3.07</w:t>
            </w:r>
          </w:p>
        </w:tc>
        <w:tc>
          <w:tcPr>
            <w:tcW w:w="99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.31</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.29</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.39</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.38</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36.11</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.70</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.70</w:t>
            </w:r>
          </w:p>
        </w:tc>
      </w:tr>
      <w:tr w:rsidR="00231AB4" w:rsidRPr="00091642" w:rsidTr="00CE7131">
        <w:trPr>
          <w:trHeight w:val="840"/>
        </w:trPr>
        <w:tc>
          <w:tcPr>
            <w:tcW w:w="2210" w:type="dxa"/>
          </w:tcPr>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r w:rsidRPr="00091642">
              <w:rPr>
                <w:rFonts w:ascii="Times New Roman" w:hAnsi="Times New Roman" w:cs="Times New Roman"/>
                <w:bCs/>
                <w:sz w:val="20"/>
                <w:szCs w:val="19"/>
              </w:rPr>
              <w:t>Internalised Shame</w:t>
            </w:r>
          </w:p>
          <w:p w:rsidR="00231AB4" w:rsidRPr="00091642" w:rsidRDefault="00231AB4" w:rsidP="002C29D9">
            <w:pPr>
              <w:tabs>
                <w:tab w:val="center" w:pos="4276"/>
              </w:tabs>
              <w:autoSpaceDE w:val="0"/>
              <w:autoSpaceDN w:val="0"/>
              <w:adjustRightInd w:val="0"/>
              <w:spacing w:line="360" w:lineRule="auto"/>
              <w:jc w:val="left"/>
              <w:rPr>
                <w:rFonts w:ascii="Times New Roman" w:hAnsi="Times New Roman" w:cs="Times New Roman"/>
                <w:bCs/>
                <w:sz w:val="20"/>
                <w:szCs w:val="19"/>
              </w:rPr>
            </w:pPr>
          </w:p>
        </w:tc>
        <w:tc>
          <w:tcPr>
            <w:tcW w:w="1849"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Hard Copy</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Online</w:t>
            </w:r>
          </w:p>
        </w:tc>
        <w:tc>
          <w:tcPr>
            <w:tcW w:w="846"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95</w:t>
            </w:r>
          </w:p>
        </w:tc>
        <w:tc>
          <w:tcPr>
            <w:tcW w:w="87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.93</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1.10</w:t>
            </w:r>
          </w:p>
        </w:tc>
        <w:tc>
          <w:tcPr>
            <w:tcW w:w="993"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.52</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.76</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-1.05</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-1.29</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53.30</w:t>
            </w:r>
          </w:p>
        </w:tc>
        <w:tc>
          <w:tcPr>
            <w:tcW w:w="992" w:type="dxa"/>
          </w:tcPr>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.30</w:t>
            </w:r>
          </w:p>
          <w:p w:rsidR="00231AB4" w:rsidRPr="00091642" w:rsidRDefault="00231AB4" w:rsidP="002C29D9">
            <w:pPr>
              <w:tabs>
                <w:tab w:val="center" w:pos="4276"/>
              </w:tabs>
              <w:autoSpaceDE w:val="0"/>
              <w:autoSpaceDN w:val="0"/>
              <w:adjustRightInd w:val="0"/>
              <w:spacing w:line="360" w:lineRule="auto"/>
              <w:jc w:val="right"/>
              <w:rPr>
                <w:rFonts w:ascii="Times New Roman" w:hAnsi="Times New Roman" w:cs="Times New Roman"/>
                <w:bCs/>
                <w:sz w:val="20"/>
                <w:szCs w:val="19"/>
              </w:rPr>
            </w:pPr>
            <w:r w:rsidRPr="00091642">
              <w:rPr>
                <w:rFonts w:ascii="Times New Roman" w:hAnsi="Times New Roman" w:cs="Times New Roman"/>
                <w:bCs/>
                <w:sz w:val="20"/>
                <w:szCs w:val="19"/>
              </w:rPr>
              <w:t>.20</w:t>
            </w:r>
          </w:p>
        </w:tc>
      </w:tr>
    </w:tbl>
    <w:p w:rsidR="00231AB4" w:rsidRPr="00091642" w:rsidRDefault="00231AB4" w:rsidP="00231AB4">
      <w:pPr>
        <w:rPr>
          <w:rFonts w:ascii="Times New Roman" w:hAnsi="Times New Roman" w:cs="Times New Roman"/>
          <w:b/>
          <w:sz w:val="28"/>
          <w:szCs w:val="27"/>
          <w:u w:val="single"/>
        </w:rPr>
      </w:pPr>
    </w:p>
    <w:p w:rsidR="00E877F5"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part that follows will discuss the analysis conducted to test whether the hypotheses of this study were confirmed.</w:t>
      </w:r>
    </w:p>
    <w:p w:rsidR="00E877F5" w:rsidRPr="00091642" w:rsidRDefault="00E877F5" w:rsidP="00231AB4">
      <w:pPr>
        <w:jc w:val="both"/>
        <w:rPr>
          <w:rFonts w:ascii="Times New Roman" w:hAnsi="Times New Roman" w:cs="Times New Roman"/>
          <w:b/>
          <w:sz w:val="28"/>
          <w:szCs w:val="23"/>
          <w:u w:val="single"/>
        </w:rPr>
      </w:pPr>
    </w:p>
    <w:p w:rsidR="00CE7131" w:rsidRPr="00091642" w:rsidRDefault="00CE7131" w:rsidP="00231AB4">
      <w:pPr>
        <w:jc w:val="both"/>
        <w:rPr>
          <w:rFonts w:ascii="Times New Roman" w:hAnsi="Times New Roman" w:cs="Times New Roman"/>
          <w:b/>
          <w:sz w:val="28"/>
          <w:szCs w:val="23"/>
          <w:u w:val="single"/>
        </w:rPr>
      </w:pPr>
    </w:p>
    <w:p w:rsidR="00CE7131" w:rsidRPr="00091642" w:rsidRDefault="00CE7131" w:rsidP="00231AB4">
      <w:pPr>
        <w:jc w:val="both"/>
        <w:rPr>
          <w:rFonts w:ascii="Times New Roman" w:hAnsi="Times New Roman" w:cs="Times New Roman"/>
          <w:b/>
          <w:sz w:val="28"/>
          <w:szCs w:val="23"/>
          <w:u w:val="single"/>
        </w:rPr>
      </w:pPr>
    </w:p>
    <w:p w:rsidR="00CE7131" w:rsidRPr="00091642" w:rsidRDefault="00CE7131" w:rsidP="00231AB4">
      <w:pPr>
        <w:jc w:val="both"/>
        <w:rPr>
          <w:rFonts w:ascii="Times New Roman" w:hAnsi="Times New Roman" w:cs="Times New Roman"/>
          <w:b/>
          <w:sz w:val="28"/>
          <w:szCs w:val="23"/>
          <w:u w:val="single"/>
        </w:rPr>
      </w:pPr>
    </w:p>
    <w:p w:rsidR="00CE7131" w:rsidRPr="00091642" w:rsidRDefault="00CE7131" w:rsidP="00231AB4">
      <w:pPr>
        <w:jc w:val="both"/>
        <w:rPr>
          <w:rFonts w:ascii="Times New Roman" w:hAnsi="Times New Roman" w:cs="Times New Roman"/>
          <w:b/>
          <w:sz w:val="28"/>
          <w:szCs w:val="23"/>
          <w:u w:val="single"/>
        </w:rPr>
      </w:pPr>
    </w:p>
    <w:p w:rsidR="00231AB4" w:rsidRPr="00091642" w:rsidRDefault="00231AB4" w:rsidP="00231AB4">
      <w:pPr>
        <w:jc w:val="both"/>
        <w:rPr>
          <w:rFonts w:ascii="Times New Roman" w:hAnsi="Times New Roman" w:cs="Times New Roman"/>
          <w:b/>
          <w:sz w:val="28"/>
          <w:szCs w:val="23"/>
          <w:u w:val="single"/>
        </w:rPr>
      </w:pPr>
      <w:r w:rsidRPr="00091642">
        <w:rPr>
          <w:rFonts w:ascii="Times New Roman" w:hAnsi="Times New Roman" w:cs="Times New Roman"/>
          <w:b/>
          <w:sz w:val="28"/>
          <w:szCs w:val="23"/>
          <w:u w:val="single"/>
        </w:rPr>
        <w:lastRenderedPageBreak/>
        <w:t>3.3 Factor Analysis</w:t>
      </w:r>
    </w:p>
    <w:p w:rsidR="00231AB4" w:rsidRPr="00091642" w:rsidRDefault="00231AB4" w:rsidP="00231AB4">
      <w:pPr>
        <w:jc w:val="both"/>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Factor analysis was conducted in order to explore the factorial validity of the questions </w:t>
      </w:r>
      <w:r w:rsidR="00A21FA7" w:rsidRPr="00091642">
        <w:rPr>
          <w:rFonts w:ascii="Times New Roman" w:hAnsi="Times New Roman" w:cs="Times New Roman"/>
          <w:sz w:val="24"/>
          <w:szCs w:val="23"/>
        </w:rPr>
        <w:t xml:space="preserve">of the Internalised Shame Scale, </w:t>
      </w:r>
      <w:r w:rsidRPr="00091642">
        <w:rPr>
          <w:rFonts w:ascii="Times New Roman" w:hAnsi="Times New Roman" w:cs="Times New Roman"/>
          <w:sz w:val="24"/>
          <w:szCs w:val="23"/>
        </w:rPr>
        <w:t xml:space="preserve">which comprises of 35 items (Cook, 1998). Factor analysis looks at patterns of correlations between variables (Field, 2009); specifically, the aim was to explore </w:t>
      </w:r>
      <w:r w:rsidR="00A21FA7" w:rsidRPr="00091642">
        <w:rPr>
          <w:rFonts w:ascii="Times New Roman" w:hAnsi="Times New Roman" w:cs="Times New Roman"/>
          <w:sz w:val="24"/>
          <w:szCs w:val="23"/>
        </w:rPr>
        <w:t>if</w:t>
      </w:r>
      <w:r w:rsidRPr="00091642">
        <w:rPr>
          <w:rFonts w:ascii="Times New Roman" w:hAnsi="Times New Roman" w:cs="Times New Roman"/>
          <w:sz w:val="24"/>
          <w:szCs w:val="23"/>
        </w:rPr>
        <w:t xml:space="preserve"> the different questions of Internalised Shame Scale (ISS) relate to one specific idea, forming therefore one factor that can in turn correlate with (and possib</w:t>
      </w:r>
      <w:r w:rsidR="00E877F5" w:rsidRPr="00091642">
        <w:rPr>
          <w:rFonts w:ascii="Times New Roman" w:hAnsi="Times New Roman" w:cs="Times New Roman"/>
          <w:sz w:val="24"/>
          <w:szCs w:val="23"/>
        </w:rPr>
        <w:t>ly predict) other variables. A principal component</w:t>
      </w:r>
      <w:r w:rsidRPr="00091642">
        <w:rPr>
          <w:rFonts w:ascii="Times New Roman" w:hAnsi="Times New Roman" w:cs="Times New Roman"/>
          <w:sz w:val="24"/>
          <w:szCs w:val="23"/>
        </w:rPr>
        <w:t xml:space="preserve"> analysis was carried out on the 35 items of the ISS, with Varimax orthogonal rotation (Field, 2009). An analysis was firstly run to look at the eigenvalues of each of the component</w:t>
      </w:r>
      <w:r w:rsidR="00E877F5" w:rsidRPr="00091642">
        <w:rPr>
          <w:rFonts w:ascii="Times New Roman" w:hAnsi="Times New Roman" w:cs="Times New Roman"/>
          <w:sz w:val="24"/>
          <w:szCs w:val="23"/>
        </w:rPr>
        <w:t>s</w:t>
      </w:r>
      <w:r w:rsidRPr="00091642">
        <w:rPr>
          <w:rFonts w:ascii="Times New Roman" w:hAnsi="Times New Roman" w:cs="Times New Roman"/>
          <w:sz w:val="24"/>
          <w:szCs w:val="23"/>
        </w:rPr>
        <w:t xml:space="preserve"> of the data. As shown on table 9, six factors were extracted that were thought to contribute significantly to the variation as they had eigenvalues higher that Kaiser’s criterion of 1 (Field, 2009). All six factors combined explained 68% of the variance</w:t>
      </w:r>
      <w:r w:rsidR="00C04E56" w:rsidRPr="00091642">
        <w:rPr>
          <w:rFonts w:ascii="Times New Roman" w:hAnsi="Times New Roman" w:cs="Times New Roman"/>
          <w:sz w:val="24"/>
          <w:szCs w:val="23"/>
        </w:rPr>
        <w:t xml:space="preserve"> (see table 10)</w:t>
      </w:r>
      <w:r w:rsidRPr="00091642">
        <w:rPr>
          <w:rFonts w:ascii="Times New Roman" w:hAnsi="Times New Roman" w:cs="Times New Roman"/>
          <w:sz w:val="24"/>
          <w:szCs w:val="23"/>
        </w:rPr>
        <w: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autoSpaceDE w:val="0"/>
        <w:autoSpaceDN w:val="0"/>
        <w:adjustRightInd w:val="0"/>
        <w:jc w:val="both"/>
        <w:rPr>
          <w:rFonts w:ascii="Times New Roman" w:hAnsi="Times New Roman" w:cs="Times New Roman"/>
          <w:b/>
          <w:bCs/>
          <w:szCs w:val="21"/>
        </w:rPr>
      </w:pPr>
      <w:r w:rsidRPr="00091642">
        <w:rPr>
          <w:rFonts w:ascii="Times New Roman" w:hAnsi="Times New Roman" w:cs="Times New Roman"/>
          <w:sz w:val="24"/>
          <w:szCs w:val="23"/>
        </w:rPr>
        <w:t>Even though six factors were originally extracted, the decision of which of them to retain for the purposes o</w:t>
      </w:r>
      <w:r w:rsidR="00CE7131" w:rsidRPr="00091642">
        <w:rPr>
          <w:rFonts w:ascii="Times New Roman" w:hAnsi="Times New Roman" w:cs="Times New Roman"/>
          <w:sz w:val="24"/>
          <w:szCs w:val="23"/>
        </w:rPr>
        <w:t>f this study, was based on two</w:t>
      </w:r>
      <w:r w:rsidRPr="00091642">
        <w:rPr>
          <w:rFonts w:ascii="Times New Roman" w:hAnsi="Times New Roman" w:cs="Times New Roman"/>
          <w:sz w:val="24"/>
          <w:szCs w:val="23"/>
        </w:rPr>
        <w:t xml:space="preserve"> considerations. Firstly, Guadagnoli and Velicer’s guideline (1988, cited in Field, 2009) was taken into account. They suggest that only factors that have four or more variables loading above 0.6 are considered reliable (regardless of the sample size). Out of the six factors that were originally extracted in the Factor Analysis of the ISS, only the first three met the above criteria with at least four loading higher than 0.6 (when rounded up to the nearest whole number, with one decimal place), as shown on table 9.</w:t>
      </w:r>
      <w:r w:rsidRPr="00091642">
        <w:rPr>
          <w:rFonts w:ascii="Times New Roman" w:hAnsi="Times New Roman" w:cs="Times New Roman"/>
          <w:b/>
          <w:bCs/>
          <w:szCs w:val="21"/>
        </w:rPr>
        <w:t xml:space="preserve"> </w:t>
      </w:r>
    </w:p>
    <w:p w:rsidR="00231AB4" w:rsidRPr="00091642" w:rsidRDefault="00231AB4" w:rsidP="00231AB4">
      <w:pPr>
        <w:autoSpaceDE w:val="0"/>
        <w:autoSpaceDN w:val="0"/>
        <w:adjustRightInd w:val="0"/>
        <w:jc w:val="left"/>
        <w:rPr>
          <w:rFonts w:ascii="Times New Roman" w:hAnsi="Times New Roman" w:cs="Times New Roman"/>
          <w:b/>
          <w:bCs/>
          <w:szCs w:val="21"/>
        </w:rPr>
      </w:pPr>
    </w:p>
    <w:p w:rsidR="00231AB4" w:rsidRPr="00091642" w:rsidRDefault="00231AB4" w:rsidP="00231AB4">
      <w:pPr>
        <w:autoSpaceDE w:val="0"/>
        <w:autoSpaceDN w:val="0"/>
        <w:adjustRightInd w:val="0"/>
        <w:jc w:val="left"/>
        <w:rPr>
          <w:rFonts w:ascii="Times New Roman" w:hAnsi="Times New Roman" w:cs="Times New Roman"/>
          <w:b/>
          <w:bCs/>
          <w:szCs w:val="21"/>
        </w:rPr>
      </w:pPr>
    </w:p>
    <w:p w:rsidR="00231AB4" w:rsidRPr="00091642" w:rsidRDefault="00231AB4"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CE7131" w:rsidRPr="00091642" w:rsidRDefault="00CE7131" w:rsidP="00231AB4">
      <w:pPr>
        <w:autoSpaceDE w:val="0"/>
        <w:autoSpaceDN w:val="0"/>
        <w:adjustRightInd w:val="0"/>
        <w:jc w:val="left"/>
        <w:rPr>
          <w:rFonts w:ascii="Times New Roman" w:hAnsi="Times New Roman" w:cs="Times New Roman"/>
          <w:b/>
          <w:bCs/>
          <w:szCs w:val="21"/>
        </w:rPr>
      </w:pPr>
    </w:p>
    <w:p w:rsidR="00231AB4" w:rsidRPr="00091642" w:rsidRDefault="00231AB4" w:rsidP="00231AB4">
      <w:pPr>
        <w:autoSpaceDE w:val="0"/>
        <w:autoSpaceDN w:val="0"/>
        <w:adjustRightInd w:val="0"/>
        <w:jc w:val="left"/>
        <w:rPr>
          <w:rFonts w:ascii="Times New Roman" w:hAnsi="Times New Roman" w:cs="Times New Roman"/>
          <w:b/>
          <w:bCs/>
          <w:szCs w:val="21"/>
        </w:rPr>
      </w:pPr>
      <w:r w:rsidRPr="00091642">
        <w:rPr>
          <w:rFonts w:ascii="Times New Roman" w:hAnsi="Times New Roman" w:cs="Times New Roman"/>
          <w:b/>
          <w:bCs/>
          <w:szCs w:val="21"/>
        </w:rPr>
        <w:lastRenderedPageBreak/>
        <w:t>Table 9:</w:t>
      </w:r>
      <w:r w:rsidRPr="00091642">
        <w:rPr>
          <w:rFonts w:ascii="Times New Roman" w:hAnsi="Times New Roman" w:cs="Times New Roman"/>
          <w:b/>
          <w:bCs/>
          <w:szCs w:val="21"/>
        </w:rPr>
        <w:tab/>
        <w:t>Factor Analysis - Rotated Component Matrix</w:t>
      </w:r>
    </w:p>
    <w:tbl>
      <w:tblPr>
        <w:tblW w:w="0" w:type="auto"/>
        <w:tblInd w:w="93" w:type="dxa"/>
        <w:tblLayout w:type="fixed"/>
        <w:tblCellMar>
          <w:left w:w="93" w:type="dxa"/>
          <w:right w:w="93" w:type="dxa"/>
        </w:tblCellMar>
        <w:tblLook w:val="0000" w:firstRow="0" w:lastRow="0" w:firstColumn="0" w:lastColumn="0" w:noHBand="0" w:noVBand="0"/>
      </w:tblPr>
      <w:tblGrid>
        <w:gridCol w:w="720"/>
        <w:gridCol w:w="1080"/>
        <w:gridCol w:w="1080"/>
        <w:gridCol w:w="1080"/>
        <w:gridCol w:w="1080"/>
        <w:gridCol w:w="1080"/>
        <w:gridCol w:w="1080"/>
      </w:tblGrid>
      <w:tr w:rsidR="00231AB4" w:rsidRPr="00091642" w:rsidTr="002C29D9">
        <w:trPr>
          <w:trHeight w:val="273"/>
        </w:trPr>
        <w:tc>
          <w:tcPr>
            <w:tcW w:w="720" w:type="dxa"/>
            <w:vMerge w:val="restart"/>
            <w:tcBorders>
              <w:top w:val="single" w:sz="4" w:space="0" w:color="000000"/>
              <w:left w:val="single" w:sz="4" w:space="0" w:color="000000"/>
              <w:bottom w:val="single" w:sz="12"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6480" w:type="dxa"/>
            <w:gridSpan w:val="6"/>
            <w:tcBorders>
              <w:top w:val="single" w:sz="4" w:space="0" w:color="000000"/>
              <w:left w:val="single" w:sz="4" w:space="0" w:color="000000"/>
              <w:bottom w:val="single" w:sz="2"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Component</w:t>
            </w:r>
          </w:p>
        </w:tc>
      </w:tr>
      <w:tr w:rsidR="00231AB4" w:rsidRPr="00091642" w:rsidTr="002C29D9">
        <w:trPr>
          <w:trHeight w:val="273"/>
        </w:trPr>
        <w:tc>
          <w:tcPr>
            <w:tcW w:w="720" w:type="dxa"/>
            <w:vMerge/>
            <w:tcBorders>
              <w:top w:val="single" w:sz="12"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1</w:t>
            </w:r>
          </w:p>
        </w:tc>
        <w:tc>
          <w:tcPr>
            <w:tcW w:w="1080"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2</w:t>
            </w:r>
          </w:p>
        </w:tc>
        <w:tc>
          <w:tcPr>
            <w:tcW w:w="1080"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3</w:t>
            </w:r>
          </w:p>
        </w:tc>
        <w:tc>
          <w:tcPr>
            <w:tcW w:w="1080"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4</w:t>
            </w:r>
          </w:p>
        </w:tc>
        <w:tc>
          <w:tcPr>
            <w:tcW w:w="1080"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6</w:t>
            </w:r>
          </w:p>
        </w:tc>
      </w:tr>
      <w:tr w:rsidR="00231AB4" w:rsidRPr="00091642" w:rsidTr="002C29D9">
        <w:trPr>
          <w:trHeight w:val="273"/>
        </w:trPr>
        <w:tc>
          <w:tcPr>
            <w:tcW w:w="720" w:type="dxa"/>
            <w:tcBorders>
              <w:top w:val="single" w:sz="4" w:space="0" w:color="000000"/>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w:t>
            </w:r>
          </w:p>
        </w:tc>
        <w:tc>
          <w:tcPr>
            <w:tcW w:w="1080" w:type="dxa"/>
            <w:tcBorders>
              <w:top w:val="single" w:sz="4" w:space="0" w:color="000000"/>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w:t>
            </w:r>
          </w:p>
        </w:tc>
        <w:tc>
          <w:tcPr>
            <w:tcW w:w="1080" w:type="dxa"/>
            <w:tcBorders>
              <w:top w:val="single" w:sz="4"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single" w:sz="4"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single" w:sz="4"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single" w:sz="4"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single" w:sz="4" w:space="0" w:color="000000"/>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s8</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s14</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s5</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s4</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s7</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s25</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s26</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s6</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s9</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s13</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s19</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s16</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s11</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s15</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s17</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s20</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s18</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s35</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s32</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s31</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s30</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s12</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s34</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s29</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s28</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s10</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s21</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s22</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s23</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s33</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w:t>
            </w:r>
          </w:p>
        </w:tc>
      </w:tr>
      <w:tr w:rsidR="00231AB4" w:rsidRPr="00091642" w:rsidTr="002C29D9">
        <w:trPr>
          <w:trHeight w:val="273"/>
        </w:trPr>
        <w:tc>
          <w:tcPr>
            <w:tcW w:w="720" w:type="dxa"/>
            <w:tcBorders>
              <w:top w:val="nil"/>
              <w:left w:val="single" w:sz="4" w:space="0" w:color="000000"/>
              <w:bottom w:val="nil"/>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s24</w:t>
            </w:r>
          </w:p>
        </w:tc>
        <w:tc>
          <w:tcPr>
            <w:tcW w:w="1080" w:type="dxa"/>
            <w:tcBorders>
              <w:top w:val="nil"/>
              <w:left w:val="single" w:sz="4"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nil"/>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231AB4" w:rsidRPr="00091642" w:rsidTr="002C29D9">
        <w:trPr>
          <w:trHeight w:val="273"/>
        </w:trPr>
        <w:tc>
          <w:tcPr>
            <w:tcW w:w="720" w:type="dxa"/>
            <w:tcBorders>
              <w:top w:val="nil"/>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s27</w:t>
            </w:r>
          </w:p>
        </w:tc>
        <w:tc>
          <w:tcPr>
            <w:tcW w:w="1080" w:type="dxa"/>
            <w:tcBorders>
              <w:top w:val="nil"/>
              <w:left w:val="single" w:sz="4" w:space="0" w:color="000000"/>
              <w:bottom w:val="single" w:sz="4"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single" w:sz="4"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single" w:sz="4"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single" w:sz="4"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single" w:sz="4"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1080" w:type="dxa"/>
            <w:tcBorders>
              <w:top w:val="nil"/>
              <w:left w:val="single" w:sz="2"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r>
    </w:tbl>
    <w:p w:rsidR="00231AB4" w:rsidRPr="00091642" w:rsidRDefault="00231AB4" w:rsidP="00231AB4">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Extraction Method: Principal Component Analysis. </w:t>
      </w:r>
    </w:p>
    <w:p w:rsidR="00231AB4" w:rsidRPr="00091642" w:rsidRDefault="00231AB4" w:rsidP="00231AB4">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Rotation Method: Varimax with Kaiser Normalization.</w:t>
      </w:r>
    </w:p>
    <w:p w:rsidR="00C04E56" w:rsidRPr="00091642" w:rsidRDefault="00C04E56" w:rsidP="00C04E56">
      <w:pPr>
        <w:jc w:val="both"/>
        <w:rPr>
          <w:rFonts w:ascii="Times New Roman" w:hAnsi="Times New Roman" w:cs="Times New Roman"/>
          <w:b/>
          <w:szCs w:val="21"/>
        </w:rPr>
      </w:pPr>
      <w:r w:rsidRPr="00091642">
        <w:rPr>
          <w:rFonts w:ascii="Times New Roman" w:hAnsi="Times New Roman" w:cs="Times New Roman"/>
          <w:b/>
          <w:szCs w:val="21"/>
        </w:rPr>
        <w:lastRenderedPageBreak/>
        <w:t>Table 10:</w:t>
      </w:r>
      <w:r w:rsidRPr="00091642">
        <w:rPr>
          <w:rFonts w:ascii="Times New Roman" w:hAnsi="Times New Roman" w:cs="Times New Roman"/>
          <w:b/>
          <w:szCs w:val="21"/>
        </w:rPr>
        <w:tab/>
        <w:t>Factor Analysis – Total Variance Explained</w:t>
      </w:r>
    </w:p>
    <w:tbl>
      <w:tblPr>
        <w:tblW w:w="10804" w:type="dxa"/>
        <w:tblInd w:w="-812" w:type="dxa"/>
        <w:tblCellMar>
          <w:left w:w="93" w:type="dxa"/>
          <w:right w:w="93" w:type="dxa"/>
        </w:tblCellMar>
        <w:tblLook w:val="0000" w:firstRow="0" w:lastRow="0" w:firstColumn="0" w:lastColumn="0" w:noHBand="0" w:noVBand="0"/>
      </w:tblPr>
      <w:tblGrid>
        <w:gridCol w:w="1120"/>
        <w:gridCol w:w="736"/>
        <w:gridCol w:w="1239"/>
        <w:gridCol w:w="1285"/>
        <w:gridCol w:w="736"/>
        <w:gridCol w:w="1240"/>
        <w:gridCol w:w="1286"/>
        <w:gridCol w:w="636"/>
        <w:gridCol w:w="1240"/>
        <w:gridCol w:w="1286"/>
      </w:tblGrid>
      <w:tr w:rsidR="00C04E56" w:rsidRPr="00091642" w:rsidTr="002C29D9">
        <w:trPr>
          <w:trHeight w:val="309"/>
        </w:trPr>
        <w:tc>
          <w:tcPr>
            <w:tcW w:w="0" w:type="auto"/>
            <w:vMerge w:val="restart"/>
            <w:tcBorders>
              <w:top w:val="single" w:sz="4" w:space="0" w:color="000000"/>
              <w:left w:val="single" w:sz="4" w:space="0" w:color="000000"/>
              <w:right w:val="single" w:sz="4" w:space="0" w:color="000000"/>
            </w:tcBorders>
            <w:shd w:val="clear" w:color="000000" w:fill="FFFFFF"/>
            <w:vAlign w:val="bottom"/>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Component</w:t>
            </w:r>
          </w:p>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gridSpan w:val="3"/>
            <w:tcBorders>
              <w:top w:val="single" w:sz="4" w:space="0" w:color="000000"/>
              <w:left w:val="single" w:sz="4" w:space="0" w:color="000000"/>
              <w:bottom w:val="single" w:sz="2"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Initial Eigenvalues</w:t>
            </w:r>
          </w:p>
        </w:tc>
        <w:tc>
          <w:tcPr>
            <w:tcW w:w="0" w:type="auto"/>
            <w:gridSpan w:val="3"/>
            <w:tcBorders>
              <w:top w:val="single" w:sz="4" w:space="0" w:color="000000"/>
              <w:left w:val="single" w:sz="2" w:space="0" w:color="000000"/>
              <w:bottom w:val="single" w:sz="2"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Extraction Sums of Squared Loadings</w:t>
            </w:r>
          </w:p>
        </w:tc>
        <w:tc>
          <w:tcPr>
            <w:tcW w:w="0" w:type="auto"/>
            <w:gridSpan w:val="3"/>
            <w:tcBorders>
              <w:top w:val="single" w:sz="4" w:space="0" w:color="000000"/>
              <w:left w:val="single" w:sz="2" w:space="0" w:color="000000"/>
              <w:bottom w:val="single" w:sz="2" w:space="0" w:color="000000"/>
              <w:right w:val="single" w:sz="4"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Rotation Sums of Squared Loadings</w:t>
            </w:r>
          </w:p>
        </w:tc>
      </w:tr>
      <w:tr w:rsidR="00C04E56" w:rsidRPr="00091642" w:rsidTr="002C29D9">
        <w:trPr>
          <w:trHeight w:val="309"/>
        </w:trPr>
        <w:tc>
          <w:tcPr>
            <w:tcW w:w="0" w:type="auto"/>
            <w:vMerge/>
            <w:tcBorders>
              <w:left w:val="single" w:sz="4" w:space="0" w:color="000000"/>
              <w:bottom w:val="single" w:sz="4" w:space="0" w:color="000000"/>
              <w:right w:val="single" w:sz="4" w:space="0" w:color="000000"/>
            </w:tcBorders>
            <w:shd w:val="clear" w:color="000000" w:fill="FFFFFF"/>
            <w:vAlign w:val="bottom"/>
          </w:tcPr>
          <w:p w:rsidR="00C04E56" w:rsidRPr="00091642" w:rsidRDefault="00C04E56" w:rsidP="002C29D9">
            <w:pPr>
              <w:autoSpaceDE w:val="0"/>
              <w:autoSpaceDN w:val="0"/>
              <w:adjustRightInd w:val="0"/>
              <w:jc w:val="left"/>
              <w:rPr>
                <w:rFonts w:ascii="Times New Roman" w:hAnsi="Times New Roman" w:cs="Times New Roman"/>
                <w:sz w:val="20"/>
                <w:szCs w:val="19"/>
              </w:rPr>
            </w:pPr>
          </w:p>
        </w:tc>
        <w:tc>
          <w:tcPr>
            <w:tcW w:w="0" w:type="auto"/>
            <w:tcBorders>
              <w:top w:val="single" w:sz="2" w:space="0" w:color="000000"/>
              <w:left w:val="single" w:sz="4"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Total</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 of Variance</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Cumulative %</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Total</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 of Variance</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Cumulative %</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Total</w:t>
            </w:r>
          </w:p>
        </w:tc>
        <w:tc>
          <w:tcPr>
            <w:tcW w:w="0" w:type="auto"/>
            <w:tcBorders>
              <w:top w:val="single" w:sz="2" w:space="0" w:color="000000"/>
              <w:left w:val="single" w:sz="2" w:space="0" w:color="000000"/>
              <w:bottom w:val="single" w:sz="4" w:space="0" w:color="000000"/>
              <w:right w:val="single" w:sz="2" w:space="0" w:color="000000"/>
            </w:tcBorders>
            <w:shd w:val="clear" w:color="000000" w:fill="FFFFFF"/>
            <w:vAlign w:val="bottom"/>
          </w:tcPr>
          <w:p w:rsidR="00C04E56" w:rsidRPr="00091642" w:rsidRDefault="00C04E56" w:rsidP="002C29D9">
            <w:pPr>
              <w:autoSpaceDE w:val="0"/>
              <w:autoSpaceDN w:val="0"/>
              <w:adjustRightInd w:val="0"/>
              <w:rPr>
                <w:rFonts w:ascii="Times New Roman" w:hAnsi="Times New Roman" w:cs="Times New Roman"/>
                <w:sz w:val="20"/>
                <w:szCs w:val="19"/>
              </w:rPr>
            </w:pPr>
            <w:r w:rsidRPr="00091642">
              <w:rPr>
                <w:rFonts w:ascii="Times New Roman" w:hAnsi="Times New Roman" w:cs="Times New Roman"/>
                <w:sz w:val="20"/>
                <w:szCs w:val="19"/>
              </w:rPr>
              <w:t>% of Variance</w:t>
            </w:r>
          </w:p>
        </w:tc>
        <w:tc>
          <w:tcPr>
            <w:tcW w:w="0" w:type="auto"/>
            <w:tcBorders>
              <w:top w:val="single" w:sz="2" w:space="0" w:color="000000"/>
              <w:left w:val="single" w:sz="2" w:space="0" w:color="000000"/>
              <w:bottom w:val="single" w:sz="4" w:space="0" w:color="000000"/>
              <w:right w:val="single" w:sz="4" w:space="0" w:color="000000"/>
            </w:tcBorders>
            <w:shd w:val="clear" w:color="000000" w:fill="FFFFFF"/>
            <w:vAlign w:val="bottom"/>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Cumulative %</w:t>
            </w:r>
          </w:p>
        </w:tc>
      </w:tr>
      <w:tr w:rsidR="00C04E56" w:rsidRPr="00091642" w:rsidTr="002C29D9">
        <w:trPr>
          <w:trHeight w:val="309"/>
        </w:trPr>
        <w:tc>
          <w:tcPr>
            <w:tcW w:w="0" w:type="auto"/>
            <w:tcBorders>
              <w:top w:val="single" w:sz="4" w:space="0" w:color="000000"/>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w:t>
            </w:r>
          </w:p>
        </w:tc>
        <w:tc>
          <w:tcPr>
            <w:tcW w:w="0" w:type="auto"/>
            <w:tcBorders>
              <w:top w:val="single" w:sz="4" w:space="0" w:color="000000"/>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15.826</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45.216</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45.216</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15.826</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45.216</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45.216</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7.202</w:t>
            </w:r>
          </w:p>
        </w:tc>
        <w:tc>
          <w:tcPr>
            <w:tcW w:w="0" w:type="auto"/>
            <w:tcBorders>
              <w:top w:val="single" w:sz="4" w:space="0" w:color="000000"/>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20.576</w:t>
            </w:r>
          </w:p>
        </w:tc>
        <w:tc>
          <w:tcPr>
            <w:tcW w:w="0" w:type="auto"/>
            <w:tcBorders>
              <w:top w:val="single" w:sz="4" w:space="0" w:color="000000"/>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20.576</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2.678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7.650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52.867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2.678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7.650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52.867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5.236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14.961</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35.537</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1.792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5.120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57.987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1.792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5.120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57.987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3.683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10.522</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46.059</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4</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1.388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3.966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61.953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1.388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3.966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61.953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3.098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8.851</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54.911</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5</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1.170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3.343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65.297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1.170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3.343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65.297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3.042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8.691</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63.602</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6</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1.023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2.922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68.219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1.023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2.922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68.219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1.616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4.617</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both"/>
              <w:rPr>
                <w:rFonts w:ascii="Times New Roman" w:hAnsi="Times New Roman" w:cs="Times New Roman"/>
                <w:sz w:val="20"/>
                <w:szCs w:val="19"/>
              </w:rPr>
            </w:pPr>
            <w:r w:rsidRPr="00091642">
              <w:rPr>
                <w:rFonts w:ascii="Times New Roman" w:hAnsi="Times New Roman" w:cs="Times New Roman"/>
                <w:sz w:val="20"/>
                <w:szCs w:val="19"/>
              </w:rPr>
              <w:t>68.219</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7</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.915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2.615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70.834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8</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.861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2.459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73.293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9</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.818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2.336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75.629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10</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.733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2.093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77.722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11</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.657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1.877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79.599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12</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.629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1.797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81.396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13</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.581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1.659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83.055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14</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.523</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1.494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84.549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15</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.504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1.439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85.989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16</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.451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1.290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87.279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17</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.441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1.261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88.540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18</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.399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1.140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89.679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19</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.380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1.086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90.765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20</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.358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1.024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91.789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21</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.347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.991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92.779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22</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.329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.940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93.720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23</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.769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94.489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24</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.741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95.230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25</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.237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.678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95.908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26</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.230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.657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96.566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27</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.191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.544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97.110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28</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.184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.527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97.637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29</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.167</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.478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98.115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30</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.158</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.450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98.565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31</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.124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.356</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98.921</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32</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.300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99.220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33</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.285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99.505</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nil"/>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34</w:t>
            </w:r>
          </w:p>
        </w:tc>
        <w:tc>
          <w:tcPr>
            <w:tcW w:w="0" w:type="auto"/>
            <w:tcBorders>
              <w:top w:val="nil"/>
              <w:left w:val="single" w:sz="4"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.092</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.264</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99.769</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nil"/>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r w:rsidR="00C04E56" w:rsidRPr="00091642" w:rsidTr="002C29D9">
        <w:trPr>
          <w:trHeight w:val="309"/>
        </w:trPr>
        <w:tc>
          <w:tcPr>
            <w:tcW w:w="0" w:type="auto"/>
            <w:tcBorders>
              <w:top w:val="nil"/>
              <w:left w:val="single" w:sz="4" w:space="0" w:color="000000"/>
              <w:bottom w:val="single" w:sz="4" w:space="0" w:color="000000"/>
              <w:right w:val="single" w:sz="4" w:space="0" w:color="000000"/>
            </w:tcBorders>
            <w:shd w:val="clear" w:color="000000" w:fill="FFFFFF"/>
          </w:tcPr>
          <w:p w:rsidR="00C04E56" w:rsidRPr="00091642" w:rsidRDefault="00C04E56" w:rsidP="002C29D9">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35</w:t>
            </w:r>
          </w:p>
        </w:tc>
        <w:tc>
          <w:tcPr>
            <w:tcW w:w="0" w:type="auto"/>
            <w:tcBorders>
              <w:top w:val="nil"/>
              <w:left w:val="single" w:sz="4"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.081</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.231</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100.000</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single" w:sz="4" w:space="0" w:color="000000"/>
              <w:right w:val="single" w:sz="2"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c>
          <w:tcPr>
            <w:tcW w:w="0" w:type="auto"/>
            <w:tcBorders>
              <w:top w:val="nil"/>
              <w:left w:val="single" w:sz="2" w:space="0" w:color="000000"/>
              <w:bottom w:val="single" w:sz="4" w:space="0" w:color="000000"/>
              <w:right w:val="single" w:sz="4" w:space="0" w:color="000000"/>
            </w:tcBorders>
            <w:shd w:val="clear" w:color="000000" w:fill="FFFFFF"/>
            <w:vAlign w:val="center"/>
          </w:tcPr>
          <w:p w:rsidR="00C04E56" w:rsidRPr="00091642" w:rsidRDefault="00C04E56" w:rsidP="002C29D9">
            <w:pPr>
              <w:autoSpaceDE w:val="0"/>
              <w:autoSpaceDN w:val="0"/>
              <w:adjustRightInd w:val="0"/>
              <w:jc w:val="right"/>
              <w:rPr>
                <w:rFonts w:ascii="Times New Roman" w:hAnsi="Times New Roman" w:cs="Times New Roman"/>
                <w:sz w:val="20"/>
                <w:szCs w:val="19"/>
              </w:rPr>
            </w:pPr>
            <w:r w:rsidRPr="00091642">
              <w:rPr>
                <w:rFonts w:ascii="Times New Roman" w:hAnsi="Times New Roman" w:cs="Times New Roman"/>
                <w:sz w:val="20"/>
                <w:szCs w:val="19"/>
              </w:rPr>
              <w:t xml:space="preserve"> </w:t>
            </w:r>
          </w:p>
        </w:tc>
      </w:tr>
    </w:tbl>
    <w:p w:rsidR="00C04E56" w:rsidRPr="00091642" w:rsidRDefault="00C04E56" w:rsidP="00C04E56">
      <w:pPr>
        <w:autoSpaceDE w:val="0"/>
        <w:autoSpaceDN w:val="0"/>
        <w:adjustRightInd w:val="0"/>
        <w:jc w:val="left"/>
        <w:rPr>
          <w:rFonts w:ascii="Times New Roman" w:hAnsi="Times New Roman" w:cs="Times New Roman"/>
          <w:sz w:val="20"/>
          <w:szCs w:val="19"/>
        </w:rPr>
      </w:pPr>
      <w:r w:rsidRPr="00091642">
        <w:rPr>
          <w:rFonts w:ascii="Times New Roman" w:hAnsi="Times New Roman" w:cs="Times New Roman"/>
          <w:sz w:val="20"/>
          <w:szCs w:val="19"/>
        </w:rPr>
        <w:t>Extraction Method: Principal Component Analysis.</w:t>
      </w:r>
    </w:p>
    <w:p w:rsidR="00231AB4" w:rsidRPr="00091642" w:rsidRDefault="00024F51"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Furthermore, a second criterion</w:t>
      </w:r>
      <w:r w:rsidR="00231AB4" w:rsidRPr="00091642">
        <w:rPr>
          <w:rFonts w:ascii="Times New Roman" w:hAnsi="Times New Roman" w:cs="Times New Roman"/>
          <w:sz w:val="24"/>
          <w:szCs w:val="23"/>
        </w:rPr>
        <w:t xml:space="preserve"> that was considered in the process of deciding which factors to retain was Cat</w:t>
      </w:r>
      <w:r w:rsidRPr="00091642">
        <w:rPr>
          <w:rFonts w:ascii="Times New Roman" w:hAnsi="Times New Roman" w:cs="Times New Roman"/>
          <w:sz w:val="24"/>
          <w:szCs w:val="23"/>
        </w:rPr>
        <w:t>t</w:t>
      </w:r>
      <w:r w:rsidR="00231AB4" w:rsidRPr="00091642">
        <w:rPr>
          <w:rFonts w:ascii="Times New Roman" w:hAnsi="Times New Roman" w:cs="Times New Roman"/>
          <w:sz w:val="24"/>
          <w:szCs w:val="23"/>
        </w:rPr>
        <w:t xml:space="preserve">ell’s technique, which suggests that a scree-plot needs to be used in order to determine which factors to extract; Cattell suggested retaining only the factors that fall left of the inflexion point of the curve (Field, 2009). Therefore, for the purposes of this study, Cattell’s technique was employed, which also confirmed that the first three factors meet the criteria: those were therefore eventually retained in the final analysis (as shown on figure 5).  </w:t>
      </w:r>
      <w:r w:rsidR="00101944" w:rsidRPr="00091642">
        <w:rPr>
          <w:rFonts w:ascii="Times New Roman" w:hAnsi="Times New Roman" w:cs="Times New Roman"/>
          <w:sz w:val="24"/>
          <w:szCs w:val="23"/>
        </w:rPr>
        <w:t>Furthermore, t</w:t>
      </w:r>
      <w:r w:rsidR="00CE7131" w:rsidRPr="00091642">
        <w:rPr>
          <w:rFonts w:ascii="Times New Roman" w:hAnsi="Times New Roman" w:cs="Times New Roman"/>
          <w:sz w:val="24"/>
          <w:szCs w:val="23"/>
        </w:rPr>
        <w:t>he</w:t>
      </w:r>
      <w:r w:rsidR="00231AB4" w:rsidRPr="00091642">
        <w:rPr>
          <w:rFonts w:ascii="Times New Roman" w:hAnsi="Times New Roman" w:cs="Times New Roman"/>
          <w:sz w:val="24"/>
          <w:szCs w:val="23"/>
        </w:rPr>
        <w:t xml:space="preserve"> decision of which factors to include in further statistical analyses was based on theoretical re</w:t>
      </w:r>
      <w:r w:rsidR="00CE7131" w:rsidRPr="00091642">
        <w:rPr>
          <w:rFonts w:ascii="Times New Roman" w:hAnsi="Times New Roman" w:cs="Times New Roman"/>
          <w:sz w:val="24"/>
          <w:szCs w:val="23"/>
        </w:rPr>
        <w:t xml:space="preserve">asons (Dancey and Reidy, 2002), and eventually the </w:t>
      </w:r>
      <w:r w:rsidR="00231AB4" w:rsidRPr="00091642">
        <w:rPr>
          <w:rFonts w:ascii="Times New Roman" w:hAnsi="Times New Roman" w:cs="Times New Roman"/>
          <w:sz w:val="24"/>
          <w:szCs w:val="23"/>
        </w:rPr>
        <w:t>first th</w:t>
      </w:r>
      <w:r w:rsidR="00CE7131" w:rsidRPr="00091642">
        <w:rPr>
          <w:rFonts w:ascii="Times New Roman" w:hAnsi="Times New Roman" w:cs="Times New Roman"/>
          <w:sz w:val="24"/>
          <w:szCs w:val="23"/>
        </w:rPr>
        <w:t>ree factors were retained.</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Figure 5:</w:t>
      </w:r>
      <w:r w:rsidRPr="00091642">
        <w:rPr>
          <w:rFonts w:ascii="Times New Roman" w:hAnsi="Times New Roman" w:cs="Times New Roman"/>
          <w:b/>
          <w:szCs w:val="21"/>
        </w:rPr>
        <w:tab/>
        <w:t>Factor Analysis – Scree Plot</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noProof/>
          <w:sz w:val="24"/>
          <w:szCs w:val="23"/>
          <w:lang w:eastAsia="en-GB"/>
        </w:rPr>
        <w:drawing>
          <wp:inline distT="0" distB="0" distL="0" distR="0" wp14:anchorId="020A23A1" wp14:editId="5A05815F">
            <wp:extent cx="4914726" cy="4238625"/>
            <wp:effectExtent l="19050" t="0" r="17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14726" cy="4238625"/>
                    </a:xfrm>
                    <a:prstGeom prst="rect">
                      <a:avLst/>
                    </a:prstGeom>
                    <a:noFill/>
                    <a:ln>
                      <a:noFill/>
                    </a:ln>
                  </pic:spPr>
                </pic:pic>
              </a:graphicData>
            </a:graphic>
          </wp:inline>
        </w:drawing>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To sum up, the Rotated Component Matrix table (table 9) shows how the items loaded on each factor after rotation. The items that loaded highly on more than one factor (items s12 and s13) were removed on the basis that they did not load clearly on either of the factors. The remaining items that clustered under the same factor were eventually combined into a component, and were named accordingly based on what they had in common (Dancey and </w:t>
      </w:r>
      <w:r w:rsidRPr="00091642">
        <w:rPr>
          <w:rFonts w:ascii="Times New Roman" w:hAnsi="Times New Roman" w:cs="Times New Roman"/>
          <w:sz w:val="24"/>
          <w:szCs w:val="23"/>
        </w:rPr>
        <w:lastRenderedPageBreak/>
        <w:t>Reidy, 2002). Thus, the first three factors that were eventually retained for the analysis were given names that were thought to best express the content of the questions that clustered on the factor (for details of which items clustered on the same factor, refer to Appendix 7):</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 xml:space="preserve">Factor 1: Low Self-Esteem/Shame </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Factor 2: Inner Emptiness</w:t>
      </w:r>
    </w:p>
    <w:p w:rsidR="00231AB4" w:rsidRPr="00091642" w:rsidRDefault="00231AB4" w:rsidP="00231AB4">
      <w:pPr>
        <w:ind w:firstLine="720"/>
        <w:jc w:val="both"/>
        <w:rPr>
          <w:rFonts w:ascii="Times New Roman" w:hAnsi="Times New Roman" w:cs="Times New Roman"/>
          <w:sz w:val="24"/>
          <w:szCs w:val="23"/>
        </w:rPr>
      </w:pPr>
      <w:r w:rsidRPr="00091642">
        <w:rPr>
          <w:rFonts w:ascii="Times New Roman" w:hAnsi="Times New Roman" w:cs="Times New Roman"/>
          <w:sz w:val="24"/>
          <w:szCs w:val="23"/>
        </w:rPr>
        <w:t>Factor 3: Embarrassment</w:t>
      </w:r>
    </w:p>
    <w:p w:rsidR="00231AB4" w:rsidRPr="00091642" w:rsidRDefault="00BF40E3" w:rsidP="00231AB4">
      <w:pPr>
        <w:jc w:val="both"/>
        <w:rPr>
          <w:rFonts w:ascii="Times New Roman" w:hAnsi="Times New Roman" w:cs="Times New Roman"/>
          <w:sz w:val="24"/>
          <w:szCs w:val="23"/>
        </w:rPr>
      </w:pPr>
      <w:r w:rsidRPr="00091642">
        <w:rPr>
          <w:rFonts w:ascii="Times New Roman" w:hAnsi="Times New Roman" w:cs="Times New Roman"/>
          <w:sz w:val="24"/>
          <w:szCs w:val="23"/>
        </w:rPr>
        <w:t>The reliability analyses</w:t>
      </w:r>
      <w:r w:rsidR="00231AB4" w:rsidRPr="00091642">
        <w:rPr>
          <w:rFonts w:ascii="Times New Roman" w:hAnsi="Times New Roman" w:cs="Times New Roman"/>
          <w:sz w:val="24"/>
          <w:szCs w:val="23"/>
        </w:rPr>
        <w:t xml:space="preserve"> for each of the three factors </w:t>
      </w:r>
      <w:r w:rsidRPr="00091642">
        <w:rPr>
          <w:rFonts w:ascii="Times New Roman" w:hAnsi="Times New Roman" w:cs="Times New Roman"/>
          <w:sz w:val="24"/>
          <w:szCs w:val="23"/>
        </w:rPr>
        <w:t>reported Cronbach Alpha as follows:</w:t>
      </w:r>
      <w:r w:rsidR="00231AB4" w:rsidRPr="00091642">
        <w:rPr>
          <w:rFonts w:ascii="Times New Roman" w:hAnsi="Times New Roman" w:cs="Times New Roman"/>
          <w:sz w:val="24"/>
          <w:szCs w:val="23"/>
        </w:rPr>
        <w:t xml:space="preserve"> </w:t>
      </w:r>
      <w:r w:rsidR="00231AB4" w:rsidRPr="00091642">
        <w:rPr>
          <w:rFonts w:ascii="Times New Roman" w:hAnsi="Times New Roman" w:cs="Times New Roman"/>
          <w:sz w:val="24"/>
          <w:szCs w:val="23"/>
          <w:lang w:val="el-GR"/>
        </w:rPr>
        <w:t>α</w:t>
      </w:r>
      <w:r w:rsidR="00231AB4" w:rsidRPr="00091642">
        <w:rPr>
          <w:rFonts w:ascii="Times New Roman" w:hAnsi="Times New Roman" w:cs="Times New Roman"/>
          <w:sz w:val="24"/>
          <w:szCs w:val="23"/>
        </w:rPr>
        <w:t xml:space="preserve">=.94 for Low Self-Esteem/Shame, </w:t>
      </w:r>
      <w:r w:rsidR="00231AB4" w:rsidRPr="00091642">
        <w:rPr>
          <w:rFonts w:ascii="Times New Roman" w:hAnsi="Times New Roman" w:cs="Times New Roman"/>
          <w:sz w:val="24"/>
          <w:szCs w:val="23"/>
          <w:lang w:val="el-GR"/>
        </w:rPr>
        <w:t>α</w:t>
      </w:r>
      <w:r w:rsidR="00231AB4" w:rsidRPr="00091642">
        <w:rPr>
          <w:rFonts w:ascii="Times New Roman" w:hAnsi="Times New Roman" w:cs="Times New Roman"/>
          <w:sz w:val="24"/>
          <w:szCs w:val="23"/>
        </w:rPr>
        <w:t xml:space="preserve">=.89 for Inner Emptiness and </w:t>
      </w:r>
      <w:r w:rsidR="00231AB4" w:rsidRPr="00091642">
        <w:rPr>
          <w:rFonts w:ascii="Times New Roman" w:hAnsi="Times New Roman" w:cs="Times New Roman"/>
          <w:sz w:val="24"/>
          <w:szCs w:val="23"/>
          <w:lang w:val="el-GR"/>
        </w:rPr>
        <w:t>α</w:t>
      </w:r>
      <w:r w:rsidR="00231AB4" w:rsidRPr="00091642">
        <w:rPr>
          <w:rFonts w:ascii="Times New Roman" w:hAnsi="Times New Roman" w:cs="Times New Roman"/>
          <w:sz w:val="24"/>
          <w:szCs w:val="23"/>
        </w:rPr>
        <w:t>=.80 for Embarrassment.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autoSpaceDE w:val="0"/>
        <w:autoSpaceDN w:val="0"/>
        <w:adjustRightInd w:val="0"/>
        <w:jc w:val="left"/>
        <w:rPr>
          <w:rFonts w:ascii="Times New Roman" w:hAnsi="Times New Roman" w:cs="Times New Roman"/>
          <w:szCs w:val="21"/>
        </w:rPr>
      </w:pPr>
      <w:r w:rsidRPr="00091642">
        <w:rPr>
          <w:rFonts w:ascii="Times New Roman" w:hAnsi="Times New Roman" w:cs="Times New Roman"/>
          <w:b/>
          <w:sz w:val="28"/>
          <w:szCs w:val="27"/>
          <w:u w:val="single"/>
        </w:rPr>
        <w:t>3.4 Correlational Analysis</w:t>
      </w:r>
    </w:p>
    <w:p w:rsidR="00B54DA4" w:rsidRPr="00091642" w:rsidRDefault="00B54DA4" w:rsidP="00231AB4">
      <w:pPr>
        <w:jc w:val="both"/>
        <w:rPr>
          <w:rFonts w:ascii="Times New Roman" w:hAnsi="Times New Roman" w:cs="Times New Roman"/>
          <w:sz w:val="24"/>
          <w:szCs w:val="23"/>
        </w:rPr>
      </w:pPr>
    </w:p>
    <w:p w:rsidR="00231AB4" w:rsidRPr="00091642" w:rsidRDefault="00C04E56" w:rsidP="00231AB4">
      <w:pPr>
        <w:jc w:val="both"/>
        <w:rPr>
          <w:rFonts w:ascii="Times New Roman" w:hAnsi="Times New Roman" w:cs="Times New Roman"/>
          <w:sz w:val="24"/>
          <w:szCs w:val="23"/>
        </w:rPr>
      </w:pPr>
      <w:r w:rsidRPr="00091642">
        <w:rPr>
          <w:rFonts w:ascii="Times New Roman" w:hAnsi="Times New Roman" w:cs="Times New Roman"/>
          <w:sz w:val="24"/>
          <w:szCs w:val="23"/>
        </w:rPr>
        <w:t>Following the factor analysis, correlational analysis was carried out to (a) explore the relationship between the demographic variables and ATSPPH, (b) to explore the relationship between the psychological variables and ATSPPH, (c) to look for correlations between the demographic variables and each of the four subscales of the ATSPPH scale, and (d) to explore possible correlations between the psychological variables and each of the subscales of the ATSPPH scale.</w:t>
      </w:r>
      <w:r w:rsidR="00B54DA4" w:rsidRPr="00091642">
        <w:rPr>
          <w:rFonts w:ascii="Times New Roman" w:hAnsi="Times New Roman" w:cs="Times New Roman"/>
          <w:sz w:val="24"/>
          <w:szCs w:val="23"/>
        </w:rPr>
        <w:t xml:space="preserve"> For all the correlational analyses conducted and described below, the results quoted are based on a one-tail probability.</w:t>
      </w:r>
      <w:r w:rsidR="000E09A7" w:rsidRPr="00091642">
        <w:rPr>
          <w:rFonts w:ascii="Times New Roman" w:hAnsi="Times New Roman" w:cs="Times New Roman"/>
          <w:sz w:val="24"/>
          <w:szCs w:val="23"/>
        </w:rPr>
        <w:t xml:space="preserve"> </w:t>
      </w:r>
    </w:p>
    <w:p w:rsidR="00C04E56" w:rsidRPr="00091642" w:rsidRDefault="00C04E56"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3.4.1 Demographic Variables and ATSPPH</w:t>
      </w:r>
    </w:p>
    <w:p w:rsidR="00231AB4" w:rsidRPr="00091642" w:rsidRDefault="00231AB4" w:rsidP="00231AB4">
      <w:pPr>
        <w:jc w:val="both"/>
        <w:rPr>
          <w:rFonts w:ascii="Times New Roman" w:hAnsi="Times New Roman" w:cs="Times New Roman"/>
          <w:b/>
          <w:sz w:val="24"/>
          <w:szCs w:val="23"/>
          <w:u w:val="single"/>
        </w:rPr>
      </w:pPr>
    </w:p>
    <w:p w:rsidR="00231AB4" w:rsidRPr="00091642" w:rsidRDefault="00CF48C6"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Firstly, the demographic variables (namely age, gender, years living in the UK and past experiences of therapy) were examined in relation to the total score of the ATSPPH scale. </w:t>
      </w:r>
      <w:r w:rsidR="00231AB4" w:rsidRPr="00091642">
        <w:rPr>
          <w:rFonts w:ascii="Times New Roman" w:hAnsi="Times New Roman" w:cs="Times New Roman"/>
          <w:sz w:val="24"/>
          <w:szCs w:val="23"/>
        </w:rPr>
        <w:t>According to the outcomes of the correlation analysis (the results of which are shown on table 11),</w:t>
      </w:r>
      <w:r w:rsidR="002C29D9" w:rsidRPr="00091642">
        <w:rPr>
          <w:rFonts w:ascii="Times New Roman" w:hAnsi="Times New Roman" w:cs="Times New Roman"/>
          <w:sz w:val="24"/>
          <w:szCs w:val="23"/>
        </w:rPr>
        <w:t xml:space="preserve"> there seemed to be a negative relationship between gender and ATSPPH (Pearson correlation coefficient: r=-.202 and p&lt;.05), suggesting a relationship between female gen</w:t>
      </w:r>
      <w:r w:rsidR="00C56951" w:rsidRPr="00091642">
        <w:rPr>
          <w:rFonts w:ascii="Times New Roman" w:hAnsi="Times New Roman" w:cs="Times New Roman"/>
          <w:sz w:val="24"/>
          <w:szCs w:val="23"/>
        </w:rPr>
        <w:t>der and more positive attitudes</w:t>
      </w:r>
      <w:r w:rsidR="00231AB4" w:rsidRPr="00091642">
        <w:rPr>
          <w:rFonts w:ascii="Times New Roman" w:hAnsi="Times New Roman" w:cs="Times New Roman"/>
          <w:sz w:val="24"/>
          <w:szCs w:val="23"/>
        </w:rPr>
        <w:t>. Furthermore,</w:t>
      </w:r>
      <w:r w:rsidR="002C29D9" w:rsidRPr="00091642">
        <w:rPr>
          <w:rFonts w:ascii="Times New Roman" w:hAnsi="Times New Roman" w:cs="Times New Roman"/>
          <w:sz w:val="24"/>
          <w:szCs w:val="23"/>
        </w:rPr>
        <w:t xml:space="preserve"> a significant negative relationship was noted between age and ATSPPH, with a Spearman correlation coefficient of </w:t>
      </w:r>
      <w:r w:rsidR="002C29D9" w:rsidRPr="00091642">
        <w:rPr>
          <w:rFonts w:ascii="Times New Roman" w:hAnsi="Times New Roman" w:cs="Times New Roman"/>
          <w:sz w:val="24"/>
          <w:szCs w:val="23"/>
          <w:lang w:val="el-GR"/>
        </w:rPr>
        <w:t>ρ</w:t>
      </w:r>
      <w:r w:rsidR="002C29D9" w:rsidRPr="00091642">
        <w:rPr>
          <w:rFonts w:ascii="Times New Roman" w:hAnsi="Times New Roman" w:cs="Times New Roman"/>
          <w:sz w:val="24"/>
          <w:szCs w:val="23"/>
        </w:rPr>
        <w:t>=-.234, and p&lt;.01. In addition</w:t>
      </w:r>
      <w:r w:rsidR="00231AB4" w:rsidRPr="00091642">
        <w:rPr>
          <w:rFonts w:ascii="Times New Roman" w:hAnsi="Times New Roman" w:cs="Times New Roman"/>
          <w:sz w:val="24"/>
          <w:szCs w:val="23"/>
        </w:rPr>
        <w:t>, a negative relationship between years of living in the UK and ATSPPH (</w:t>
      </w:r>
      <w:r w:rsidR="00D12F0E" w:rsidRPr="00091642">
        <w:rPr>
          <w:rFonts w:ascii="Times New Roman" w:hAnsi="Times New Roman" w:cs="Times New Roman"/>
          <w:sz w:val="24"/>
          <w:szCs w:val="23"/>
        </w:rPr>
        <w:t>r=-.176 and p&lt;.05) was observed</w:t>
      </w:r>
      <w:r w:rsidR="009C2505" w:rsidRPr="00091642">
        <w:rPr>
          <w:rFonts w:ascii="Times New Roman" w:hAnsi="Times New Roman" w:cs="Times New Roman"/>
          <w:sz w:val="24"/>
          <w:szCs w:val="23"/>
        </w:rPr>
        <w:t>, suggesting that more positive ATSPPH were held by people who have lived in the UK for fewer years. Moreover,</w:t>
      </w:r>
      <w:r w:rsidR="00231AB4" w:rsidRPr="00091642">
        <w:rPr>
          <w:rFonts w:ascii="Times New Roman" w:hAnsi="Times New Roman" w:cs="Times New Roman"/>
          <w:sz w:val="24"/>
          <w:szCs w:val="23"/>
        </w:rPr>
        <w:t xml:space="preserve"> a positive relationship between past experiences of ther</w:t>
      </w:r>
      <w:r w:rsidR="00A168E9" w:rsidRPr="00091642">
        <w:rPr>
          <w:rFonts w:ascii="Times New Roman" w:hAnsi="Times New Roman" w:cs="Times New Roman"/>
          <w:sz w:val="24"/>
          <w:szCs w:val="23"/>
        </w:rPr>
        <w:t>apy and ATSPPH (r=.415 and p&lt;.</w:t>
      </w:r>
      <w:r w:rsidR="00231AB4" w:rsidRPr="00091642">
        <w:rPr>
          <w:rFonts w:ascii="Times New Roman" w:hAnsi="Times New Roman" w:cs="Times New Roman"/>
          <w:sz w:val="24"/>
          <w:szCs w:val="23"/>
        </w:rPr>
        <w:t>01)</w:t>
      </w:r>
      <w:r w:rsidR="00146151" w:rsidRPr="00091642">
        <w:rPr>
          <w:rFonts w:ascii="Times New Roman" w:hAnsi="Times New Roman" w:cs="Times New Roman"/>
          <w:sz w:val="24"/>
          <w:szCs w:val="23"/>
        </w:rPr>
        <w:t xml:space="preserve"> was observed</w:t>
      </w:r>
      <w:r w:rsidR="00231AB4" w:rsidRPr="00091642">
        <w:rPr>
          <w:rFonts w:ascii="Times New Roman" w:hAnsi="Times New Roman" w:cs="Times New Roman"/>
          <w:sz w:val="24"/>
          <w:szCs w:val="23"/>
        </w:rPr>
        <w:t>, suggesting that individuals with past experiences of therapy scored higher on the ATSPPH scale</w:t>
      </w:r>
      <w:r w:rsidR="00C56951" w:rsidRPr="00091642">
        <w:rPr>
          <w:rFonts w:ascii="Times New Roman" w:hAnsi="Times New Roman" w:cs="Times New Roman"/>
          <w:sz w:val="24"/>
          <w:szCs w:val="23"/>
        </w:rPr>
        <w:t>.</w:t>
      </w:r>
    </w:p>
    <w:p w:rsidR="00C56951" w:rsidRPr="00091642" w:rsidRDefault="00C56951"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Age was furthermore positively related to gender (r=-.209 and p&lt;.05) and years of l</w:t>
      </w:r>
      <w:r w:rsidR="00A168E9" w:rsidRPr="00091642">
        <w:rPr>
          <w:rFonts w:ascii="Times New Roman" w:hAnsi="Times New Roman" w:cs="Times New Roman"/>
          <w:sz w:val="24"/>
          <w:szCs w:val="23"/>
        </w:rPr>
        <w:t>iving in the UK (r=.649 and p=&lt;.</w:t>
      </w:r>
      <w:r w:rsidRPr="00091642">
        <w:rPr>
          <w:rFonts w:ascii="Times New Roman" w:hAnsi="Times New Roman" w:cs="Times New Roman"/>
          <w:sz w:val="24"/>
          <w:szCs w:val="23"/>
        </w:rPr>
        <w:t>01), and gender was further positively related to years living in the UK (r=.175 and p&lt;.05), and also negatively related to past experiences of therapy (r=-.230 and p&lt;.05).</w:t>
      </w:r>
    </w:p>
    <w:p w:rsidR="003B548E" w:rsidRPr="00091642" w:rsidRDefault="003B548E" w:rsidP="00231AB4">
      <w:pPr>
        <w:jc w:val="both"/>
        <w:rPr>
          <w:rFonts w:ascii="Times New Roman" w:hAnsi="Times New Roman" w:cs="Times New Roman"/>
          <w:b/>
          <w:sz w:val="18"/>
          <w:szCs w:val="16"/>
        </w:rPr>
      </w:pPr>
    </w:p>
    <w:p w:rsidR="00231AB4" w:rsidRPr="00091642" w:rsidRDefault="00915BF5" w:rsidP="00231AB4">
      <w:pPr>
        <w:jc w:val="both"/>
        <w:rPr>
          <w:rFonts w:ascii="Times New Roman" w:hAnsi="Times New Roman" w:cs="Times New Roman"/>
          <w:b/>
          <w:sz w:val="24"/>
          <w:szCs w:val="16"/>
          <w:u w:val="single"/>
        </w:rPr>
      </w:pPr>
      <w:r w:rsidRPr="00091642">
        <w:rPr>
          <w:rFonts w:ascii="Times New Roman" w:hAnsi="Times New Roman" w:cs="Times New Roman"/>
          <w:b/>
          <w:sz w:val="24"/>
          <w:szCs w:val="16"/>
          <w:u w:val="single"/>
        </w:rPr>
        <w:t>3.4.2 Psychological Variables and ATSPPH</w:t>
      </w:r>
    </w:p>
    <w:p w:rsidR="00E7338D" w:rsidRPr="00091642" w:rsidRDefault="00E7338D" w:rsidP="00231AB4">
      <w:pPr>
        <w:jc w:val="both"/>
        <w:rPr>
          <w:rFonts w:ascii="Times New Roman" w:hAnsi="Times New Roman" w:cs="Times New Roman"/>
          <w:b/>
          <w:sz w:val="24"/>
          <w:szCs w:val="16"/>
        </w:rPr>
      </w:pPr>
    </w:p>
    <w:p w:rsidR="00E7338D" w:rsidRPr="00091642" w:rsidRDefault="00E7338D" w:rsidP="00231AB4">
      <w:pPr>
        <w:jc w:val="both"/>
        <w:rPr>
          <w:rFonts w:ascii="Times New Roman" w:hAnsi="Times New Roman" w:cs="Times New Roman"/>
          <w:sz w:val="24"/>
          <w:szCs w:val="16"/>
        </w:rPr>
      </w:pPr>
      <w:r w:rsidRPr="00091642">
        <w:rPr>
          <w:rFonts w:ascii="Times New Roman" w:hAnsi="Times New Roman" w:cs="Times New Roman"/>
          <w:sz w:val="24"/>
          <w:szCs w:val="16"/>
        </w:rPr>
        <w:t>The relationship between the psychological variables (social stigma, acculturation and internalised shame) was explored at a second phase. The results of the correlational analysis (a</w:t>
      </w:r>
      <w:r w:rsidR="00D778AB" w:rsidRPr="00091642">
        <w:rPr>
          <w:rFonts w:ascii="Times New Roman" w:hAnsi="Times New Roman" w:cs="Times New Roman"/>
          <w:sz w:val="24"/>
          <w:szCs w:val="16"/>
        </w:rPr>
        <w:t>s seen in table 11) demonstrated</w:t>
      </w:r>
      <w:r w:rsidRPr="00091642">
        <w:rPr>
          <w:rFonts w:ascii="Times New Roman" w:hAnsi="Times New Roman" w:cs="Times New Roman"/>
          <w:sz w:val="24"/>
          <w:szCs w:val="16"/>
        </w:rPr>
        <w:t xml:space="preserve"> a significant negative relationship between social stigma and ATSP</w:t>
      </w:r>
      <w:r w:rsidR="00184861" w:rsidRPr="00091642">
        <w:rPr>
          <w:rFonts w:ascii="Times New Roman" w:hAnsi="Times New Roman" w:cs="Times New Roman"/>
          <w:sz w:val="24"/>
          <w:szCs w:val="16"/>
        </w:rPr>
        <w:t>PH, with a Pearson Correlation C</w:t>
      </w:r>
      <w:r w:rsidRPr="00091642">
        <w:rPr>
          <w:rFonts w:ascii="Times New Roman" w:hAnsi="Times New Roman" w:cs="Times New Roman"/>
          <w:sz w:val="24"/>
          <w:szCs w:val="16"/>
        </w:rPr>
        <w:t>oefficient</w:t>
      </w:r>
      <w:r w:rsidR="00A168E9" w:rsidRPr="00091642">
        <w:rPr>
          <w:rFonts w:ascii="Times New Roman" w:hAnsi="Times New Roman" w:cs="Times New Roman"/>
          <w:sz w:val="24"/>
          <w:szCs w:val="16"/>
        </w:rPr>
        <w:t xml:space="preserve"> r=-.543 and p&lt;.01</w:t>
      </w:r>
      <w:r w:rsidR="00D778AB" w:rsidRPr="00091642">
        <w:rPr>
          <w:rFonts w:ascii="Times New Roman" w:hAnsi="Times New Roman" w:cs="Times New Roman"/>
          <w:sz w:val="24"/>
          <w:szCs w:val="16"/>
        </w:rPr>
        <w:t xml:space="preserve">, suggesting that </w:t>
      </w:r>
      <w:r w:rsidR="004F3D7F" w:rsidRPr="00091642">
        <w:rPr>
          <w:rFonts w:ascii="Times New Roman" w:hAnsi="Times New Roman" w:cs="Times New Roman"/>
          <w:sz w:val="24"/>
          <w:szCs w:val="16"/>
        </w:rPr>
        <w:t>deeper</w:t>
      </w:r>
      <w:r w:rsidR="00D778AB" w:rsidRPr="00091642">
        <w:rPr>
          <w:rFonts w:ascii="Times New Roman" w:hAnsi="Times New Roman" w:cs="Times New Roman"/>
          <w:sz w:val="24"/>
          <w:szCs w:val="16"/>
        </w:rPr>
        <w:t xml:space="preserve"> stigmatising perceptions were related with more </w:t>
      </w:r>
      <w:r w:rsidR="004F3D7F" w:rsidRPr="00091642">
        <w:rPr>
          <w:rFonts w:ascii="Times New Roman" w:hAnsi="Times New Roman" w:cs="Times New Roman"/>
          <w:sz w:val="24"/>
          <w:szCs w:val="16"/>
        </w:rPr>
        <w:t>negativ</w:t>
      </w:r>
      <w:r w:rsidR="00D778AB" w:rsidRPr="00091642">
        <w:rPr>
          <w:rFonts w:ascii="Times New Roman" w:hAnsi="Times New Roman" w:cs="Times New Roman"/>
          <w:sz w:val="24"/>
          <w:szCs w:val="16"/>
        </w:rPr>
        <w:t xml:space="preserve">e ATSPPH. Moreover, </w:t>
      </w:r>
      <w:r w:rsidR="00CA7A14" w:rsidRPr="00091642">
        <w:rPr>
          <w:rFonts w:ascii="Times New Roman" w:hAnsi="Times New Roman" w:cs="Times New Roman"/>
          <w:sz w:val="24"/>
          <w:szCs w:val="16"/>
        </w:rPr>
        <w:t>the Embarrassment factor of internalised shame appeared to be significantly negatively correlated to ATSPPH (r=-.181 and p&lt;.05)</w:t>
      </w:r>
      <w:r w:rsidR="004F3D7F" w:rsidRPr="00091642">
        <w:rPr>
          <w:rFonts w:ascii="Times New Roman" w:hAnsi="Times New Roman" w:cs="Times New Roman"/>
          <w:sz w:val="24"/>
          <w:szCs w:val="16"/>
        </w:rPr>
        <w:t xml:space="preserve">, implying that people who scored higher on </w:t>
      </w:r>
      <w:r w:rsidR="00A20C8C" w:rsidRPr="00091642">
        <w:rPr>
          <w:rFonts w:ascii="Times New Roman" w:hAnsi="Times New Roman" w:cs="Times New Roman"/>
          <w:sz w:val="24"/>
          <w:szCs w:val="16"/>
        </w:rPr>
        <w:t xml:space="preserve">the </w:t>
      </w:r>
      <w:r w:rsidR="004F3D7F" w:rsidRPr="00091642">
        <w:rPr>
          <w:rFonts w:ascii="Times New Roman" w:hAnsi="Times New Roman" w:cs="Times New Roman"/>
          <w:sz w:val="24"/>
          <w:szCs w:val="16"/>
        </w:rPr>
        <w:t>embarrassment</w:t>
      </w:r>
      <w:r w:rsidR="00A20C8C" w:rsidRPr="00091642">
        <w:rPr>
          <w:rFonts w:ascii="Times New Roman" w:hAnsi="Times New Roman" w:cs="Times New Roman"/>
          <w:sz w:val="24"/>
          <w:szCs w:val="16"/>
        </w:rPr>
        <w:t xml:space="preserve"> factor</w:t>
      </w:r>
      <w:r w:rsidR="004F3D7F" w:rsidRPr="00091642">
        <w:rPr>
          <w:rFonts w:ascii="Times New Roman" w:hAnsi="Times New Roman" w:cs="Times New Roman"/>
          <w:sz w:val="24"/>
          <w:szCs w:val="16"/>
        </w:rPr>
        <w:t xml:space="preserve"> had more negative ATSPPH</w:t>
      </w:r>
      <w:r w:rsidR="00CA7A14" w:rsidRPr="00091642">
        <w:rPr>
          <w:rFonts w:ascii="Times New Roman" w:hAnsi="Times New Roman" w:cs="Times New Roman"/>
          <w:sz w:val="24"/>
          <w:szCs w:val="16"/>
        </w:rPr>
        <w:t>.</w:t>
      </w:r>
      <w:r w:rsidR="005E638A" w:rsidRPr="00091642">
        <w:rPr>
          <w:rFonts w:ascii="Times New Roman" w:hAnsi="Times New Roman" w:cs="Times New Roman"/>
          <w:sz w:val="24"/>
          <w:szCs w:val="16"/>
        </w:rPr>
        <w:t xml:space="preserve"> There did not appear to be any significant relationships between any of the subscales </w:t>
      </w:r>
      <w:r w:rsidR="00956B2F" w:rsidRPr="00091642">
        <w:rPr>
          <w:rFonts w:ascii="Times New Roman" w:hAnsi="Times New Roman" w:cs="Times New Roman"/>
          <w:sz w:val="24"/>
          <w:szCs w:val="16"/>
        </w:rPr>
        <w:t xml:space="preserve">of acculturation and ATSPPH, </w:t>
      </w:r>
      <w:r w:rsidR="00101944" w:rsidRPr="00091642">
        <w:rPr>
          <w:rFonts w:ascii="Times New Roman" w:hAnsi="Times New Roman" w:cs="Times New Roman"/>
          <w:sz w:val="24"/>
          <w:szCs w:val="16"/>
        </w:rPr>
        <w:t>or</w:t>
      </w:r>
      <w:r w:rsidR="005E638A" w:rsidRPr="00091642">
        <w:rPr>
          <w:rFonts w:ascii="Times New Roman" w:hAnsi="Times New Roman" w:cs="Times New Roman"/>
          <w:sz w:val="24"/>
          <w:szCs w:val="16"/>
        </w:rPr>
        <w:t xml:space="preserve"> between low self-esteem/shame and inner emptiness (ISS factors) with ATSPPH.</w:t>
      </w:r>
      <w:r w:rsidR="00FF25C1" w:rsidRPr="00091642">
        <w:rPr>
          <w:rFonts w:ascii="Times New Roman" w:hAnsi="Times New Roman" w:cs="Times New Roman"/>
          <w:sz w:val="24"/>
          <w:szCs w:val="16"/>
        </w:rPr>
        <w:t xml:space="preserve"> These results were contrary </w:t>
      </w:r>
      <w:r w:rsidR="00956B2F" w:rsidRPr="00091642">
        <w:rPr>
          <w:rFonts w:ascii="Times New Roman" w:hAnsi="Times New Roman" w:cs="Times New Roman"/>
          <w:sz w:val="24"/>
          <w:szCs w:val="16"/>
        </w:rPr>
        <w:t xml:space="preserve">to </w:t>
      </w:r>
      <w:r w:rsidR="00FF25C1" w:rsidRPr="00091642">
        <w:rPr>
          <w:rFonts w:ascii="Times New Roman" w:hAnsi="Times New Roman" w:cs="Times New Roman"/>
          <w:sz w:val="24"/>
          <w:szCs w:val="16"/>
        </w:rPr>
        <w:t>Hypotheses 4 (H</w:t>
      </w:r>
      <w:r w:rsidR="00FF25C1" w:rsidRPr="00091642">
        <w:rPr>
          <w:rFonts w:ascii="Times New Roman" w:hAnsi="Times New Roman" w:cs="Times New Roman"/>
          <w:sz w:val="24"/>
          <w:szCs w:val="16"/>
          <w:vertAlign w:val="subscript"/>
        </w:rPr>
        <w:t>4</w:t>
      </w:r>
      <w:r w:rsidR="00FF25C1" w:rsidRPr="00091642">
        <w:rPr>
          <w:rFonts w:ascii="Times New Roman" w:hAnsi="Times New Roman" w:cs="Times New Roman"/>
          <w:sz w:val="24"/>
          <w:szCs w:val="16"/>
        </w:rPr>
        <w:t>) that suggested that lower levels of immersion to the British culture will negatively predict ATSPPH, and Hypothesis 5 (H</w:t>
      </w:r>
      <w:r w:rsidR="00FF25C1" w:rsidRPr="00091642">
        <w:rPr>
          <w:rFonts w:ascii="Times New Roman" w:hAnsi="Times New Roman" w:cs="Times New Roman"/>
          <w:sz w:val="24"/>
          <w:szCs w:val="16"/>
          <w:vertAlign w:val="subscript"/>
        </w:rPr>
        <w:t>5</w:t>
      </w:r>
      <w:r w:rsidR="00FF25C1" w:rsidRPr="00091642">
        <w:rPr>
          <w:rFonts w:ascii="Times New Roman" w:hAnsi="Times New Roman" w:cs="Times New Roman"/>
          <w:sz w:val="24"/>
          <w:szCs w:val="16"/>
        </w:rPr>
        <w:t>) that participants who score higher on ISS will hold more negative ATSPPH.</w:t>
      </w:r>
    </w:p>
    <w:p w:rsidR="00981839" w:rsidRPr="00091642" w:rsidRDefault="00981839" w:rsidP="00981839">
      <w:pPr>
        <w:jc w:val="both"/>
        <w:rPr>
          <w:rFonts w:ascii="Times New Roman" w:hAnsi="Times New Roman" w:cs="Times New Roman"/>
          <w:sz w:val="24"/>
          <w:szCs w:val="23"/>
        </w:rPr>
      </w:pPr>
    </w:p>
    <w:p w:rsidR="00120CA5" w:rsidRPr="00091642" w:rsidRDefault="00981839" w:rsidP="00231AB4">
      <w:pPr>
        <w:jc w:val="both"/>
        <w:rPr>
          <w:rFonts w:ascii="Times New Roman" w:hAnsi="Times New Roman" w:cs="Times New Roman"/>
          <w:sz w:val="24"/>
          <w:szCs w:val="23"/>
        </w:rPr>
      </w:pPr>
      <w:r w:rsidRPr="00091642">
        <w:rPr>
          <w:rFonts w:ascii="Times New Roman" w:hAnsi="Times New Roman" w:cs="Times New Roman"/>
          <w:sz w:val="24"/>
          <w:szCs w:val="23"/>
        </w:rPr>
        <w:t>At a second stage, each of the four subscales of the ATSPPH scale was examined separately with eac</w:t>
      </w:r>
      <w:r w:rsidR="003B548E" w:rsidRPr="00091642">
        <w:rPr>
          <w:rFonts w:ascii="Times New Roman" w:hAnsi="Times New Roman" w:cs="Times New Roman"/>
          <w:sz w:val="24"/>
          <w:szCs w:val="23"/>
        </w:rPr>
        <w:t>h of the independent variables.</w:t>
      </w:r>
    </w:p>
    <w:p w:rsidR="00120CA5" w:rsidRPr="00091642" w:rsidRDefault="00120CA5" w:rsidP="00231AB4">
      <w:pPr>
        <w:jc w:val="both"/>
        <w:rPr>
          <w:rFonts w:ascii="Times New Roman" w:hAnsi="Times New Roman" w:cs="Times New Roman"/>
          <w:b/>
          <w:szCs w:val="17"/>
        </w:rPr>
      </w:pPr>
    </w:p>
    <w:p w:rsidR="00120CA5" w:rsidRPr="00091642" w:rsidRDefault="00120CA5" w:rsidP="00231AB4">
      <w:pPr>
        <w:jc w:val="both"/>
        <w:rPr>
          <w:rFonts w:ascii="Times New Roman" w:hAnsi="Times New Roman" w:cs="Times New Roman"/>
          <w:b/>
          <w:szCs w:val="17"/>
        </w:rPr>
      </w:pPr>
    </w:p>
    <w:p w:rsidR="00120CA5" w:rsidRPr="00091642" w:rsidRDefault="00120CA5" w:rsidP="00231AB4">
      <w:pPr>
        <w:jc w:val="both"/>
        <w:rPr>
          <w:rFonts w:ascii="Times New Roman" w:hAnsi="Times New Roman" w:cs="Times New Roman"/>
          <w:b/>
          <w:szCs w:val="17"/>
        </w:rPr>
      </w:pPr>
    </w:p>
    <w:p w:rsidR="003B548E" w:rsidRPr="00091642" w:rsidRDefault="003B548E" w:rsidP="00231AB4">
      <w:pPr>
        <w:jc w:val="both"/>
        <w:rPr>
          <w:rFonts w:ascii="Times New Roman" w:hAnsi="Times New Roman" w:cs="Times New Roman"/>
          <w:b/>
          <w:szCs w:val="17"/>
        </w:rPr>
      </w:pPr>
    </w:p>
    <w:p w:rsidR="003B548E" w:rsidRPr="00091642" w:rsidRDefault="003B548E" w:rsidP="00231AB4">
      <w:pPr>
        <w:jc w:val="both"/>
        <w:rPr>
          <w:rFonts w:ascii="Times New Roman" w:hAnsi="Times New Roman" w:cs="Times New Roman"/>
          <w:b/>
          <w:szCs w:val="17"/>
        </w:rPr>
      </w:pPr>
    </w:p>
    <w:p w:rsidR="003B548E" w:rsidRPr="00091642" w:rsidRDefault="003B548E" w:rsidP="00231AB4">
      <w:pPr>
        <w:jc w:val="both"/>
        <w:rPr>
          <w:rFonts w:ascii="Times New Roman" w:hAnsi="Times New Roman" w:cs="Times New Roman"/>
          <w:b/>
          <w:szCs w:val="17"/>
        </w:rPr>
      </w:pPr>
    </w:p>
    <w:p w:rsidR="003B548E" w:rsidRPr="00091642" w:rsidRDefault="003B548E" w:rsidP="00231AB4">
      <w:pPr>
        <w:jc w:val="both"/>
        <w:rPr>
          <w:rFonts w:ascii="Times New Roman" w:hAnsi="Times New Roman" w:cs="Times New Roman"/>
          <w:b/>
          <w:szCs w:val="17"/>
        </w:rPr>
      </w:pPr>
    </w:p>
    <w:p w:rsidR="00120CA5" w:rsidRPr="00091642" w:rsidRDefault="00120CA5" w:rsidP="00231AB4">
      <w:pPr>
        <w:jc w:val="both"/>
        <w:rPr>
          <w:rFonts w:ascii="Times New Roman" w:hAnsi="Times New Roman" w:cs="Times New Roman"/>
          <w:b/>
          <w:szCs w:val="17"/>
        </w:rPr>
      </w:pPr>
    </w:p>
    <w:p w:rsidR="00CE3FAE" w:rsidRPr="00091642" w:rsidRDefault="00CE3FAE" w:rsidP="00231AB4">
      <w:pPr>
        <w:jc w:val="both"/>
        <w:rPr>
          <w:rFonts w:ascii="Times New Roman" w:hAnsi="Times New Roman" w:cs="Times New Roman"/>
          <w:b/>
          <w:szCs w:val="17"/>
        </w:rPr>
      </w:pPr>
    </w:p>
    <w:p w:rsidR="00120CA5" w:rsidRPr="00091642" w:rsidRDefault="00120CA5" w:rsidP="00231AB4">
      <w:pPr>
        <w:jc w:val="both"/>
        <w:rPr>
          <w:rFonts w:ascii="Times New Roman" w:hAnsi="Times New Roman" w:cs="Times New Roman"/>
          <w:b/>
          <w:szCs w:val="17"/>
        </w:rPr>
      </w:pPr>
    </w:p>
    <w:p w:rsidR="003B548E" w:rsidRPr="00091642" w:rsidRDefault="003B548E" w:rsidP="00231AB4">
      <w:pPr>
        <w:jc w:val="both"/>
        <w:rPr>
          <w:rFonts w:ascii="Times New Roman" w:hAnsi="Times New Roman" w:cs="Times New Roman"/>
          <w:b/>
          <w:szCs w:val="17"/>
        </w:rPr>
      </w:pPr>
    </w:p>
    <w:p w:rsidR="00231AB4" w:rsidRPr="00091642" w:rsidRDefault="00231AB4" w:rsidP="00231AB4">
      <w:pPr>
        <w:jc w:val="both"/>
        <w:rPr>
          <w:rFonts w:ascii="Times New Roman" w:hAnsi="Times New Roman" w:cs="Times New Roman"/>
          <w:b/>
          <w:szCs w:val="17"/>
        </w:rPr>
      </w:pPr>
      <w:r w:rsidRPr="00091642">
        <w:rPr>
          <w:rFonts w:ascii="Times New Roman" w:hAnsi="Times New Roman" w:cs="Times New Roman"/>
          <w:b/>
          <w:szCs w:val="17"/>
        </w:rPr>
        <w:lastRenderedPageBreak/>
        <w:t>Table 11:</w:t>
      </w:r>
      <w:r w:rsidRPr="00091642">
        <w:rPr>
          <w:rFonts w:ascii="Times New Roman" w:hAnsi="Times New Roman" w:cs="Times New Roman"/>
          <w:b/>
          <w:szCs w:val="17"/>
        </w:rPr>
        <w:tab/>
        <w:t>Correlational Analysis</w:t>
      </w:r>
    </w:p>
    <w:tbl>
      <w:tblPr>
        <w:tblW w:w="10885"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737"/>
        <w:gridCol w:w="664"/>
        <w:gridCol w:w="665"/>
        <w:gridCol w:w="664"/>
        <w:gridCol w:w="665"/>
        <w:gridCol w:w="664"/>
        <w:gridCol w:w="665"/>
        <w:gridCol w:w="664"/>
        <w:gridCol w:w="665"/>
        <w:gridCol w:w="635"/>
        <w:gridCol w:w="646"/>
        <w:gridCol w:w="645"/>
        <w:gridCol w:w="735"/>
        <w:gridCol w:w="679"/>
        <w:gridCol w:w="709"/>
        <w:gridCol w:w="783"/>
      </w:tblGrid>
      <w:tr w:rsidR="00231AB4" w:rsidRPr="00091642" w:rsidTr="002C29D9">
        <w:trPr>
          <w:trHeight w:val="672"/>
        </w:trPr>
        <w:tc>
          <w:tcPr>
            <w:tcW w:w="737" w:type="dxa"/>
            <w:shd w:val="clear" w:color="000000" w:fill="FFFFFF"/>
            <w:vAlign w:val="bottom"/>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Pearson Correl.</w:t>
            </w:r>
          </w:p>
        </w:tc>
        <w:tc>
          <w:tcPr>
            <w:tcW w:w="664" w:type="dxa"/>
            <w:shd w:val="clear" w:color="000000" w:fill="FFFFFF"/>
            <w:vAlign w:val="bottom"/>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Age</w:t>
            </w:r>
          </w:p>
        </w:tc>
        <w:tc>
          <w:tcPr>
            <w:tcW w:w="66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Gender</w:t>
            </w:r>
          </w:p>
        </w:tc>
        <w:tc>
          <w:tcPr>
            <w:tcW w:w="664"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Years in the UK</w:t>
            </w:r>
          </w:p>
        </w:tc>
        <w:tc>
          <w:tcPr>
            <w:tcW w:w="66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Past Therapy</w:t>
            </w:r>
          </w:p>
        </w:tc>
        <w:tc>
          <w:tcPr>
            <w:tcW w:w="664"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Social Stigma</w:t>
            </w:r>
          </w:p>
        </w:tc>
        <w:tc>
          <w:tcPr>
            <w:tcW w:w="66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Accultu-ration:</w:t>
            </w:r>
          </w:p>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Ethnic Society Immers.</w:t>
            </w:r>
          </w:p>
        </w:tc>
        <w:tc>
          <w:tcPr>
            <w:tcW w:w="664"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Accultu-ration: Dom. Society Immers.</w:t>
            </w:r>
          </w:p>
        </w:tc>
        <w:tc>
          <w:tcPr>
            <w:tcW w:w="66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Low Self-Esteem/Shame</w:t>
            </w:r>
          </w:p>
        </w:tc>
        <w:tc>
          <w:tcPr>
            <w:tcW w:w="63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Inner Empt.</w:t>
            </w:r>
          </w:p>
        </w:tc>
        <w:tc>
          <w:tcPr>
            <w:tcW w:w="646"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Embarassment</w:t>
            </w:r>
          </w:p>
        </w:tc>
        <w:tc>
          <w:tcPr>
            <w:tcW w:w="64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AttitudeTowards Seeking Help</w:t>
            </w:r>
          </w:p>
        </w:tc>
        <w:tc>
          <w:tcPr>
            <w:tcW w:w="735"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ATSPPH Subscale:</w:t>
            </w:r>
          </w:p>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Recogn. of Need of Psych. Help</w:t>
            </w:r>
          </w:p>
        </w:tc>
        <w:tc>
          <w:tcPr>
            <w:tcW w:w="679" w:type="dxa"/>
            <w:shd w:val="clear" w:color="000000" w:fill="FFFFFF"/>
            <w:vAlign w:val="bottom"/>
          </w:tcPr>
          <w:p w:rsidR="00231AB4" w:rsidRPr="00091642" w:rsidRDefault="00231AB4" w:rsidP="002C29D9">
            <w:pPr>
              <w:autoSpaceDE w:val="0"/>
              <w:autoSpaceDN w:val="0"/>
              <w:adjustRightInd w:val="0"/>
              <w:spacing w:line="240" w:lineRule="auto"/>
              <w:jc w:val="both"/>
              <w:rPr>
                <w:rFonts w:ascii="Times New Roman" w:hAnsi="Times New Roman" w:cs="Times New Roman"/>
                <w:sz w:val="13"/>
                <w:szCs w:val="12"/>
              </w:rPr>
            </w:pPr>
            <w:r w:rsidRPr="00091642">
              <w:rPr>
                <w:rFonts w:ascii="Times New Roman" w:hAnsi="Times New Roman" w:cs="Times New Roman"/>
                <w:sz w:val="13"/>
                <w:szCs w:val="12"/>
              </w:rPr>
              <w:t>ATSPPH Subscale Stigma Toler.</w:t>
            </w:r>
          </w:p>
        </w:tc>
        <w:tc>
          <w:tcPr>
            <w:tcW w:w="709"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ATSPPH Subscale: Interpers.Open.</w:t>
            </w:r>
          </w:p>
        </w:tc>
        <w:tc>
          <w:tcPr>
            <w:tcW w:w="783" w:type="dxa"/>
            <w:shd w:val="clear" w:color="000000" w:fill="FFFFFF"/>
            <w:vAlign w:val="bottom"/>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ATSPPH Subscale:</w:t>
            </w:r>
          </w:p>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r w:rsidRPr="00091642">
              <w:rPr>
                <w:rFonts w:ascii="Times New Roman" w:hAnsi="Times New Roman" w:cs="Times New Roman"/>
                <w:sz w:val="13"/>
                <w:szCs w:val="12"/>
              </w:rPr>
              <w:t>Conf. in Mental Health Pract.</w:t>
            </w:r>
          </w:p>
        </w:tc>
      </w:tr>
      <w:tr w:rsidR="00231AB4" w:rsidRPr="00091642" w:rsidTr="002C29D9">
        <w:trPr>
          <w:trHeight w:val="72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Age</w:t>
            </w:r>
          </w:p>
        </w:tc>
        <w:tc>
          <w:tcPr>
            <w:tcW w:w="664"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805"/>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Gender</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.209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818"/>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Years in UK</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.649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.175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818"/>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Past Therapy</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-.136</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-.230</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-.060</w:t>
            </w:r>
          </w:p>
        </w:tc>
        <w:tc>
          <w:tcPr>
            <w:tcW w:w="66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806"/>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Social Stigma</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.380</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.128</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.281</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-.230</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818"/>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Accult,: Ethnic Society Immers.</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-.009</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.017</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-.029</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.023</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-.212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940"/>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Accult.:</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 xml:space="preserve">Dominant Society </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Immers.</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.068</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-.044</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.077</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.116</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.032</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.525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Low Self-Esteem/</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Shame</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.041</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-.181</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-.057</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.158</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.116</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-.329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-.132</w:t>
            </w:r>
          </w:p>
        </w:tc>
        <w:tc>
          <w:tcPr>
            <w:tcW w:w="66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Inner Emptiness</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.068</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-.088</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-.007</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.062</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.153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-.383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-.210</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.787</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3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Embarrassment</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.278</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-.060</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.165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.017</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.321</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-.302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-.237</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.586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.581</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6"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Attitudes Towards Seeking Help</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64" w:type="dxa"/>
            <w:shd w:val="clear" w:color="000000" w:fill="FFFFFF"/>
            <w:vAlign w:val="center"/>
          </w:tcPr>
          <w:p w:rsidR="00464015" w:rsidRPr="00091642" w:rsidRDefault="00464015" w:rsidP="002C29D9">
            <w:pPr>
              <w:autoSpaceDE w:val="0"/>
              <w:autoSpaceDN w:val="0"/>
              <w:adjustRightInd w:val="0"/>
              <w:spacing w:line="240" w:lineRule="auto"/>
              <w:jc w:val="right"/>
              <w:rPr>
                <w:rFonts w:ascii="Times New Roman" w:hAnsi="Times New Roman" w:cs="Times New Roman"/>
                <w:sz w:val="13"/>
                <w:szCs w:val="13"/>
              </w:rPr>
            </w:pPr>
          </w:p>
          <w:p w:rsidR="00464015" w:rsidRPr="00091642" w:rsidRDefault="00464015" w:rsidP="002C29D9">
            <w:pPr>
              <w:autoSpaceDE w:val="0"/>
              <w:autoSpaceDN w:val="0"/>
              <w:adjustRightInd w:val="0"/>
              <w:spacing w:line="240" w:lineRule="auto"/>
              <w:jc w:val="right"/>
              <w:rPr>
                <w:rFonts w:ascii="Times New Roman" w:hAnsi="Times New Roman" w:cs="Times New Roman"/>
                <w:sz w:val="13"/>
                <w:szCs w:val="13"/>
              </w:rPr>
            </w:pPr>
            <w:r w:rsidRPr="00091642">
              <w:rPr>
                <w:rFonts w:ascii="Times New Roman" w:hAnsi="Times New Roman" w:cs="Times New Roman"/>
                <w:sz w:val="13"/>
                <w:szCs w:val="13"/>
              </w:rPr>
              <w:t>***</w:t>
            </w:r>
          </w:p>
          <w:p w:rsidR="00231AB4" w:rsidRPr="00091642" w:rsidRDefault="005140D6" w:rsidP="00464015">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-.234</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p w:rsidR="00464015" w:rsidRPr="00091642" w:rsidRDefault="00464015" w:rsidP="002C29D9">
            <w:pPr>
              <w:autoSpaceDE w:val="0"/>
              <w:autoSpaceDN w:val="0"/>
              <w:adjustRightInd w:val="0"/>
              <w:spacing w:line="240" w:lineRule="auto"/>
              <w:jc w:val="right"/>
              <w:rPr>
                <w:rFonts w:ascii="Times New Roman" w:hAnsi="Times New Roman" w:cs="Times New Roman"/>
                <w:sz w:val="13"/>
                <w:szCs w:val="12"/>
              </w:rPr>
            </w:pP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-.202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-.176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.415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-.543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.061</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.058</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-.011</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-.070</w:t>
            </w: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-.181</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ATSPPH Subscale:</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Rec. of need of Psy. Help</w:t>
            </w:r>
          </w:p>
        </w:tc>
        <w:tc>
          <w:tcPr>
            <w:tcW w:w="664" w:type="dxa"/>
            <w:shd w:val="clear" w:color="000000" w:fill="FFFFFF"/>
            <w:vAlign w:val="center"/>
          </w:tcPr>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-.165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-.279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-.086</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.442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-.323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-.048</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.055</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.127</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.147</w:t>
            </w: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-.017</w:t>
            </w: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.843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35"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ATSPPH Subscale:</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Stigma Tolerance</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64" w:type="dxa"/>
            <w:shd w:val="clear" w:color="000000" w:fill="FFFFFF"/>
            <w:vAlign w:val="center"/>
          </w:tcPr>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-.027</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-.256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.109</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-.548</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.089</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-.140</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-.227</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-.246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-.277</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.613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.309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79"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ATSPPH Subscale: Interpers. Openness</w:t>
            </w:r>
          </w:p>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p>
        </w:tc>
        <w:tc>
          <w:tcPr>
            <w:tcW w:w="664" w:type="dxa"/>
            <w:shd w:val="clear" w:color="000000" w:fill="FFFFFF"/>
            <w:vAlign w:val="center"/>
          </w:tcPr>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-.230</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-.083</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-.179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.276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-.552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.137</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.117</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-.086</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-.216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-.213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.823</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.519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.492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09"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83"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tc>
      </w:tr>
      <w:tr w:rsidR="00231AB4" w:rsidRPr="00091642" w:rsidTr="002C29D9">
        <w:trPr>
          <w:trHeight w:val="473"/>
        </w:trPr>
        <w:tc>
          <w:tcPr>
            <w:tcW w:w="737" w:type="dxa"/>
            <w:shd w:val="clear" w:color="000000" w:fill="FFFFFF"/>
          </w:tcPr>
          <w:p w:rsidR="00231AB4" w:rsidRPr="00091642" w:rsidRDefault="00231AB4"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ATSPPH Subscale:</w:t>
            </w:r>
          </w:p>
          <w:p w:rsidR="00231AB4" w:rsidRPr="00091642" w:rsidRDefault="00DA107D" w:rsidP="002C29D9">
            <w:pPr>
              <w:autoSpaceDE w:val="0"/>
              <w:autoSpaceDN w:val="0"/>
              <w:adjustRightInd w:val="0"/>
              <w:spacing w:line="240" w:lineRule="auto"/>
              <w:jc w:val="left"/>
              <w:rPr>
                <w:rFonts w:ascii="Times New Roman" w:hAnsi="Times New Roman" w:cs="Times New Roman"/>
                <w:sz w:val="13"/>
                <w:szCs w:val="12"/>
              </w:rPr>
            </w:pPr>
            <w:r w:rsidRPr="00091642">
              <w:rPr>
                <w:rFonts w:ascii="Times New Roman" w:hAnsi="Times New Roman" w:cs="Times New Roman"/>
                <w:sz w:val="13"/>
                <w:szCs w:val="12"/>
              </w:rPr>
              <w:t xml:space="preserve">Conf. in MH </w:t>
            </w:r>
            <w:r w:rsidR="00231AB4" w:rsidRPr="00091642">
              <w:rPr>
                <w:rFonts w:ascii="Times New Roman" w:hAnsi="Times New Roman" w:cs="Times New Roman"/>
                <w:sz w:val="13"/>
                <w:szCs w:val="12"/>
              </w:rPr>
              <w:t>Pract.</w:t>
            </w:r>
          </w:p>
        </w:tc>
        <w:tc>
          <w:tcPr>
            <w:tcW w:w="664" w:type="dxa"/>
            <w:shd w:val="clear" w:color="000000" w:fill="FFFFFF"/>
            <w:vAlign w:val="center"/>
          </w:tcPr>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p w:rsidR="00231AB4" w:rsidRPr="00091642" w:rsidRDefault="00464015"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-.236</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-.191</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-.109</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.415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-.419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.063</w:t>
            </w:r>
          </w:p>
        </w:tc>
        <w:tc>
          <w:tcPr>
            <w:tcW w:w="664"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.099</w:t>
            </w:r>
          </w:p>
        </w:tc>
        <w:tc>
          <w:tcPr>
            <w:tcW w:w="66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.039</w:t>
            </w:r>
          </w:p>
        </w:tc>
        <w:tc>
          <w:tcPr>
            <w:tcW w:w="6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-.036</w:t>
            </w:r>
          </w:p>
        </w:tc>
        <w:tc>
          <w:tcPr>
            <w:tcW w:w="646"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-.157</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4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.902</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35"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.715</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67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.399</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09" w:type="dxa"/>
            <w:shd w:val="clear" w:color="000000" w:fill="FFFFFF"/>
            <w:vAlign w:val="center"/>
          </w:tcPr>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.687</w:t>
            </w:r>
          </w:p>
          <w:p w:rsidR="00231AB4" w:rsidRPr="00091642" w:rsidRDefault="00231AB4"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c>
          <w:tcPr>
            <w:tcW w:w="783" w:type="dxa"/>
            <w:shd w:val="clear" w:color="000000" w:fill="FFFFFF"/>
            <w:vAlign w:val="center"/>
          </w:tcPr>
          <w:p w:rsidR="00231AB4" w:rsidRPr="00091642" w:rsidRDefault="004E134A" w:rsidP="002C29D9">
            <w:pPr>
              <w:autoSpaceDE w:val="0"/>
              <w:autoSpaceDN w:val="0"/>
              <w:adjustRightInd w:val="0"/>
              <w:spacing w:line="240" w:lineRule="auto"/>
              <w:jc w:val="right"/>
              <w:rPr>
                <w:rFonts w:ascii="Times New Roman" w:hAnsi="Times New Roman" w:cs="Times New Roman"/>
                <w:sz w:val="13"/>
                <w:szCs w:val="12"/>
              </w:rPr>
            </w:pPr>
            <w:r w:rsidRPr="00091642">
              <w:rPr>
                <w:rFonts w:ascii="Times New Roman" w:hAnsi="Times New Roman" w:cs="Times New Roman"/>
                <w:sz w:val="13"/>
                <w:szCs w:val="12"/>
              </w:rPr>
              <w:t>-</w:t>
            </w:r>
          </w:p>
        </w:tc>
      </w:tr>
    </w:tbl>
    <w:p w:rsidR="00231AB4" w:rsidRPr="00091642" w:rsidRDefault="00231AB4" w:rsidP="00231AB4">
      <w:pPr>
        <w:autoSpaceDE w:val="0"/>
        <w:autoSpaceDN w:val="0"/>
        <w:adjustRightInd w:val="0"/>
        <w:spacing w:line="240" w:lineRule="auto"/>
        <w:jc w:val="left"/>
        <w:rPr>
          <w:rFonts w:ascii="Times New Roman" w:hAnsi="Times New Roman" w:cs="Times New Roman"/>
          <w:sz w:val="16"/>
          <w:szCs w:val="12"/>
        </w:rPr>
      </w:pPr>
      <w:r w:rsidRPr="00091642">
        <w:rPr>
          <w:rFonts w:ascii="Times New Roman" w:hAnsi="Times New Roman" w:cs="Times New Roman"/>
          <w:sz w:val="16"/>
          <w:szCs w:val="12"/>
        </w:rPr>
        <w:t>*  Correlation is significant at the 0.05 level (1-tailed).</w:t>
      </w:r>
      <w:r w:rsidRPr="00091642">
        <w:rPr>
          <w:rFonts w:ascii="Times New Roman" w:hAnsi="Times New Roman" w:cs="Times New Roman"/>
          <w:sz w:val="16"/>
          <w:szCs w:val="12"/>
        </w:rPr>
        <w:tab/>
      </w:r>
      <w:r w:rsidRPr="00091642">
        <w:rPr>
          <w:rFonts w:ascii="Times New Roman" w:hAnsi="Times New Roman" w:cs="Times New Roman"/>
          <w:sz w:val="16"/>
          <w:szCs w:val="12"/>
        </w:rPr>
        <w:tab/>
      </w:r>
      <w:r w:rsidRPr="00091642">
        <w:rPr>
          <w:rFonts w:ascii="Times New Roman" w:hAnsi="Times New Roman" w:cs="Times New Roman"/>
          <w:sz w:val="16"/>
          <w:szCs w:val="12"/>
        </w:rPr>
        <w:tab/>
      </w:r>
      <w:r w:rsidRPr="00091642">
        <w:rPr>
          <w:rFonts w:ascii="Times New Roman" w:hAnsi="Times New Roman" w:cs="Times New Roman"/>
          <w:sz w:val="16"/>
          <w:szCs w:val="12"/>
        </w:rPr>
        <w:tab/>
        <w:t>N=120</w:t>
      </w:r>
      <w:r w:rsidRPr="00091642">
        <w:rPr>
          <w:rFonts w:ascii="Times New Roman" w:hAnsi="Times New Roman" w:cs="Times New Roman"/>
          <w:sz w:val="16"/>
          <w:szCs w:val="12"/>
        </w:rPr>
        <w:tab/>
      </w:r>
    </w:p>
    <w:p w:rsidR="00464015" w:rsidRPr="00091642" w:rsidRDefault="00231AB4" w:rsidP="00231AB4">
      <w:pPr>
        <w:autoSpaceDE w:val="0"/>
        <w:autoSpaceDN w:val="0"/>
        <w:adjustRightInd w:val="0"/>
        <w:spacing w:line="240" w:lineRule="auto"/>
        <w:jc w:val="left"/>
        <w:rPr>
          <w:rFonts w:ascii="Times New Roman" w:hAnsi="Times New Roman" w:cs="Times New Roman"/>
          <w:sz w:val="16"/>
          <w:szCs w:val="14"/>
        </w:rPr>
      </w:pPr>
      <w:r w:rsidRPr="00091642">
        <w:rPr>
          <w:rFonts w:ascii="Times New Roman" w:hAnsi="Times New Roman" w:cs="Times New Roman"/>
          <w:sz w:val="18"/>
          <w:szCs w:val="14"/>
        </w:rPr>
        <w:t>**</w:t>
      </w:r>
      <w:r w:rsidRPr="00091642">
        <w:rPr>
          <w:rFonts w:ascii="Times New Roman" w:hAnsi="Times New Roman" w:cs="Times New Roman"/>
          <w:sz w:val="16"/>
          <w:szCs w:val="14"/>
        </w:rPr>
        <w:t>Correlation is significant at the 0.01 level (1-tailed).</w:t>
      </w:r>
      <w:r w:rsidRPr="00091642">
        <w:rPr>
          <w:rFonts w:ascii="Times New Roman" w:hAnsi="Times New Roman" w:cs="Times New Roman"/>
          <w:sz w:val="16"/>
          <w:szCs w:val="14"/>
        </w:rPr>
        <w:tab/>
      </w:r>
    </w:p>
    <w:p w:rsidR="00231AB4" w:rsidRPr="00091642" w:rsidRDefault="00464015" w:rsidP="00231AB4">
      <w:pPr>
        <w:autoSpaceDE w:val="0"/>
        <w:autoSpaceDN w:val="0"/>
        <w:adjustRightInd w:val="0"/>
        <w:spacing w:line="240" w:lineRule="auto"/>
        <w:jc w:val="left"/>
        <w:rPr>
          <w:rFonts w:ascii="Times New Roman" w:hAnsi="Times New Roman" w:cs="Times New Roman"/>
          <w:sz w:val="16"/>
          <w:szCs w:val="12"/>
        </w:rPr>
      </w:pPr>
      <w:r w:rsidRPr="00091642">
        <w:rPr>
          <w:rFonts w:ascii="Times New Roman" w:hAnsi="Times New Roman" w:cs="Times New Roman"/>
          <w:sz w:val="16"/>
          <w:szCs w:val="14"/>
        </w:rPr>
        <w:t>*** Spearman Correlation</w:t>
      </w:r>
      <w:r w:rsidR="00231AB4" w:rsidRPr="00091642">
        <w:rPr>
          <w:rFonts w:ascii="Times New Roman" w:hAnsi="Times New Roman" w:cs="Times New Roman"/>
          <w:sz w:val="18"/>
          <w:szCs w:val="14"/>
        </w:rPr>
        <w:tab/>
      </w:r>
      <w:r w:rsidR="00231AB4" w:rsidRPr="00091642">
        <w:rPr>
          <w:rFonts w:ascii="Times New Roman" w:hAnsi="Times New Roman" w:cs="Times New Roman"/>
          <w:sz w:val="18"/>
          <w:szCs w:val="14"/>
        </w:rPr>
        <w:tab/>
      </w:r>
      <w:r w:rsidR="00231AB4" w:rsidRPr="00091642">
        <w:rPr>
          <w:rFonts w:ascii="Times New Roman" w:hAnsi="Times New Roman" w:cs="Times New Roman"/>
          <w:sz w:val="18"/>
          <w:szCs w:val="14"/>
        </w:rPr>
        <w:tab/>
      </w:r>
      <w:r w:rsidR="00231AB4" w:rsidRPr="00091642">
        <w:rPr>
          <w:rFonts w:ascii="Times New Roman" w:hAnsi="Times New Roman" w:cs="Times New Roman"/>
          <w:sz w:val="18"/>
          <w:szCs w:val="14"/>
        </w:rPr>
        <w:tab/>
      </w:r>
      <w:r w:rsidR="00231AB4" w:rsidRPr="00091642">
        <w:rPr>
          <w:rFonts w:ascii="Times New Roman" w:hAnsi="Times New Roman" w:cs="Times New Roman"/>
          <w:sz w:val="18"/>
          <w:szCs w:val="14"/>
        </w:rPr>
        <w:tab/>
      </w:r>
      <w:r w:rsidR="00231AB4" w:rsidRPr="00091642">
        <w:rPr>
          <w:rFonts w:ascii="Times New Roman" w:hAnsi="Times New Roman" w:cs="Times New Roman"/>
          <w:sz w:val="18"/>
          <w:szCs w:val="14"/>
        </w:rPr>
        <w:tab/>
      </w:r>
    </w:p>
    <w:p w:rsidR="00120CA5"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3.4</w:t>
      </w:r>
      <w:r w:rsidR="00120CA5" w:rsidRPr="00091642">
        <w:rPr>
          <w:rFonts w:ascii="Times New Roman" w:hAnsi="Times New Roman" w:cs="Times New Roman"/>
          <w:b/>
          <w:sz w:val="24"/>
          <w:szCs w:val="23"/>
          <w:u w:val="single"/>
        </w:rPr>
        <w:t>.3 Demographic Variables and ATSPPH subscales</w:t>
      </w:r>
    </w:p>
    <w:p w:rsidR="005C014A" w:rsidRPr="00091642" w:rsidRDefault="005C014A" w:rsidP="005F7BA4">
      <w:pPr>
        <w:jc w:val="both"/>
        <w:rPr>
          <w:rFonts w:ascii="Times New Roman" w:hAnsi="Times New Roman" w:cs="Times New Roman"/>
          <w:bCs/>
          <w:sz w:val="24"/>
          <w:szCs w:val="23"/>
        </w:rPr>
      </w:pPr>
    </w:p>
    <w:p w:rsidR="005F7BA4" w:rsidRPr="00091642" w:rsidRDefault="005C014A" w:rsidP="005F7BA4">
      <w:pPr>
        <w:jc w:val="both"/>
        <w:rPr>
          <w:rFonts w:ascii="Times New Roman" w:hAnsi="Times New Roman" w:cs="Times New Roman"/>
          <w:i/>
          <w:sz w:val="24"/>
          <w:szCs w:val="23"/>
          <w:u w:val="single"/>
        </w:rPr>
      </w:pPr>
      <w:r w:rsidRPr="00091642">
        <w:rPr>
          <w:rFonts w:ascii="Times New Roman" w:hAnsi="Times New Roman" w:cs="Times New Roman"/>
          <w:bCs/>
          <w:sz w:val="24"/>
          <w:szCs w:val="23"/>
        </w:rPr>
        <w:t>The various demographic variables included in the study were entered into the correlational analysis with each of the subscales of the ATSPPHS and the results were as follows:</w:t>
      </w:r>
    </w:p>
    <w:p w:rsidR="005C014A" w:rsidRPr="00091642" w:rsidRDefault="005C014A" w:rsidP="00FD0E0A">
      <w:pPr>
        <w:jc w:val="both"/>
        <w:rPr>
          <w:rFonts w:ascii="Times New Roman" w:hAnsi="Times New Roman" w:cs="Times New Roman"/>
          <w:i/>
          <w:sz w:val="24"/>
          <w:szCs w:val="23"/>
          <w:u w:val="single"/>
        </w:rPr>
      </w:pPr>
    </w:p>
    <w:p w:rsidR="005F7BA4" w:rsidRPr="00091642" w:rsidRDefault="005F7BA4" w:rsidP="00FD0E0A">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Recognition of Need for Help</w:t>
      </w:r>
    </w:p>
    <w:p w:rsidR="00512741" w:rsidRPr="00091642" w:rsidRDefault="00512741" w:rsidP="00FD0E0A">
      <w:pPr>
        <w:autoSpaceDE w:val="0"/>
        <w:autoSpaceDN w:val="0"/>
        <w:adjustRightInd w:val="0"/>
        <w:jc w:val="both"/>
        <w:rPr>
          <w:rFonts w:ascii="Times New Roman" w:hAnsi="Times New Roman" w:cs="Times New Roman"/>
          <w:bCs/>
          <w:sz w:val="24"/>
          <w:szCs w:val="23"/>
        </w:rPr>
      </w:pPr>
      <w:r w:rsidRPr="00091642">
        <w:rPr>
          <w:rFonts w:ascii="Times New Roman" w:hAnsi="Times New Roman" w:cs="Times New Roman"/>
          <w:bCs/>
          <w:sz w:val="24"/>
          <w:szCs w:val="23"/>
        </w:rPr>
        <w:t>In regards to the recognition of need for help</w:t>
      </w:r>
      <w:r w:rsidR="0028223B" w:rsidRPr="00091642">
        <w:rPr>
          <w:rFonts w:ascii="Times New Roman" w:hAnsi="Times New Roman" w:cs="Times New Roman"/>
          <w:bCs/>
          <w:sz w:val="24"/>
          <w:szCs w:val="23"/>
        </w:rPr>
        <w:t>, age was</w:t>
      </w:r>
      <w:r w:rsidR="00FD0E0A" w:rsidRPr="00091642">
        <w:rPr>
          <w:rFonts w:ascii="Times New Roman" w:hAnsi="Times New Roman" w:cs="Times New Roman"/>
          <w:bCs/>
          <w:sz w:val="24"/>
          <w:szCs w:val="23"/>
        </w:rPr>
        <w:t xml:space="preserve"> statistically correlated</w:t>
      </w:r>
      <w:r w:rsidR="0028223B" w:rsidRPr="00091642">
        <w:rPr>
          <w:rFonts w:ascii="Times New Roman" w:hAnsi="Times New Roman" w:cs="Times New Roman"/>
          <w:bCs/>
          <w:sz w:val="24"/>
          <w:szCs w:val="23"/>
        </w:rPr>
        <w:t xml:space="preserve"> (</w:t>
      </w:r>
      <w:r w:rsidR="0028223B" w:rsidRPr="00091642">
        <w:rPr>
          <w:rFonts w:ascii="Times New Roman" w:hAnsi="Times New Roman" w:cs="Times New Roman"/>
          <w:bCs/>
          <w:sz w:val="24"/>
          <w:szCs w:val="23"/>
          <w:lang w:val="el-GR"/>
        </w:rPr>
        <w:t>ρ</w:t>
      </w:r>
      <w:r w:rsidR="0028223B" w:rsidRPr="00091642">
        <w:rPr>
          <w:rFonts w:ascii="Times New Roman" w:hAnsi="Times New Roman" w:cs="Times New Roman"/>
          <w:bCs/>
          <w:sz w:val="24"/>
          <w:szCs w:val="23"/>
        </w:rPr>
        <w:t>=-.165 and p&lt;.05)</w:t>
      </w:r>
      <w:r w:rsidR="005C014A" w:rsidRPr="00091642">
        <w:rPr>
          <w:rFonts w:ascii="Times New Roman" w:hAnsi="Times New Roman" w:cs="Times New Roman"/>
          <w:bCs/>
          <w:sz w:val="24"/>
          <w:szCs w:val="23"/>
        </w:rPr>
        <w:t xml:space="preserve"> with the recognition of need for help subscale</w:t>
      </w:r>
      <w:r w:rsidR="00284C4E" w:rsidRPr="00091642">
        <w:rPr>
          <w:rFonts w:ascii="Times New Roman" w:hAnsi="Times New Roman" w:cs="Times New Roman"/>
          <w:bCs/>
          <w:sz w:val="24"/>
          <w:szCs w:val="23"/>
        </w:rPr>
        <w:t>. F</w:t>
      </w:r>
      <w:r w:rsidR="002E35E6" w:rsidRPr="00091642">
        <w:rPr>
          <w:rFonts w:ascii="Times New Roman" w:hAnsi="Times New Roman" w:cs="Times New Roman"/>
          <w:bCs/>
          <w:sz w:val="24"/>
          <w:szCs w:val="23"/>
        </w:rPr>
        <w:t>urthermore, f</w:t>
      </w:r>
      <w:r w:rsidR="00284C4E" w:rsidRPr="00091642">
        <w:rPr>
          <w:rFonts w:ascii="Times New Roman" w:hAnsi="Times New Roman" w:cs="Times New Roman"/>
          <w:bCs/>
          <w:sz w:val="24"/>
          <w:szCs w:val="23"/>
        </w:rPr>
        <w:t xml:space="preserve">emale gender was also </w:t>
      </w:r>
      <w:r w:rsidR="005C014A" w:rsidRPr="00091642">
        <w:rPr>
          <w:rFonts w:ascii="Times New Roman" w:hAnsi="Times New Roman" w:cs="Times New Roman"/>
          <w:bCs/>
          <w:sz w:val="24"/>
          <w:szCs w:val="23"/>
        </w:rPr>
        <w:t>significantly correlated</w:t>
      </w:r>
      <w:r w:rsidR="00284C4E" w:rsidRPr="00091642">
        <w:rPr>
          <w:rFonts w:ascii="Times New Roman" w:hAnsi="Times New Roman" w:cs="Times New Roman"/>
          <w:bCs/>
          <w:sz w:val="24"/>
          <w:szCs w:val="23"/>
        </w:rPr>
        <w:t xml:space="preserve"> with higher scores on the recognition of need for help subscale (r=</w:t>
      </w:r>
      <w:r w:rsidR="00EA4981" w:rsidRPr="00091642">
        <w:rPr>
          <w:rFonts w:ascii="Times New Roman" w:hAnsi="Times New Roman" w:cs="Times New Roman"/>
          <w:bCs/>
          <w:sz w:val="24"/>
          <w:szCs w:val="23"/>
        </w:rPr>
        <w:t>-</w:t>
      </w:r>
      <w:r w:rsidR="002E35E6" w:rsidRPr="00091642">
        <w:rPr>
          <w:rFonts w:ascii="Times New Roman" w:hAnsi="Times New Roman" w:cs="Times New Roman"/>
          <w:bCs/>
          <w:sz w:val="24"/>
          <w:szCs w:val="23"/>
        </w:rPr>
        <w:t xml:space="preserve">.279 and p&lt;.01), and so were </w:t>
      </w:r>
      <w:r w:rsidR="005C014A" w:rsidRPr="00091642">
        <w:rPr>
          <w:rFonts w:ascii="Times New Roman" w:hAnsi="Times New Roman" w:cs="Times New Roman"/>
          <w:bCs/>
          <w:sz w:val="24"/>
          <w:szCs w:val="23"/>
        </w:rPr>
        <w:t xml:space="preserve">past experiences of therapy </w:t>
      </w:r>
      <w:r w:rsidR="00C60203" w:rsidRPr="00091642">
        <w:rPr>
          <w:rFonts w:ascii="Times New Roman" w:hAnsi="Times New Roman" w:cs="Times New Roman"/>
          <w:bCs/>
          <w:sz w:val="24"/>
          <w:szCs w:val="23"/>
        </w:rPr>
        <w:t>(r=.442 and p&lt;.01)</w:t>
      </w:r>
      <w:r w:rsidR="002E35E6" w:rsidRPr="00091642">
        <w:rPr>
          <w:rFonts w:ascii="Times New Roman" w:hAnsi="Times New Roman" w:cs="Times New Roman"/>
          <w:bCs/>
          <w:sz w:val="24"/>
          <w:szCs w:val="23"/>
        </w:rPr>
        <w:t>.</w:t>
      </w:r>
    </w:p>
    <w:p w:rsidR="00512741" w:rsidRPr="00091642" w:rsidRDefault="00512741" w:rsidP="00FD0E0A">
      <w:pPr>
        <w:autoSpaceDE w:val="0"/>
        <w:autoSpaceDN w:val="0"/>
        <w:adjustRightInd w:val="0"/>
        <w:jc w:val="both"/>
        <w:rPr>
          <w:rFonts w:ascii="Times New Roman" w:hAnsi="Times New Roman" w:cs="Times New Roman"/>
          <w:bCs/>
          <w:i/>
          <w:sz w:val="24"/>
          <w:szCs w:val="23"/>
          <w:u w:val="single"/>
        </w:rPr>
      </w:pPr>
    </w:p>
    <w:p w:rsidR="005F7BA4" w:rsidRPr="00091642" w:rsidRDefault="005F7BA4" w:rsidP="00FD0E0A">
      <w:pPr>
        <w:autoSpaceDE w:val="0"/>
        <w:autoSpaceDN w:val="0"/>
        <w:adjustRightInd w:val="0"/>
        <w:jc w:val="both"/>
        <w:rPr>
          <w:rFonts w:ascii="Times New Roman" w:hAnsi="Times New Roman" w:cs="Times New Roman"/>
          <w:bCs/>
          <w:i/>
          <w:sz w:val="24"/>
          <w:szCs w:val="23"/>
          <w:u w:val="single"/>
        </w:rPr>
      </w:pPr>
      <w:r w:rsidRPr="00091642">
        <w:rPr>
          <w:rFonts w:ascii="Times New Roman" w:hAnsi="Times New Roman" w:cs="Times New Roman"/>
          <w:bCs/>
          <w:i/>
          <w:sz w:val="24"/>
          <w:szCs w:val="23"/>
          <w:u w:val="single"/>
        </w:rPr>
        <w:t>Stigma Tolerance</w:t>
      </w:r>
    </w:p>
    <w:p w:rsidR="0028223B" w:rsidRPr="00091642" w:rsidRDefault="00A57825" w:rsidP="00FD0E0A">
      <w:pPr>
        <w:autoSpaceDE w:val="0"/>
        <w:autoSpaceDN w:val="0"/>
        <w:adjustRightInd w:val="0"/>
        <w:jc w:val="both"/>
        <w:rPr>
          <w:rFonts w:ascii="Times New Roman" w:hAnsi="Times New Roman" w:cs="Times New Roman"/>
          <w:bCs/>
          <w:sz w:val="24"/>
          <w:szCs w:val="23"/>
        </w:rPr>
      </w:pPr>
      <w:r w:rsidRPr="00091642">
        <w:rPr>
          <w:rFonts w:ascii="Times New Roman" w:hAnsi="Times New Roman" w:cs="Times New Roman"/>
          <w:bCs/>
          <w:sz w:val="24"/>
          <w:szCs w:val="23"/>
        </w:rPr>
        <w:t>In regards to stigma tolerance, a</w:t>
      </w:r>
      <w:r w:rsidR="0028223B" w:rsidRPr="00091642">
        <w:rPr>
          <w:rFonts w:ascii="Times New Roman" w:hAnsi="Times New Roman" w:cs="Times New Roman"/>
          <w:bCs/>
          <w:sz w:val="24"/>
          <w:szCs w:val="23"/>
        </w:rPr>
        <w:t>ge appeared to be significantly correlated</w:t>
      </w:r>
      <w:r w:rsidR="007657B7" w:rsidRPr="00091642">
        <w:rPr>
          <w:rFonts w:ascii="Times New Roman" w:hAnsi="Times New Roman" w:cs="Times New Roman"/>
          <w:bCs/>
          <w:sz w:val="24"/>
          <w:szCs w:val="23"/>
        </w:rPr>
        <w:t>, with</w:t>
      </w:r>
      <w:r w:rsidR="0028223B" w:rsidRPr="00091642">
        <w:rPr>
          <w:rFonts w:ascii="Times New Roman" w:hAnsi="Times New Roman" w:cs="Times New Roman"/>
          <w:bCs/>
          <w:sz w:val="24"/>
          <w:szCs w:val="23"/>
        </w:rPr>
        <w:t xml:space="preserve"> </w:t>
      </w:r>
      <w:r w:rsidR="0028223B" w:rsidRPr="00091642">
        <w:rPr>
          <w:rFonts w:ascii="Times New Roman" w:hAnsi="Times New Roman" w:cs="Times New Roman"/>
          <w:bCs/>
          <w:sz w:val="24"/>
          <w:szCs w:val="23"/>
          <w:lang w:val="el-GR"/>
        </w:rPr>
        <w:t>ρ</w:t>
      </w:r>
      <w:r w:rsidR="007657B7" w:rsidRPr="00091642">
        <w:rPr>
          <w:rFonts w:ascii="Times New Roman" w:hAnsi="Times New Roman" w:cs="Times New Roman"/>
          <w:bCs/>
          <w:sz w:val="24"/>
          <w:szCs w:val="23"/>
        </w:rPr>
        <w:t>=-.232 and p&lt;.01</w:t>
      </w:r>
      <w:r w:rsidR="00DC2AD4" w:rsidRPr="00091642">
        <w:rPr>
          <w:rFonts w:ascii="Times New Roman" w:hAnsi="Times New Roman" w:cs="Times New Roman"/>
          <w:bCs/>
          <w:sz w:val="24"/>
          <w:szCs w:val="23"/>
        </w:rPr>
        <w:t xml:space="preserve">. Similarly, significant correlations were observed between stigma tolerance and </w:t>
      </w:r>
      <w:r w:rsidR="00BA0723" w:rsidRPr="00091642">
        <w:rPr>
          <w:rFonts w:ascii="Times New Roman" w:hAnsi="Times New Roman" w:cs="Times New Roman"/>
          <w:bCs/>
          <w:sz w:val="24"/>
          <w:szCs w:val="23"/>
        </w:rPr>
        <w:t>years of living in the UK (r=-.256 and p&lt;.01)</w:t>
      </w:r>
      <w:r w:rsidR="00DC2AD4" w:rsidRPr="00091642">
        <w:rPr>
          <w:rFonts w:ascii="Times New Roman" w:hAnsi="Times New Roman" w:cs="Times New Roman"/>
          <w:bCs/>
          <w:sz w:val="24"/>
          <w:szCs w:val="23"/>
        </w:rPr>
        <w:t>.</w:t>
      </w:r>
    </w:p>
    <w:p w:rsidR="00EA4981" w:rsidRPr="00091642" w:rsidRDefault="00EA4981" w:rsidP="00FD0E0A">
      <w:pPr>
        <w:autoSpaceDE w:val="0"/>
        <w:autoSpaceDN w:val="0"/>
        <w:adjustRightInd w:val="0"/>
        <w:jc w:val="both"/>
        <w:rPr>
          <w:rFonts w:ascii="Times New Roman" w:hAnsi="Times New Roman" w:cs="Times New Roman"/>
          <w:bCs/>
          <w:i/>
          <w:sz w:val="24"/>
          <w:szCs w:val="23"/>
          <w:u w:val="single"/>
        </w:rPr>
      </w:pPr>
    </w:p>
    <w:p w:rsidR="005F7BA4" w:rsidRPr="00091642" w:rsidRDefault="005F7BA4" w:rsidP="00FD0E0A">
      <w:pPr>
        <w:autoSpaceDE w:val="0"/>
        <w:autoSpaceDN w:val="0"/>
        <w:adjustRightInd w:val="0"/>
        <w:jc w:val="both"/>
        <w:rPr>
          <w:rFonts w:ascii="Times New Roman" w:hAnsi="Times New Roman" w:cs="Times New Roman"/>
          <w:bCs/>
          <w:i/>
          <w:sz w:val="24"/>
          <w:szCs w:val="23"/>
          <w:u w:val="single"/>
        </w:rPr>
      </w:pPr>
      <w:r w:rsidRPr="00091642">
        <w:rPr>
          <w:rFonts w:ascii="Times New Roman" w:hAnsi="Times New Roman" w:cs="Times New Roman"/>
          <w:bCs/>
          <w:i/>
          <w:sz w:val="24"/>
          <w:szCs w:val="23"/>
          <w:u w:val="single"/>
        </w:rPr>
        <w:t>Interpersonal Openness</w:t>
      </w:r>
    </w:p>
    <w:p w:rsidR="0028223B" w:rsidRPr="00091642" w:rsidRDefault="0083137F" w:rsidP="00FD0E0A">
      <w:pPr>
        <w:autoSpaceDE w:val="0"/>
        <w:autoSpaceDN w:val="0"/>
        <w:adjustRightInd w:val="0"/>
        <w:jc w:val="both"/>
        <w:rPr>
          <w:rFonts w:ascii="Times New Roman" w:hAnsi="Times New Roman" w:cs="Times New Roman"/>
          <w:bCs/>
          <w:sz w:val="24"/>
          <w:szCs w:val="23"/>
        </w:rPr>
      </w:pPr>
      <w:r w:rsidRPr="00091642">
        <w:rPr>
          <w:rFonts w:ascii="Times New Roman" w:hAnsi="Times New Roman" w:cs="Times New Roman"/>
          <w:bCs/>
          <w:sz w:val="24"/>
          <w:szCs w:val="23"/>
        </w:rPr>
        <w:t>Age</w:t>
      </w:r>
      <w:r w:rsidR="00BA0723" w:rsidRPr="00091642">
        <w:rPr>
          <w:rFonts w:ascii="Times New Roman" w:hAnsi="Times New Roman" w:cs="Times New Roman"/>
          <w:bCs/>
          <w:sz w:val="24"/>
          <w:szCs w:val="23"/>
        </w:rPr>
        <w:t xml:space="preserve"> and years of living in the UK were</w:t>
      </w:r>
      <w:r w:rsidRPr="00091642">
        <w:rPr>
          <w:rFonts w:ascii="Times New Roman" w:hAnsi="Times New Roman" w:cs="Times New Roman"/>
          <w:bCs/>
          <w:sz w:val="24"/>
          <w:szCs w:val="23"/>
        </w:rPr>
        <w:t xml:space="preserve"> </w:t>
      </w:r>
      <w:r w:rsidR="0024339F" w:rsidRPr="00091642">
        <w:rPr>
          <w:rFonts w:ascii="Times New Roman" w:hAnsi="Times New Roman" w:cs="Times New Roman"/>
          <w:bCs/>
          <w:sz w:val="24"/>
          <w:szCs w:val="23"/>
        </w:rPr>
        <w:t xml:space="preserve">further </w:t>
      </w:r>
      <w:r w:rsidR="00401774" w:rsidRPr="00091642">
        <w:rPr>
          <w:rFonts w:ascii="Times New Roman" w:hAnsi="Times New Roman" w:cs="Times New Roman"/>
          <w:bCs/>
          <w:sz w:val="24"/>
          <w:szCs w:val="23"/>
        </w:rPr>
        <w:t>negatively correlated with</w:t>
      </w:r>
      <w:r w:rsidRPr="00091642">
        <w:rPr>
          <w:rFonts w:ascii="Times New Roman" w:hAnsi="Times New Roman" w:cs="Times New Roman"/>
          <w:bCs/>
          <w:sz w:val="24"/>
          <w:szCs w:val="23"/>
        </w:rPr>
        <w:t xml:space="preserve"> </w:t>
      </w:r>
      <w:r w:rsidR="00EA20EC" w:rsidRPr="00091642">
        <w:rPr>
          <w:rFonts w:ascii="Times New Roman" w:hAnsi="Times New Roman" w:cs="Times New Roman"/>
          <w:bCs/>
          <w:sz w:val="24"/>
          <w:szCs w:val="23"/>
        </w:rPr>
        <w:t>interpersonal openness</w:t>
      </w:r>
      <w:r w:rsidR="007F18D2" w:rsidRPr="00091642">
        <w:rPr>
          <w:rFonts w:ascii="Times New Roman" w:hAnsi="Times New Roman" w:cs="Times New Roman"/>
          <w:bCs/>
          <w:sz w:val="24"/>
          <w:szCs w:val="23"/>
        </w:rPr>
        <w:t xml:space="preserve"> (</w:t>
      </w:r>
      <w:r w:rsidR="00BA0723" w:rsidRPr="00091642">
        <w:rPr>
          <w:rFonts w:ascii="Times New Roman" w:hAnsi="Times New Roman" w:cs="Times New Roman"/>
          <w:bCs/>
          <w:sz w:val="24"/>
          <w:szCs w:val="23"/>
        </w:rPr>
        <w:t xml:space="preserve">with </w:t>
      </w:r>
      <w:r w:rsidR="007F18D2" w:rsidRPr="00091642">
        <w:rPr>
          <w:rFonts w:ascii="Times New Roman" w:hAnsi="Times New Roman" w:cs="Times New Roman"/>
          <w:bCs/>
          <w:sz w:val="24"/>
          <w:szCs w:val="23"/>
          <w:lang w:val="el-GR"/>
        </w:rPr>
        <w:t>ρ</w:t>
      </w:r>
      <w:r w:rsidR="007F18D2" w:rsidRPr="00091642">
        <w:rPr>
          <w:rFonts w:ascii="Times New Roman" w:hAnsi="Times New Roman" w:cs="Times New Roman"/>
          <w:bCs/>
          <w:sz w:val="24"/>
          <w:szCs w:val="23"/>
        </w:rPr>
        <w:t>=-.230 and p&lt;.01</w:t>
      </w:r>
      <w:r w:rsidR="00BA0723" w:rsidRPr="00091642">
        <w:rPr>
          <w:rFonts w:ascii="Times New Roman" w:hAnsi="Times New Roman" w:cs="Times New Roman"/>
          <w:bCs/>
          <w:sz w:val="24"/>
          <w:szCs w:val="23"/>
        </w:rPr>
        <w:t xml:space="preserve"> and r=-.179 and p&lt;.05 respectively</w:t>
      </w:r>
      <w:r w:rsidR="00FD0E0A" w:rsidRPr="00091642">
        <w:rPr>
          <w:rFonts w:ascii="Times New Roman" w:hAnsi="Times New Roman" w:cs="Times New Roman"/>
          <w:bCs/>
          <w:sz w:val="24"/>
          <w:szCs w:val="23"/>
        </w:rPr>
        <w:t xml:space="preserve">). </w:t>
      </w:r>
      <w:r w:rsidR="0024339F" w:rsidRPr="00091642">
        <w:rPr>
          <w:rFonts w:ascii="Times New Roman" w:hAnsi="Times New Roman" w:cs="Times New Roman"/>
          <w:bCs/>
          <w:sz w:val="24"/>
          <w:szCs w:val="23"/>
        </w:rPr>
        <w:t>In addition, p</w:t>
      </w:r>
      <w:r w:rsidR="00C60203" w:rsidRPr="00091642">
        <w:rPr>
          <w:rFonts w:ascii="Times New Roman" w:hAnsi="Times New Roman" w:cs="Times New Roman"/>
          <w:bCs/>
          <w:sz w:val="24"/>
          <w:szCs w:val="23"/>
        </w:rPr>
        <w:t>ast therapy was positively related to interpersonal openness (r=.276 and p&lt;.01)</w:t>
      </w:r>
      <w:r w:rsidR="00401774" w:rsidRPr="00091642">
        <w:rPr>
          <w:rFonts w:ascii="Times New Roman" w:hAnsi="Times New Roman" w:cs="Times New Roman"/>
          <w:bCs/>
          <w:sz w:val="24"/>
          <w:szCs w:val="23"/>
        </w:rPr>
        <w:t>, suggesting that people who have had experiences of therapy scored higher on the interpersonal openness subscale.</w:t>
      </w:r>
    </w:p>
    <w:p w:rsidR="00EA4981" w:rsidRPr="00091642" w:rsidRDefault="00EA4981" w:rsidP="00FD0E0A">
      <w:pPr>
        <w:autoSpaceDE w:val="0"/>
        <w:autoSpaceDN w:val="0"/>
        <w:adjustRightInd w:val="0"/>
        <w:jc w:val="both"/>
        <w:rPr>
          <w:rFonts w:ascii="Times New Roman" w:hAnsi="Times New Roman" w:cs="Times New Roman"/>
          <w:bCs/>
          <w:i/>
          <w:sz w:val="24"/>
          <w:szCs w:val="23"/>
          <w:u w:val="single"/>
        </w:rPr>
      </w:pPr>
    </w:p>
    <w:p w:rsidR="005F7BA4" w:rsidRPr="00091642" w:rsidRDefault="005F7BA4" w:rsidP="005F7BA4">
      <w:pPr>
        <w:autoSpaceDE w:val="0"/>
        <w:autoSpaceDN w:val="0"/>
        <w:adjustRightInd w:val="0"/>
        <w:jc w:val="left"/>
        <w:rPr>
          <w:rFonts w:ascii="Times New Roman" w:hAnsi="Times New Roman" w:cs="Times New Roman"/>
          <w:bCs/>
          <w:i/>
          <w:sz w:val="24"/>
          <w:szCs w:val="23"/>
          <w:u w:val="single"/>
        </w:rPr>
      </w:pPr>
      <w:r w:rsidRPr="00091642">
        <w:rPr>
          <w:rFonts w:ascii="Times New Roman" w:hAnsi="Times New Roman" w:cs="Times New Roman"/>
          <w:bCs/>
          <w:i/>
          <w:sz w:val="24"/>
          <w:szCs w:val="23"/>
          <w:u w:val="single"/>
        </w:rPr>
        <w:t>Confidence in Mental Health Practitioners</w:t>
      </w:r>
    </w:p>
    <w:p w:rsidR="00120CA5" w:rsidRPr="00091642" w:rsidRDefault="004246D0" w:rsidP="00231AB4">
      <w:pPr>
        <w:jc w:val="both"/>
        <w:rPr>
          <w:rFonts w:ascii="Times New Roman" w:hAnsi="Times New Roman" w:cs="Times New Roman"/>
          <w:sz w:val="24"/>
          <w:szCs w:val="23"/>
        </w:rPr>
      </w:pPr>
      <w:r w:rsidRPr="00091642">
        <w:rPr>
          <w:rFonts w:ascii="Times New Roman" w:hAnsi="Times New Roman" w:cs="Times New Roman"/>
          <w:sz w:val="24"/>
          <w:szCs w:val="23"/>
        </w:rPr>
        <w:t>Older</w:t>
      </w:r>
      <w:r w:rsidR="007F18D2" w:rsidRPr="00091642">
        <w:rPr>
          <w:rFonts w:ascii="Times New Roman" w:hAnsi="Times New Roman" w:cs="Times New Roman"/>
          <w:sz w:val="24"/>
          <w:szCs w:val="23"/>
        </w:rPr>
        <w:t xml:space="preserve"> individual</w:t>
      </w:r>
      <w:r w:rsidRPr="00091642">
        <w:rPr>
          <w:rFonts w:ascii="Times New Roman" w:hAnsi="Times New Roman" w:cs="Times New Roman"/>
          <w:sz w:val="24"/>
          <w:szCs w:val="23"/>
        </w:rPr>
        <w:t>s appeared</w:t>
      </w:r>
      <w:r w:rsidR="007F18D2" w:rsidRPr="00091642">
        <w:rPr>
          <w:rFonts w:ascii="Times New Roman" w:hAnsi="Times New Roman" w:cs="Times New Roman"/>
          <w:sz w:val="24"/>
          <w:szCs w:val="23"/>
        </w:rPr>
        <w:t xml:space="preserve"> to have less confidence in mental health practitioners (</w:t>
      </w:r>
      <w:r w:rsidRPr="00091642">
        <w:rPr>
          <w:rFonts w:ascii="Times New Roman" w:hAnsi="Times New Roman" w:cs="Times New Roman"/>
          <w:sz w:val="24"/>
          <w:szCs w:val="23"/>
          <w:lang w:val="el-GR"/>
        </w:rPr>
        <w:t>ρ</w:t>
      </w:r>
      <w:r w:rsidRPr="00091642">
        <w:rPr>
          <w:rFonts w:ascii="Times New Roman" w:hAnsi="Times New Roman" w:cs="Times New Roman"/>
          <w:sz w:val="24"/>
          <w:szCs w:val="23"/>
        </w:rPr>
        <w:t>=-.236 and p&lt;.01)</w:t>
      </w:r>
      <w:r w:rsidR="00FD0E0A" w:rsidRPr="00091642">
        <w:rPr>
          <w:rFonts w:ascii="Times New Roman" w:hAnsi="Times New Roman" w:cs="Times New Roman"/>
          <w:sz w:val="24"/>
          <w:szCs w:val="23"/>
        </w:rPr>
        <w:t>. In addition, the</w:t>
      </w:r>
      <w:bookmarkStart w:id="0" w:name="_GoBack"/>
      <w:bookmarkEnd w:id="0"/>
      <w:r w:rsidR="00FD0E0A" w:rsidRPr="00091642">
        <w:rPr>
          <w:rFonts w:ascii="Times New Roman" w:hAnsi="Times New Roman" w:cs="Times New Roman"/>
          <w:sz w:val="24"/>
          <w:szCs w:val="23"/>
        </w:rPr>
        <w:t xml:space="preserve"> results of the correlational analysis suggested that female </w:t>
      </w:r>
      <w:r w:rsidR="003F5F75" w:rsidRPr="00091642">
        <w:rPr>
          <w:rFonts w:ascii="Times New Roman" w:hAnsi="Times New Roman" w:cs="Times New Roman"/>
          <w:sz w:val="24"/>
          <w:szCs w:val="23"/>
        </w:rPr>
        <w:t xml:space="preserve">gender was linked to </w:t>
      </w:r>
      <w:r w:rsidR="00FD0E0A" w:rsidRPr="00091642">
        <w:rPr>
          <w:rFonts w:ascii="Times New Roman" w:hAnsi="Times New Roman" w:cs="Times New Roman"/>
          <w:sz w:val="24"/>
          <w:szCs w:val="23"/>
        </w:rPr>
        <w:t>more confidence in men</w:t>
      </w:r>
      <w:r w:rsidR="00EA4981" w:rsidRPr="00091642">
        <w:rPr>
          <w:rFonts w:ascii="Times New Roman" w:hAnsi="Times New Roman" w:cs="Times New Roman"/>
          <w:sz w:val="24"/>
          <w:szCs w:val="23"/>
        </w:rPr>
        <w:t>tal health practitioners (r=-.191</w:t>
      </w:r>
      <w:r w:rsidR="00FD0E0A" w:rsidRPr="00091642">
        <w:rPr>
          <w:rFonts w:ascii="Times New Roman" w:hAnsi="Times New Roman" w:cs="Times New Roman"/>
          <w:sz w:val="24"/>
          <w:szCs w:val="23"/>
        </w:rPr>
        <w:t xml:space="preserve"> and p&lt;.01).</w:t>
      </w:r>
      <w:r w:rsidR="003F5F75" w:rsidRPr="00091642">
        <w:rPr>
          <w:rFonts w:ascii="Times New Roman" w:hAnsi="Times New Roman" w:cs="Times New Roman"/>
          <w:sz w:val="24"/>
          <w:szCs w:val="23"/>
        </w:rPr>
        <w:t xml:space="preserve"> Ultimately, p</w:t>
      </w:r>
      <w:r w:rsidR="00C60203" w:rsidRPr="00091642">
        <w:rPr>
          <w:rFonts w:ascii="Times New Roman" w:hAnsi="Times New Roman" w:cs="Times New Roman"/>
          <w:sz w:val="24"/>
          <w:szCs w:val="23"/>
        </w:rPr>
        <w:t xml:space="preserve">ast </w:t>
      </w:r>
      <w:r w:rsidR="003F5F75" w:rsidRPr="00091642">
        <w:rPr>
          <w:rFonts w:ascii="Times New Roman" w:hAnsi="Times New Roman" w:cs="Times New Roman"/>
          <w:sz w:val="24"/>
          <w:szCs w:val="23"/>
        </w:rPr>
        <w:t>experiences of therapy were</w:t>
      </w:r>
      <w:r w:rsidR="00C60203" w:rsidRPr="00091642">
        <w:rPr>
          <w:rFonts w:ascii="Times New Roman" w:hAnsi="Times New Roman" w:cs="Times New Roman"/>
          <w:sz w:val="24"/>
          <w:szCs w:val="23"/>
        </w:rPr>
        <w:t xml:space="preserve"> significantly positively </w:t>
      </w:r>
      <w:r w:rsidR="003F5F75" w:rsidRPr="00091642">
        <w:rPr>
          <w:rFonts w:ascii="Times New Roman" w:hAnsi="Times New Roman" w:cs="Times New Roman"/>
          <w:sz w:val="24"/>
          <w:szCs w:val="23"/>
        </w:rPr>
        <w:t>correlated</w:t>
      </w:r>
      <w:r w:rsidR="00C60203" w:rsidRPr="00091642">
        <w:rPr>
          <w:rFonts w:ascii="Times New Roman" w:hAnsi="Times New Roman" w:cs="Times New Roman"/>
          <w:sz w:val="24"/>
          <w:szCs w:val="23"/>
        </w:rPr>
        <w:t xml:space="preserve"> to increased confidence in mental health practitioners (r=.415 and p&lt;.01).</w:t>
      </w:r>
    </w:p>
    <w:p w:rsidR="00120CA5" w:rsidRPr="00091642" w:rsidRDefault="00120CA5" w:rsidP="00231AB4">
      <w:pPr>
        <w:jc w:val="both"/>
        <w:rPr>
          <w:rFonts w:ascii="Times New Roman" w:hAnsi="Times New Roman" w:cs="Times New Roman"/>
          <w:b/>
          <w:sz w:val="24"/>
          <w:szCs w:val="23"/>
          <w:u w:val="single"/>
        </w:rPr>
      </w:pPr>
    </w:p>
    <w:p w:rsidR="00401774" w:rsidRPr="00091642" w:rsidRDefault="00401774" w:rsidP="00231AB4">
      <w:pPr>
        <w:jc w:val="both"/>
        <w:rPr>
          <w:rFonts w:ascii="Times New Roman" w:hAnsi="Times New Roman" w:cs="Times New Roman"/>
          <w:b/>
          <w:sz w:val="24"/>
          <w:szCs w:val="23"/>
          <w:u w:val="single"/>
        </w:rPr>
      </w:pPr>
    </w:p>
    <w:p w:rsidR="00401774" w:rsidRPr="00091642" w:rsidRDefault="00401774" w:rsidP="00231AB4">
      <w:pPr>
        <w:jc w:val="both"/>
        <w:rPr>
          <w:rFonts w:ascii="Times New Roman" w:hAnsi="Times New Roman" w:cs="Times New Roman"/>
          <w:b/>
          <w:sz w:val="24"/>
          <w:szCs w:val="23"/>
          <w:u w:val="single"/>
        </w:rPr>
      </w:pPr>
    </w:p>
    <w:p w:rsidR="00401774" w:rsidRPr="00091642" w:rsidRDefault="00401774" w:rsidP="00231AB4">
      <w:pPr>
        <w:jc w:val="both"/>
        <w:rPr>
          <w:rFonts w:ascii="Times New Roman" w:hAnsi="Times New Roman" w:cs="Times New Roman"/>
          <w:b/>
          <w:sz w:val="24"/>
          <w:szCs w:val="23"/>
          <w:u w:val="single"/>
        </w:rPr>
      </w:pPr>
    </w:p>
    <w:p w:rsidR="00401774" w:rsidRPr="00091642" w:rsidRDefault="00401774" w:rsidP="00231AB4">
      <w:pPr>
        <w:jc w:val="both"/>
        <w:rPr>
          <w:rFonts w:ascii="Times New Roman" w:hAnsi="Times New Roman" w:cs="Times New Roman"/>
          <w:b/>
          <w:sz w:val="24"/>
          <w:szCs w:val="23"/>
          <w:u w:val="single"/>
        </w:rPr>
      </w:pPr>
    </w:p>
    <w:p w:rsidR="00231AB4" w:rsidRPr="00091642" w:rsidRDefault="00120CA5"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3.4.4</w:t>
      </w:r>
      <w:r w:rsidR="00231AB4" w:rsidRPr="00091642">
        <w:rPr>
          <w:rFonts w:ascii="Times New Roman" w:hAnsi="Times New Roman" w:cs="Times New Roman"/>
          <w:b/>
          <w:sz w:val="24"/>
          <w:szCs w:val="23"/>
          <w:u w:val="single"/>
        </w:rPr>
        <w:t xml:space="preserve"> </w:t>
      </w:r>
      <w:r w:rsidR="00555072" w:rsidRPr="00091642">
        <w:rPr>
          <w:rFonts w:ascii="Times New Roman" w:hAnsi="Times New Roman" w:cs="Times New Roman"/>
          <w:b/>
          <w:sz w:val="24"/>
          <w:szCs w:val="23"/>
          <w:u w:val="single"/>
        </w:rPr>
        <w:t>Psychological variables</w:t>
      </w:r>
      <w:r w:rsidR="00231AB4" w:rsidRPr="00091642">
        <w:rPr>
          <w:rFonts w:ascii="Times New Roman" w:hAnsi="Times New Roman" w:cs="Times New Roman"/>
          <w:b/>
          <w:sz w:val="24"/>
          <w:szCs w:val="23"/>
          <w:u w:val="single"/>
        </w:rPr>
        <w:t xml:space="preserve"> and ATSPPH subscales </w:t>
      </w:r>
    </w:p>
    <w:p w:rsidR="00231AB4" w:rsidRPr="00091642" w:rsidRDefault="00231AB4" w:rsidP="00231AB4">
      <w:pPr>
        <w:jc w:val="both"/>
        <w:rPr>
          <w:rFonts w:ascii="Times New Roman" w:hAnsi="Times New Roman" w:cs="Times New Roman"/>
          <w:sz w:val="24"/>
          <w:szCs w:val="23"/>
        </w:rPr>
      </w:pPr>
    </w:p>
    <w:p w:rsidR="009C236B" w:rsidRPr="00091642" w:rsidRDefault="009C236B" w:rsidP="00231AB4">
      <w:pPr>
        <w:jc w:val="both"/>
        <w:rPr>
          <w:rFonts w:ascii="Times New Roman" w:hAnsi="Times New Roman" w:cs="Times New Roman"/>
          <w:sz w:val="24"/>
          <w:szCs w:val="23"/>
        </w:rPr>
      </w:pPr>
      <w:r w:rsidRPr="00091642">
        <w:rPr>
          <w:rFonts w:ascii="Times New Roman" w:hAnsi="Times New Roman" w:cs="Times New Roman"/>
          <w:sz w:val="24"/>
          <w:szCs w:val="23"/>
        </w:rPr>
        <w:t>Following the examination of possible correlations between the demographic variables and the subscales of ATSPPHS, correlations with the psychological variables were also considered, as described below:</w:t>
      </w:r>
    </w:p>
    <w:p w:rsidR="009C236B" w:rsidRPr="00091642" w:rsidRDefault="009C236B"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Recognition of Need for Help</w:t>
      </w:r>
    </w:p>
    <w:p w:rsidR="00B808E6"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Firstly, the subscale “Recognition of Need for Help” was considered in relation to Social Stigma, the two subscales of Acculturation, and the three factors extracted after the Factor Analysis </w:t>
      </w:r>
      <w:r w:rsidR="003B548E" w:rsidRPr="00091642">
        <w:rPr>
          <w:rFonts w:ascii="Times New Roman" w:hAnsi="Times New Roman" w:cs="Times New Roman"/>
          <w:sz w:val="24"/>
          <w:szCs w:val="23"/>
        </w:rPr>
        <w:t>of the Internalised Shame Scale (namely Low Self-</w:t>
      </w:r>
      <w:r w:rsidRPr="00091642">
        <w:rPr>
          <w:rFonts w:ascii="Times New Roman" w:hAnsi="Times New Roman" w:cs="Times New Roman"/>
          <w:sz w:val="24"/>
          <w:szCs w:val="23"/>
        </w:rPr>
        <w:t xml:space="preserve">Esteem/Shame, Inner Emptiness, Embarrassment). The results of the correlational analysis (as shown on table 11) suggest a statistically significant negative relationship between the Recognition of Need of Help subscale and </w:t>
      </w:r>
      <w:r w:rsidR="0010274C" w:rsidRPr="00091642">
        <w:rPr>
          <w:rFonts w:ascii="Times New Roman" w:hAnsi="Times New Roman" w:cs="Times New Roman"/>
          <w:sz w:val="24"/>
          <w:szCs w:val="23"/>
        </w:rPr>
        <w:t>Social Stigma (r=-.323 and p&lt;.0</w:t>
      </w:r>
      <w:r w:rsidRPr="00091642">
        <w:rPr>
          <w:rFonts w:ascii="Times New Roman" w:hAnsi="Times New Roman" w:cs="Times New Roman"/>
          <w:sz w:val="24"/>
          <w:szCs w:val="23"/>
        </w:rPr>
        <w:t xml:space="preserve">1). </w:t>
      </w:r>
    </w:p>
    <w:p w:rsidR="00231AB4" w:rsidRPr="00091642" w:rsidRDefault="00B808E6" w:rsidP="00231AB4">
      <w:pPr>
        <w:jc w:val="both"/>
        <w:rPr>
          <w:rFonts w:ascii="Times New Roman" w:hAnsi="Times New Roman" w:cs="Times New Roman"/>
          <w:sz w:val="24"/>
          <w:szCs w:val="23"/>
        </w:rPr>
      </w:pPr>
      <w:r w:rsidRPr="00091642">
        <w:rPr>
          <w:rFonts w:ascii="Times New Roman" w:hAnsi="Times New Roman" w:cs="Times New Roman"/>
          <w:sz w:val="24"/>
          <w:szCs w:val="23"/>
        </w:rPr>
        <w:t>Moreover, several correlations were observed between the predictor variables. Specifically, Social Stigma was</w:t>
      </w:r>
      <w:r w:rsidR="00231AB4" w:rsidRPr="00091642">
        <w:rPr>
          <w:rFonts w:ascii="Times New Roman" w:hAnsi="Times New Roman" w:cs="Times New Roman"/>
          <w:sz w:val="24"/>
          <w:szCs w:val="23"/>
        </w:rPr>
        <w:t xml:space="preserve"> negatively related to the Ethnic Society Immersion subscale of Acculturation (with a Pearson Correlation Coefficient of r=-.212 and p&lt;.05), and positively related to the factors Inner Emptiness (r=.153 and p&lt;.05) and</w:t>
      </w:r>
      <w:r w:rsidR="0010274C" w:rsidRPr="00091642">
        <w:rPr>
          <w:rFonts w:ascii="Times New Roman" w:hAnsi="Times New Roman" w:cs="Times New Roman"/>
          <w:sz w:val="24"/>
          <w:szCs w:val="23"/>
        </w:rPr>
        <w:t xml:space="preserve"> Embarrassment (r=.321 and p&lt;.0</w:t>
      </w:r>
      <w:r w:rsidR="00231AB4" w:rsidRPr="00091642">
        <w:rPr>
          <w:rFonts w:ascii="Times New Roman" w:hAnsi="Times New Roman" w:cs="Times New Roman"/>
          <w:sz w:val="24"/>
          <w:szCs w:val="23"/>
        </w:rPr>
        <w:t>1) of Internalised Shame. Equally, Ethnic Society Immersion appeared to be highly negatively related to all three factors of Internalised Shame (with Pearson Correlational Coefficients of r=-.329 for Low Self-Esteem/Shame, r=-.383 for Inner Emptiness, and r=-.</w:t>
      </w:r>
      <w:r w:rsidR="0010274C" w:rsidRPr="00091642">
        <w:rPr>
          <w:rFonts w:ascii="Times New Roman" w:hAnsi="Times New Roman" w:cs="Times New Roman"/>
          <w:sz w:val="24"/>
          <w:szCs w:val="23"/>
        </w:rPr>
        <w:t>302 for Embarrassment, and p&lt;.0</w:t>
      </w:r>
      <w:r w:rsidR="00231AB4" w:rsidRPr="00091642">
        <w:rPr>
          <w:rFonts w:ascii="Times New Roman" w:hAnsi="Times New Roman" w:cs="Times New Roman"/>
          <w:sz w:val="24"/>
          <w:szCs w:val="23"/>
        </w:rPr>
        <w:t xml:space="preserve">1 respectively). Dominant Society Immersion also negatively correlated with Inner Emptiness (r=-.210 and p&lt;.05) and Embarrassment (r=-.237 and p&lt;.05).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autoSpaceDE w:val="0"/>
        <w:autoSpaceDN w:val="0"/>
        <w:adjustRightInd w:val="0"/>
        <w:jc w:val="left"/>
        <w:rPr>
          <w:rFonts w:ascii="Times New Roman" w:hAnsi="Times New Roman" w:cs="Times New Roman"/>
          <w:bCs/>
          <w:i/>
          <w:sz w:val="24"/>
          <w:szCs w:val="23"/>
          <w:u w:val="single"/>
        </w:rPr>
      </w:pPr>
      <w:r w:rsidRPr="00091642">
        <w:rPr>
          <w:rFonts w:ascii="Times New Roman" w:hAnsi="Times New Roman" w:cs="Times New Roman"/>
          <w:bCs/>
          <w:i/>
          <w:sz w:val="24"/>
          <w:szCs w:val="23"/>
          <w:u w:val="single"/>
        </w:rPr>
        <w:t>Stigma Tolerance</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second subscale that was considered was the Stigma Tolerance subscale of the ATSPPH scale, which was also examined in relation to the predictor variables. The results suggested, as expected, a relationship between Stigma Tolerance and Social Stigma </w:t>
      </w:r>
      <w:r w:rsidR="0010274C" w:rsidRPr="00091642">
        <w:rPr>
          <w:rFonts w:ascii="Times New Roman" w:hAnsi="Times New Roman" w:cs="Times New Roman"/>
          <w:sz w:val="24"/>
          <w:szCs w:val="23"/>
        </w:rPr>
        <w:t>(r=-548 and p&lt;.0</w:t>
      </w:r>
      <w:r w:rsidRPr="00091642">
        <w:rPr>
          <w:rFonts w:ascii="Times New Roman" w:hAnsi="Times New Roman" w:cs="Times New Roman"/>
          <w:sz w:val="24"/>
          <w:szCs w:val="23"/>
        </w:rPr>
        <w:t xml:space="preserve">1), and also </w:t>
      </w:r>
      <w:r w:rsidR="00B808E6" w:rsidRPr="00091642">
        <w:rPr>
          <w:rFonts w:ascii="Times New Roman" w:hAnsi="Times New Roman" w:cs="Times New Roman"/>
          <w:sz w:val="24"/>
          <w:szCs w:val="23"/>
        </w:rPr>
        <w:t xml:space="preserve">a </w:t>
      </w:r>
      <w:r w:rsidRPr="00091642">
        <w:rPr>
          <w:rFonts w:ascii="Times New Roman" w:hAnsi="Times New Roman" w:cs="Times New Roman"/>
          <w:sz w:val="24"/>
          <w:szCs w:val="23"/>
        </w:rPr>
        <w:t xml:space="preserve">negative relationships between Stigma Tolerance and all three of the ISS Factors (Low Self-Esteem/Shame: r=-.227 and p&lt;.05, Inner Emptiness: r=-.246 and p&lt;.05, Embarrassment: r=-.277 </w:t>
      </w:r>
      <w:r w:rsidR="0010274C" w:rsidRPr="00091642">
        <w:rPr>
          <w:rFonts w:ascii="Times New Roman" w:hAnsi="Times New Roman" w:cs="Times New Roman"/>
          <w:sz w:val="24"/>
          <w:szCs w:val="23"/>
        </w:rPr>
        <w:t>and p=.0</w:t>
      </w:r>
      <w:r w:rsidRPr="00091642">
        <w:rPr>
          <w:rFonts w:ascii="Times New Roman" w:hAnsi="Times New Roman" w:cs="Times New Roman"/>
          <w:sz w:val="24"/>
          <w:szCs w:val="23"/>
        </w:rPr>
        <w:t xml:space="preserve">1). </w:t>
      </w:r>
    </w:p>
    <w:p w:rsidR="00231AB4" w:rsidRPr="00091642" w:rsidRDefault="00231AB4" w:rsidP="00231AB4">
      <w:pPr>
        <w:autoSpaceDE w:val="0"/>
        <w:autoSpaceDN w:val="0"/>
        <w:adjustRightInd w:val="0"/>
        <w:jc w:val="left"/>
        <w:rPr>
          <w:rFonts w:ascii="Times New Roman" w:hAnsi="Times New Roman" w:cs="Times New Roman"/>
          <w:b/>
          <w:bCs/>
          <w:sz w:val="24"/>
          <w:szCs w:val="23"/>
        </w:rPr>
      </w:pPr>
    </w:p>
    <w:p w:rsidR="00B808E6" w:rsidRPr="00091642" w:rsidRDefault="00B808E6" w:rsidP="00231AB4">
      <w:pPr>
        <w:autoSpaceDE w:val="0"/>
        <w:autoSpaceDN w:val="0"/>
        <w:adjustRightInd w:val="0"/>
        <w:jc w:val="left"/>
        <w:rPr>
          <w:rFonts w:ascii="Times New Roman" w:hAnsi="Times New Roman" w:cs="Times New Roman"/>
          <w:b/>
          <w:bCs/>
          <w:sz w:val="24"/>
          <w:szCs w:val="23"/>
        </w:rPr>
      </w:pPr>
    </w:p>
    <w:p w:rsidR="00B808E6" w:rsidRPr="00091642" w:rsidRDefault="00B808E6" w:rsidP="00231AB4">
      <w:pPr>
        <w:autoSpaceDE w:val="0"/>
        <w:autoSpaceDN w:val="0"/>
        <w:adjustRightInd w:val="0"/>
        <w:jc w:val="left"/>
        <w:rPr>
          <w:rFonts w:ascii="Times New Roman" w:hAnsi="Times New Roman" w:cs="Times New Roman"/>
          <w:b/>
          <w:bCs/>
          <w:sz w:val="24"/>
          <w:szCs w:val="23"/>
        </w:rPr>
      </w:pPr>
    </w:p>
    <w:p w:rsidR="00231AB4" w:rsidRPr="00091642" w:rsidRDefault="00231AB4" w:rsidP="00231AB4">
      <w:pPr>
        <w:autoSpaceDE w:val="0"/>
        <w:autoSpaceDN w:val="0"/>
        <w:adjustRightInd w:val="0"/>
        <w:jc w:val="left"/>
        <w:rPr>
          <w:rFonts w:ascii="Times New Roman" w:hAnsi="Times New Roman" w:cs="Times New Roman"/>
          <w:bCs/>
          <w:i/>
          <w:sz w:val="24"/>
          <w:szCs w:val="23"/>
          <w:u w:val="single"/>
        </w:rPr>
      </w:pPr>
      <w:r w:rsidRPr="00091642">
        <w:rPr>
          <w:rFonts w:ascii="Times New Roman" w:hAnsi="Times New Roman" w:cs="Times New Roman"/>
          <w:bCs/>
          <w:i/>
          <w:sz w:val="24"/>
          <w:szCs w:val="23"/>
          <w:u w:val="single"/>
        </w:rPr>
        <w:lastRenderedPageBreak/>
        <w:t>Interpersonal Openness</w:t>
      </w:r>
    </w:p>
    <w:p w:rsidR="00231AB4" w:rsidRPr="00091642" w:rsidRDefault="00231AB4" w:rsidP="00231AB4">
      <w:pPr>
        <w:autoSpaceDE w:val="0"/>
        <w:autoSpaceDN w:val="0"/>
        <w:adjustRightInd w:val="0"/>
        <w:jc w:val="both"/>
        <w:rPr>
          <w:rFonts w:ascii="Times New Roman" w:hAnsi="Times New Roman" w:cs="Times New Roman"/>
          <w:bCs/>
          <w:sz w:val="24"/>
          <w:szCs w:val="23"/>
        </w:rPr>
      </w:pPr>
      <w:r w:rsidRPr="00091642">
        <w:rPr>
          <w:rFonts w:ascii="Times New Roman" w:hAnsi="Times New Roman" w:cs="Times New Roman"/>
          <w:bCs/>
          <w:sz w:val="24"/>
          <w:szCs w:val="23"/>
        </w:rPr>
        <w:t xml:space="preserve">The </w:t>
      </w:r>
      <w:r w:rsidR="003B548E" w:rsidRPr="00091642">
        <w:rPr>
          <w:rFonts w:ascii="Times New Roman" w:hAnsi="Times New Roman" w:cs="Times New Roman"/>
          <w:bCs/>
          <w:sz w:val="24"/>
          <w:szCs w:val="23"/>
        </w:rPr>
        <w:t xml:space="preserve">next </w:t>
      </w:r>
      <w:r w:rsidRPr="00091642">
        <w:rPr>
          <w:rFonts w:ascii="Times New Roman" w:hAnsi="Times New Roman" w:cs="Times New Roman"/>
          <w:bCs/>
          <w:sz w:val="24"/>
          <w:szCs w:val="23"/>
        </w:rPr>
        <w:t xml:space="preserve">subscale considered when examining </w:t>
      </w:r>
      <w:r w:rsidR="00B808E6" w:rsidRPr="00091642">
        <w:rPr>
          <w:rFonts w:ascii="Times New Roman" w:hAnsi="Times New Roman" w:cs="Times New Roman"/>
          <w:bCs/>
          <w:sz w:val="24"/>
          <w:szCs w:val="23"/>
        </w:rPr>
        <w:t>the results of the correlation</w:t>
      </w:r>
      <w:r w:rsidRPr="00091642">
        <w:rPr>
          <w:rFonts w:ascii="Times New Roman" w:hAnsi="Times New Roman" w:cs="Times New Roman"/>
          <w:bCs/>
          <w:sz w:val="24"/>
          <w:szCs w:val="23"/>
        </w:rPr>
        <w:t xml:space="preserve"> analysis (</w:t>
      </w:r>
      <w:r w:rsidR="00B808E6" w:rsidRPr="00091642">
        <w:rPr>
          <w:rFonts w:ascii="Times New Roman" w:hAnsi="Times New Roman" w:cs="Times New Roman"/>
          <w:bCs/>
          <w:sz w:val="24"/>
          <w:szCs w:val="23"/>
        </w:rPr>
        <w:t xml:space="preserve">see </w:t>
      </w:r>
      <w:r w:rsidRPr="00091642">
        <w:rPr>
          <w:rFonts w:ascii="Times New Roman" w:hAnsi="Times New Roman" w:cs="Times New Roman"/>
          <w:bCs/>
          <w:sz w:val="24"/>
          <w:szCs w:val="23"/>
        </w:rPr>
        <w:t xml:space="preserve">table 11) was </w:t>
      </w:r>
      <w:r w:rsidR="00B808E6" w:rsidRPr="00091642">
        <w:rPr>
          <w:rFonts w:ascii="Times New Roman" w:hAnsi="Times New Roman" w:cs="Times New Roman"/>
          <w:bCs/>
          <w:sz w:val="24"/>
          <w:szCs w:val="23"/>
        </w:rPr>
        <w:t>‘</w:t>
      </w:r>
      <w:r w:rsidRPr="00091642">
        <w:rPr>
          <w:rFonts w:ascii="Times New Roman" w:hAnsi="Times New Roman" w:cs="Times New Roman"/>
          <w:bCs/>
          <w:sz w:val="24"/>
          <w:szCs w:val="23"/>
        </w:rPr>
        <w:t>Interpersonal Openness</w:t>
      </w:r>
      <w:r w:rsidR="00B808E6" w:rsidRPr="00091642">
        <w:rPr>
          <w:rFonts w:ascii="Times New Roman" w:hAnsi="Times New Roman" w:cs="Times New Roman"/>
          <w:bCs/>
          <w:sz w:val="24"/>
          <w:szCs w:val="23"/>
        </w:rPr>
        <w:t>’</w:t>
      </w:r>
      <w:r w:rsidRPr="00091642">
        <w:rPr>
          <w:rFonts w:ascii="Times New Roman" w:hAnsi="Times New Roman" w:cs="Times New Roman"/>
          <w:bCs/>
          <w:sz w:val="24"/>
          <w:szCs w:val="23"/>
        </w:rPr>
        <w:t xml:space="preserve">, which was examined in relation to all the </w:t>
      </w:r>
      <w:r w:rsidR="00B808E6" w:rsidRPr="00091642">
        <w:rPr>
          <w:rFonts w:ascii="Times New Roman" w:hAnsi="Times New Roman" w:cs="Times New Roman"/>
          <w:bCs/>
          <w:sz w:val="24"/>
          <w:szCs w:val="23"/>
        </w:rPr>
        <w:t xml:space="preserve">psychological </w:t>
      </w:r>
      <w:r w:rsidRPr="00091642">
        <w:rPr>
          <w:rFonts w:ascii="Times New Roman" w:hAnsi="Times New Roman" w:cs="Times New Roman"/>
          <w:bCs/>
          <w:sz w:val="24"/>
          <w:szCs w:val="23"/>
        </w:rPr>
        <w:t>predictor variables. According to the results of the correlational analysis, Interpersonal Openness was significantly negatively rela</w:t>
      </w:r>
      <w:r w:rsidR="0010274C" w:rsidRPr="00091642">
        <w:rPr>
          <w:rFonts w:ascii="Times New Roman" w:hAnsi="Times New Roman" w:cs="Times New Roman"/>
          <w:bCs/>
          <w:sz w:val="24"/>
          <w:szCs w:val="23"/>
        </w:rPr>
        <w:t xml:space="preserve">ted to </w:t>
      </w:r>
      <w:r w:rsidR="00B808E6" w:rsidRPr="00091642">
        <w:rPr>
          <w:rFonts w:ascii="Times New Roman" w:hAnsi="Times New Roman" w:cs="Times New Roman"/>
          <w:bCs/>
          <w:sz w:val="24"/>
          <w:szCs w:val="23"/>
        </w:rPr>
        <w:t xml:space="preserve">Social </w:t>
      </w:r>
      <w:r w:rsidR="0010274C" w:rsidRPr="00091642">
        <w:rPr>
          <w:rFonts w:ascii="Times New Roman" w:hAnsi="Times New Roman" w:cs="Times New Roman"/>
          <w:bCs/>
          <w:sz w:val="24"/>
          <w:szCs w:val="23"/>
        </w:rPr>
        <w:t>Stigma (r=-.552 and p&lt;.0</w:t>
      </w:r>
      <w:r w:rsidRPr="00091642">
        <w:rPr>
          <w:rFonts w:ascii="Times New Roman" w:hAnsi="Times New Roman" w:cs="Times New Roman"/>
          <w:bCs/>
          <w:sz w:val="24"/>
          <w:szCs w:val="23"/>
        </w:rPr>
        <w:t xml:space="preserve">1), and the Internalised Shame factors of Inner Emptiness and Embarrassment </w:t>
      </w:r>
      <w:r w:rsidR="0010274C" w:rsidRPr="00091642">
        <w:rPr>
          <w:rFonts w:ascii="Times New Roman" w:hAnsi="Times New Roman" w:cs="Times New Roman"/>
          <w:bCs/>
          <w:sz w:val="24"/>
          <w:szCs w:val="23"/>
        </w:rPr>
        <w:t>(with r=-.216 and p&lt;.01</w:t>
      </w:r>
      <w:r w:rsidRPr="00091642">
        <w:rPr>
          <w:rFonts w:ascii="Times New Roman" w:hAnsi="Times New Roman" w:cs="Times New Roman"/>
          <w:bCs/>
          <w:sz w:val="24"/>
          <w:szCs w:val="23"/>
        </w:rPr>
        <w:t>, and r=-.213 and p&lt;.05 respectively).</w:t>
      </w:r>
    </w:p>
    <w:p w:rsidR="003B548E" w:rsidRPr="00091642" w:rsidRDefault="003B548E" w:rsidP="00231AB4">
      <w:pPr>
        <w:autoSpaceDE w:val="0"/>
        <w:autoSpaceDN w:val="0"/>
        <w:adjustRightInd w:val="0"/>
        <w:jc w:val="left"/>
        <w:rPr>
          <w:rFonts w:ascii="Times New Roman" w:hAnsi="Times New Roman" w:cs="Times New Roman"/>
          <w:b/>
          <w:bCs/>
          <w:sz w:val="24"/>
          <w:szCs w:val="19"/>
        </w:rPr>
      </w:pPr>
    </w:p>
    <w:p w:rsidR="00231AB4" w:rsidRPr="00091642" w:rsidRDefault="00231AB4" w:rsidP="00231AB4">
      <w:pPr>
        <w:autoSpaceDE w:val="0"/>
        <w:autoSpaceDN w:val="0"/>
        <w:adjustRightInd w:val="0"/>
        <w:jc w:val="left"/>
        <w:rPr>
          <w:rFonts w:ascii="Times New Roman" w:hAnsi="Times New Roman" w:cs="Times New Roman"/>
          <w:bCs/>
          <w:i/>
          <w:sz w:val="24"/>
          <w:szCs w:val="23"/>
          <w:u w:val="single"/>
        </w:rPr>
      </w:pPr>
      <w:r w:rsidRPr="00091642">
        <w:rPr>
          <w:rFonts w:ascii="Times New Roman" w:hAnsi="Times New Roman" w:cs="Times New Roman"/>
          <w:bCs/>
          <w:i/>
          <w:sz w:val="24"/>
          <w:szCs w:val="23"/>
          <w:u w:val="single"/>
        </w:rPr>
        <w:t>Confidence in Mental Health Practitioners</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Finally, the last of the subscales of ATSPPH</w:t>
      </w:r>
      <w:r w:rsidR="003B548E" w:rsidRPr="00091642">
        <w:rPr>
          <w:rFonts w:ascii="Times New Roman" w:hAnsi="Times New Roman" w:cs="Times New Roman"/>
          <w:sz w:val="24"/>
          <w:szCs w:val="23"/>
        </w:rPr>
        <w:t>,</w:t>
      </w:r>
      <w:r w:rsidRPr="00091642">
        <w:rPr>
          <w:rFonts w:ascii="Times New Roman" w:hAnsi="Times New Roman" w:cs="Times New Roman"/>
          <w:sz w:val="24"/>
          <w:szCs w:val="23"/>
        </w:rPr>
        <w:t xml:space="preserve"> namely </w:t>
      </w:r>
      <w:r w:rsidR="003B548E" w:rsidRPr="00091642">
        <w:rPr>
          <w:rFonts w:ascii="Times New Roman" w:hAnsi="Times New Roman" w:cs="Times New Roman"/>
          <w:sz w:val="24"/>
          <w:szCs w:val="23"/>
        </w:rPr>
        <w:t>‘</w:t>
      </w:r>
      <w:r w:rsidRPr="00091642">
        <w:rPr>
          <w:rFonts w:ascii="Times New Roman" w:hAnsi="Times New Roman" w:cs="Times New Roman"/>
          <w:sz w:val="24"/>
          <w:szCs w:val="23"/>
        </w:rPr>
        <w:t>Confidence</w:t>
      </w:r>
      <w:r w:rsidR="003B548E" w:rsidRPr="00091642">
        <w:rPr>
          <w:rFonts w:ascii="Times New Roman" w:hAnsi="Times New Roman" w:cs="Times New Roman"/>
          <w:sz w:val="24"/>
          <w:szCs w:val="23"/>
        </w:rPr>
        <w:t xml:space="preserve"> in Mental Health Practitioners’,</w:t>
      </w:r>
      <w:r w:rsidRPr="00091642">
        <w:rPr>
          <w:rFonts w:ascii="Times New Roman" w:hAnsi="Times New Roman" w:cs="Times New Roman"/>
          <w:sz w:val="24"/>
          <w:szCs w:val="23"/>
        </w:rPr>
        <w:t xml:space="preserve"> correlated negatively with</w:t>
      </w:r>
      <w:r w:rsidR="00FA2863" w:rsidRPr="00091642">
        <w:rPr>
          <w:rFonts w:ascii="Times New Roman" w:hAnsi="Times New Roman" w:cs="Times New Roman"/>
          <w:sz w:val="24"/>
          <w:szCs w:val="23"/>
        </w:rPr>
        <w:t xml:space="preserve"> Social Stigma (r=-.419 and p&lt;.</w:t>
      </w:r>
      <w:r w:rsidRPr="00091642">
        <w:rPr>
          <w:rFonts w:ascii="Times New Roman" w:hAnsi="Times New Roman" w:cs="Times New Roman"/>
          <w:sz w:val="24"/>
          <w:szCs w:val="23"/>
        </w:rPr>
        <w:t>01) and the factor Embarrassment of the Internalised Shame Scale (with r=-.157 and p&lt;.05).</w:t>
      </w:r>
    </w:p>
    <w:p w:rsidR="00231AB4" w:rsidRPr="00091642" w:rsidRDefault="00231AB4" w:rsidP="00231AB4">
      <w:pPr>
        <w:jc w:val="both"/>
        <w:rPr>
          <w:rFonts w:ascii="Times New Roman" w:hAnsi="Times New Roman" w:cs="Times New Roman"/>
          <w:sz w:val="24"/>
          <w:szCs w:val="23"/>
        </w:rPr>
      </w:pPr>
    </w:p>
    <w:p w:rsidR="00E8382E"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summary, the results of the correlational analyses suggest that there is a relationship between gender</w:t>
      </w:r>
      <w:r w:rsidR="003B548E" w:rsidRPr="00091642">
        <w:rPr>
          <w:rFonts w:ascii="Times New Roman" w:hAnsi="Times New Roman" w:cs="Times New Roman"/>
          <w:sz w:val="24"/>
          <w:szCs w:val="23"/>
        </w:rPr>
        <w:t>,</w:t>
      </w:r>
      <w:r w:rsidRPr="00091642">
        <w:rPr>
          <w:rFonts w:ascii="Times New Roman" w:hAnsi="Times New Roman" w:cs="Times New Roman"/>
          <w:sz w:val="24"/>
          <w:szCs w:val="23"/>
        </w:rPr>
        <w:t xml:space="preserve"> age and </w:t>
      </w:r>
      <w:r w:rsidR="003B548E" w:rsidRPr="00091642">
        <w:rPr>
          <w:rFonts w:ascii="Times New Roman" w:hAnsi="Times New Roman" w:cs="Times New Roman"/>
          <w:sz w:val="24"/>
          <w:szCs w:val="23"/>
        </w:rPr>
        <w:t xml:space="preserve">years of living in the UK, </w:t>
      </w:r>
      <w:r w:rsidRPr="00091642">
        <w:rPr>
          <w:rFonts w:ascii="Times New Roman" w:hAnsi="Times New Roman" w:cs="Times New Roman"/>
          <w:sz w:val="24"/>
          <w:szCs w:val="23"/>
        </w:rPr>
        <w:t xml:space="preserve">past experiences of therapy, </w:t>
      </w:r>
      <w:r w:rsidR="003B548E" w:rsidRPr="00091642">
        <w:rPr>
          <w:rFonts w:ascii="Times New Roman" w:hAnsi="Times New Roman" w:cs="Times New Roman"/>
          <w:sz w:val="24"/>
          <w:szCs w:val="23"/>
        </w:rPr>
        <w:t>as well as social stigma and the embarrassment factor of internalised shame with participants’</w:t>
      </w:r>
      <w:r w:rsidRPr="00091642">
        <w:rPr>
          <w:rFonts w:ascii="Times New Roman" w:hAnsi="Times New Roman" w:cs="Times New Roman"/>
          <w:sz w:val="24"/>
          <w:szCs w:val="23"/>
        </w:rPr>
        <w:t xml:space="preserve"> </w:t>
      </w:r>
      <w:r w:rsidR="00D15EFA" w:rsidRPr="00091642">
        <w:rPr>
          <w:rFonts w:ascii="Times New Roman" w:hAnsi="Times New Roman" w:cs="Times New Roman"/>
          <w:sz w:val="24"/>
          <w:szCs w:val="23"/>
        </w:rPr>
        <w:t>general ATSPPH</w:t>
      </w:r>
      <w:r w:rsidRPr="00091642">
        <w:rPr>
          <w:rFonts w:ascii="Times New Roman" w:hAnsi="Times New Roman" w:cs="Times New Roman"/>
          <w:sz w:val="24"/>
          <w:szCs w:val="23"/>
        </w:rPr>
        <w:t xml:space="preserve">. </w:t>
      </w:r>
    </w:p>
    <w:p w:rsidR="00ED09B4" w:rsidRPr="00091642" w:rsidRDefault="00D15EFA" w:rsidP="00E8382E">
      <w:pPr>
        <w:jc w:val="both"/>
        <w:rPr>
          <w:rFonts w:ascii="Times New Roman" w:hAnsi="Times New Roman" w:cs="Times New Roman"/>
          <w:sz w:val="24"/>
          <w:szCs w:val="23"/>
        </w:rPr>
      </w:pPr>
      <w:r w:rsidRPr="00091642">
        <w:rPr>
          <w:rFonts w:ascii="Times New Roman" w:hAnsi="Times New Roman" w:cs="Times New Roman"/>
          <w:sz w:val="24"/>
          <w:szCs w:val="23"/>
        </w:rPr>
        <w:t>More specifically</w:t>
      </w:r>
      <w:r w:rsidR="00231AB4" w:rsidRPr="00091642">
        <w:rPr>
          <w:rFonts w:ascii="Times New Roman" w:hAnsi="Times New Roman" w:cs="Times New Roman"/>
          <w:sz w:val="24"/>
          <w:szCs w:val="23"/>
        </w:rPr>
        <w:t xml:space="preserve">, when looking at </w:t>
      </w:r>
      <w:r w:rsidRPr="00091642">
        <w:rPr>
          <w:rFonts w:ascii="Times New Roman" w:hAnsi="Times New Roman" w:cs="Times New Roman"/>
          <w:sz w:val="24"/>
          <w:szCs w:val="23"/>
        </w:rPr>
        <w:t>the correlations of each predictor variable with</w:t>
      </w:r>
      <w:r w:rsidR="00231AB4" w:rsidRPr="00091642">
        <w:rPr>
          <w:rFonts w:ascii="Times New Roman" w:hAnsi="Times New Roman" w:cs="Times New Roman"/>
          <w:sz w:val="24"/>
          <w:szCs w:val="23"/>
        </w:rPr>
        <w:t xml:space="preserve"> each of t</w:t>
      </w:r>
      <w:r w:rsidRPr="00091642">
        <w:rPr>
          <w:rFonts w:ascii="Times New Roman" w:hAnsi="Times New Roman" w:cs="Times New Roman"/>
          <w:sz w:val="24"/>
          <w:szCs w:val="23"/>
        </w:rPr>
        <w:t>he four subscales of the ATSPPH</w:t>
      </w:r>
      <w:r w:rsidR="00231AB4" w:rsidRPr="00091642">
        <w:rPr>
          <w:rFonts w:ascii="Times New Roman" w:hAnsi="Times New Roman" w:cs="Times New Roman"/>
          <w:sz w:val="24"/>
          <w:szCs w:val="23"/>
        </w:rPr>
        <w:t>, a number of statistically signifi</w:t>
      </w:r>
      <w:r w:rsidRPr="00091642">
        <w:rPr>
          <w:rFonts w:ascii="Times New Roman" w:hAnsi="Times New Roman" w:cs="Times New Roman"/>
          <w:sz w:val="24"/>
          <w:szCs w:val="23"/>
        </w:rPr>
        <w:t>cant correlations were observed:</w:t>
      </w:r>
      <w:r w:rsidR="00E8382E" w:rsidRPr="00091642">
        <w:rPr>
          <w:rFonts w:ascii="Times New Roman" w:hAnsi="Times New Roman" w:cs="Times New Roman"/>
          <w:sz w:val="24"/>
          <w:szCs w:val="23"/>
        </w:rPr>
        <w:t xml:space="preserve"> r</w:t>
      </w:r>
      <w:r w:rsidR="00ED09B4" w:rsidRPr="00091642">
        <w:rPr>
          <w:rFonts w:ascii="Times New Roman" w:hAnsi="Times New Roman" w:cs="Times New Roman"/>
          <w:sz w:val="24"/>
          <w:szCs w:val="23"/>
        </w:rPr>
        <w:t>ecognition of need for help was correlated with age, gender, past therapy and stigma.</w:t>
      </w:r>
      <w:r w:rsidR="00E8382E" w:rsidRPr="00091642">
        <w:rPr>
          <w:rFonts w:ascii="Times New Roman" w:hAnsi="Times New Roman" w:cs="Times New Roman"/>
          <w:sz w:val="24"/>
          <w:szCs w:val="23"/>
        </w:rPr>
        <w:t xml:space="preserve"> </w:t>
      </w:r>
      <w:r w:rsidR="00ED09B4" w:rsidRPr="00091642">
        <w:rPr>
          <w:rFonts w:ascii="Times New Roman" w:hAnsi="Times New Roman" w:cs="Times New Roman"/>
          <w:sz w:val="24"/>
          <w:szCs w:val="23"/>
        </w:rPr>
        <w:t xml:space="preserve">Stigma tolerance was significantly correlated with age, years of living in the UK, </w:t>
      </w:r>
      <w:r w:rsidR="00B808E6" w:rsidRPr="00091642">
        <w:rPr>
          <w:rFonts w:ascii="Times New Roman" w:hAnsi="Times New Roman" w:cs="Times New Roman"/>
          <w:sz w:val="24"/>
          <w:szCs w:val="23"/>
        </w:rPr>
        <w:t xml:space="preserve">social </w:t>
      </w:r>
      <w:r w:rsidR="00ED09B4" w:rsidRPr="00091642">
        <w:rPr>
          <w:rFonts w:ascii="Times New Roman" w:hAnsi="Times New Roman" w:cs="Times New Roman"/>
          <w:sz w:val="24"/>
          <w:szCs w:val="23"/>
        </w:rPr>
        <w:t>stigma, and all three of the internalised shame factors. Furthermore, interpersonal openness was correlated with age, years in the UK, past therapy, social stigma, inner emptiness and embarrassment. Finally, confidence in mental health professionals was correlated with age, gender, past therapy, social stigma and embarrassment.</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These results, however, do not give an indication </w:t>
      </w:r>
      <w:r w:rsidR="00542A77" w:rsidRPr="00091642">
        <w:rPr>
          <w:rFonts w:ascii="Times New Roman" w:hAnsi="Times New Roman" w:cs="Times New Roman"/>
          <w:sz w:val="24"/>
          <w:szCs w:val="23"/>
        </w:rPr>
        <w:t xml:space="preserve">if the variables of interest predict ATSPPH. </w:t>
      </w:r>
      <w:r w:rsidRPr="00091642">
        <w:rPr>
          <w:rFonts w:ascii="Times New Roman" w:hAnsi="Times New Roman" w:cs="Times New Roman"/>
          <w:sz w:val="24"/>
          <w:szCs w:val="23"/>
        </w:rPr>
        <w:t xml:space="preserve">In order to </w:t>
      </w:r>
      <w:r w:rsidR="00B808E6" w:rsidRPr="00091642">
        <w:rPr>
          <w:rFonts w:ascii="Times New Roman" w:hAnsi="Times New Roman" w:cs="Times New Roman"/>
          <w:sz w:val="24"/>
          <w:szCs w:val="23"/>
        </w:rPr>
        <w:t xml:space="preserve">(a) </w:t>
      </w:r>
      <w:r w:rsidRPr="00091642">
        <w:rPr>
          <w:rFonts w:ascii="Times New Roman" w:hAnsi="Times New Roman" w:cs="Times New Roman"/>
          <w:sz w:val="24"/>
          <w:szCs w:val="23"/>
        </w:rPr>
        <w:t>further explore</w:t>
      </w:r>
      <w:r w:rsidR="00542A77" w:rsidRPr="00091642">
        <w:rPr>
          <w:rFonts w:ascii="Times New Roman" w:hAnsi="Times New Roman" w:cs="Times New Roman"/>
          <w:sz w:val="24"/>
          <w:szCs w:val="23"/>
        </w:rPr>
        <w:t xml:space="preserve"> the role of each o</w:t>
      </w:r>
      <w:r w:rsidR="00B808E6" w:rsidRPr="00091642">
        <w:rPr>
          <w:rFonts w:ascii="Times New Roman" w:hAnsi="Times New Roman" w:cs="Times New Roman"/>
          <w:sz w:val="24"/>
          <w:szCs w:val="23"/>
        </w:rPr>
        <w:t xml:space="preserve">f the statistically significantly correlated </w:t>
      </w:r>
      <w:r w:rsidR="00542A77" w:rsidRPr="00091642">
        <w:rPr>
          <w:rFonts w:ascii="Times New Roman" w:hAnsi="Times New Roman" w:cs="Times New Roman"/>
          <w:sz w:val="24"/>
          <w:szCs w:val="23"/>
        </w:rPr>
        <w:t>predictor on ATSPPH, as well as</w:t>
      </w:r>
      <w:r w:rsidRPr="00091642">
        <w:rPr>
          <w:rFonts w:ascii="Times New Roman" w:hAnsi="Times New Roman" w:cs="Times New Roman"/>
          <w:sz w:val="24"/>
          <w:szCs w:val="23"/>
        </w:rPr>
        <w:t xml:space="preserve"> </w:t>
      </w:r>
      <w:r w:rsidR="00B808E6" w:rsidRPr="00091642">
        <w:rPr>
          <w:rFonts w:ascii="Times New Roman" w:hAnsi="Times New Roman" w:cs="Times New Roman"/>
          <w:sz w:val="24"/>
          <w:szCs w:val="23"/>
        </w:rPr>
        <w:t xml:space="preserve">(b) </w:t>
      </w:r>
      <w:r w:rsidRPr="00091642">
        <w:rPr>
          <w:rFonts w:ascii="Times New Roman" w:hAnsi="Times New Roman" w:cs="Times New Roman"/>
          <w:sz w:val="24"/>
          <w:szCs w:val="23"/>
        </w:rPr>
        <w:t>what happens when the significantly related predictor variables are considered simultaneously,</w:t>
      </w:r>
      <w:r w:rsidR="00B808E6" w:rsidRPr="00091642">
        <w:rPr>
          <w:rFonts w:ascii="Times New Roman" w:hAnsi="Times New Roman" w:cs="Times New Roman"/>
          <w:sz w:val="24"/>
          <w:szCs w:val="23"/>
        </w:rPr>
        <w:t xml:space="preserve"> hierarchical regression analyses were</w:t>
      </w:r>
      <w:r w:rsidRPr="00091642">
        <w:rPr>
          <w:rFonts w:ascii="Times New Roman" w:hAnsi="Times New Roman" w:cs="Times New Roman"/>
          <w:sz w:val="24"/>
          <w:szCs w:val="23"/>
        </w:rPr>
        <w:t xml:space="preserve"> conducted, the results of which will be outlined in the part that follows.</w:t>
      </w:r>
    </w:p>
    <w:p w:rsidR="00231AB4" w:rsidRPr="00091642" w:rsidRDefault="00231AB4" w:rsidP="00231AB4">
      <w:pPr>
        <w:jc w:val="both"/>
        <w:rPr>
          <w:rFonts w:ascii="Times New Roman" w:hAnsi="Times New Roman" w:cs="Times New Roman"/>
          <w:b/>
          <w:sz w:val="24"/>
          <w:szCs w:val="23"/>
          <w:u w:val="single"/>
        </w:rPr>
      </w:pPr>
    </w:p>
    <w:p w:rsidR="00A24E8B" w:rsidRPr="00091642" w:rsidRDefault="00A24E8B" w:rsidP="00231AB4">
      <w:pPr>
        <w:jc w:val="both"/>
        <w:rPr>
          <w:rFonts w:ascii="Times New Roman" w:hAnsi="Times New Roman" w:cs="Times New Roman"/>
          <w:b/>
          <w:sz w:val="24"/>
          <w:szCs w:val="23"/>
          <w:u w:val="single"/>
        </w:rPr>
      </w:pPr>
    </w:p>
    <w:p w:rsidR="00A24E8B" w:rsidRPr="00091642" w:rsidRDefault="00A24E8B" w:rsidP="00231AB4">
      <w:pPr>
        <w:jc w:val="both"/>
        <w:rPr>
          <w:rFonts w:ascii="Times New Roman" w:hAnsi="Times New Roman" w:cs="Times New Roman"/>
          <w:b/>
          <w:sz w:val="24"/>
          <w:szCs w:val="23"/>
          <w:u w:val="single"/>
        </w:rPr>
      </w:pPr>
    </w:p>
    <w:p w:rsidR="00A24E8B" w:rsidRPr="00091642" w:rsidRDefault="00A24E8B"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3.5 Hierarchical Regression Analysis</w:t>
      </w: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aim of conducting a regression </w:t>
      </w:r>
      <w:r w:rsidR="00F67FF4" w:rsidRPr="00091642">
        <w:rPr>
          <w:rFonts w:ascii="Times New Roman" w:hAnsi="Times New Roman" w:cs="Times New Roman"/>
          <w:sz w:val="24"/>
          <w:szCs w:val="23"/>
        </w:rPr>
        <w:t xml:space="preserve">analysis </w:t>
      </w:r>
      <w:r w:rsidRPr="00091642">
        <w:rPr>
          <w:rFonts w:ascii="Times New Roman" w:hAnsi="Times New Roman" w:cs="Times New Roman"/>
          <w:sz w:val="24"/>
          <w:szCs w:val="23"/>
        </w:rPr>
        <w:t>was to examine whether the hypothesised predictors (namely Social Stigma, the Embarrassment factor of Internalised Shame, age, years of living in the UK, past experiences of therapy and gender), that were previously found to correlate significantly with either ATSPPH or its subscales, account for significant variation in ATSPPH (Dancey and Reidy, 2002)</w:t>
      </w:r>
      <w:r w:rsidR="00C05241" w:rsidRPr="00091642">
        <w:rPr>
          <w:rFonts w:ascii="Times New Roman" w:hAnsi="Times New Roman" w:cs="Times New Roman"/>
          <w:sz w:val="24"/>
          <w:szCs w:val="23"/>
        </w:rPr>
        <w:t>. A</w:t>
      </w:r>
      <w:r w:rsidRPr="00091642">
        <w:rPr>
          <w:rFonts w:ascii="Times New Roman" w:hAnsi="Times New Roman" w:cs="Times New Roman"/>
          <w:sz w:val="24"/>
          <w:szCs w:val="23"/>
        </w:rPr>
        <w:t>dditionally regression analysis aimed to identify which of the variables predicts ATSPPH better than the others (Field, 2009). Several assumptions need to be met in order to be able to draw conclusions, and were considered prior to the regression analysis (Dancey and Reidy, 2002). These assumptions are discussed below:</w:t>
      </w:r>
    </w:p>
    <w:p w:rsidR="00231AB4" w:rsidRPr="00091642" w:rsidRDefault="00231AB4" w:rsidP="00231AB4">
      <w:pPr>
        <w:numPr>
          <w:ilvl w:val="0"/>
          <w:numId w:val="11"/>
        </w:numPr>
        <w:contextualSpacing/>
        <w:jc w:val="both"/>
        <w:rPr>
          <w:rFonts w:ascii="Times New Roman" w:hAnsi="Times New Roman" w:cs="Times New Roman"/>
          <w:sz w:val="24"/>
          <w:szCs w:val="23"/>
        </w:rPr>
      </w:pPr>
      <w:r w:rsidRPr="00091642">
        <w:rPr>
          <w:rFonts w:ascii="Times New Roman" w:hAnsi="Times New Roman" w:cs="Times New Roman"/>
          <w:sz w:val="24"/>
          <w:szCs w:val="23"/>
        </w:rPr>
        <w:t xml:space="preserve">Before commencing a multiple regression, </w:t>
      </w:r>
      <w:r w:rsidRPr="00091642">
        <w:rPr>
          <w:rFonts w:ascii="Times New Roman" w:hAnsi="Times New Roman" w:cs="Times New Roman"/>
          <w:b/>
          <w:sz w:val="24"/>
          <w:szCs w:val="23"/>
        </w:rPr>
        <w:t>all predictor variables need to be continuous or categorical</w:t>
      </w:r>
      <w:r w:rsidRPr="00091642">
        <w:rPr>
          <w:rFonts w:ascii="Times New Roman" w:hAnsi="Times New Roman" w:cs="Times New Roman"/>
          <w:sz w:val="24"/>
          <w:szCs w:val="23"/>
        </w:rPr>
        <w:t>, while the outcome variable must be quantitative, unbounded and continuous (Field, 2009). The outcome variable that was used for the purposes of this study (ATSSPH and its subscales) met this assumption. Similarly, all the predictor variables that were used for the purposes of this research were either continuous (Social Stigma, Acculturation and its subscales, the three factors of the Internalised Shame Scale) or categorical with two categories (Gender, Therapy, Years living in the UK), apart from Age which is a categorical variable with four levels. In order to enter age into the regression analysis, a</w:t>
      </w:r>
      <w:r w:rsidR="004A4697" w:rsidRPr="00091642">
        <w:rPr>
          <w:rFonts w:ascii="Times New Roman" w:hAnsi="Times New Roman" w:cs="Times New Roman"/>
          <w:sz w:val="24"/>
          <w:szCs w:val="23"/>
        </w:rPr>
        <w:t xml:space="preserve"> set of</w:t>
      </w:r>
      <w:r w:rsidRPr="00091642">
        <w:rPr>
          <w:rFonts w:ascii="Times New Roman" w:hAnsi="Times New Roman" w:cs="Times New Roman"/>
          <w:sz w:val="24"/>
          <w:szCs w:val="23"/>
        </w:rPr>
        <w:t xml:space="preserve"> </w:t>
      </w:r>
      <w:r w:rsidRPr="00091642">
        <w:rPr>
          <w:rFonts w:ascii="Times New Roman" w:hAnsi="Times New Roman" w:cs="Times New Roman"/>
          <w:b/>
          <w:sz w:val="24"/>
          <w:szCs w:val="23"/>
        </w:rPr>
        <w:t>dummy variable</w:t>
      </w:r>
      <w:r w:rsidR="004A4697" w:rsidRPr="00091642">
        <w:rPr>
          <w:rFonts w:ascii="Times New Roman" w:hAnsi="Times New Roman" w:cs="Times New Roman"/>
          <w:b/>
          <w:sz w:val="24"/>
          <w:szCs w:val="23"/>
        </w:rPr>
        <w:t>s</w:t>
      </w:r>
      <w:r w:rsidRPr="00091642">
        <w:rPr>
          <w:rFonts w:ascii="Times New Roman" w:hAnsi="Times New Roman" w:cs="Times New Roman"/>
          <w:b/>
          <w:sz w:val="24"/>
          <w:szCs w:val="23"/>
        </w:rPr>
        <w:t xml:space="preserve"> </w:t>
      </w:r>
      <w:r w:rsidR="004A4697" w:rsidRPr="00091642">
        <w:rPr>
          <w:rFonts w:ascii="Times New Roman" w:hAnsi="Times New Roman" w:cs="Times New Roman"/>
          <w:sz w:val="24"/>
          <w:szCs w:val="23"/>
        </w:rPr>
        <w:t>were</w:t>
      </w:r>
      <w:r w:rsidRPr="00091642">
        <w:rPr>
          <w:rFonts w:ascii="Times New Roman" w:hAnsi="Times New Roman" w:cs="Times New Roman"/>
          <w:sz w:val="24"/>
          <w:szCs w:val="23"/>
        </w:rPr>
        <w:t xml:space="preserve"> created to represent the different age groups, using 0 and 1 (Field, 2009). Four dummy variables were therefore created, one for each of the age groups (18-24, 25-34, 35-44 and 45+).</w:t>
      </w:r>
    </w:p>
    <w:p w:rsidR="00231AB4" w:rsidRPr="00091642" w:rsidRDefault="00231AB4" w:rsidP="00231AB4">
      <w:pPr>
        <w:numPr>
          <w:ilvl w:val="0"/>
          <w:numId w:val="11"/>
        </w:numPr>
        <w:contextualSpacing/>
        <w:jc w:val="both"/>
        <w:rPr>
          <w:rFonts w:ascii="Times New Roman" w:hAnsi="Times New Roman" w:cs="Times New Roman"/>
          <w:sz w:val="24"/>
          <w:szCs w:val="23"/>
        </w:rPr>
      </w:pPr>
      <w:r w:rsidRPr="00091642">
        <w:rPr>
          <w:rFonts w:ascii="Times New Roman" w:hAnsi="Times New Roman" w:cs="Times New Roman"/>
          <w:b/>
          <w:sz w:val="24"/>
          <w:szCs w:val="23"/>
        </w:rPr>
        <w:t>The number of participants needs to be sufficient</w:t>
      </w:r>
      <w:r w:rsidRPr="00091642">
        <w:rPr>
          <w:rFonts w:ascii="Times New Roman" w:hAnsi="Times New Roman" w:cs="Times New Roman"/>
          <w:sz w:val="24"/>
          <w:szCs w:val="23"/>
        </w:rPr>
        <w:t>: as a general rule it is suggested that a minimum of 15 participants are used for each variable entering the regression analysis in order for the results to be generalizable (Dancey and Reidy, 2002). For this purpose Power Analysis was conducted (details of which are mentioned in the Methodology Section) which estimated 100 number of participants required for a medium effect size.</w:t>
      </w:r>
      <w:r w:rsidR="00E5689A" w:rsidRPr="00091642">
        <w:rPr>
          <w:rFonts w:ascii="Times New Roman" w:hAnsi="Times New Roman" w:cs="Times New Roman"/>
          <w:sz w:val="24"/>
          <w:szCs w:val="23"/>
        </w:rPr>
        <w:t xml:space="preserve"> The final number of participants was 120.</w:t>
      </w:r>
      <w:r w:rsidRPr="00091642">
        <w:rPr>
          <w:rFonts w:ascii="Times New Roman" w:hAnsi="Times New Roman" w:cs="Times New Roman"/>
          <w:sz w:val="24"/>
          <w:szCs w:val="23"/>
        </w:rPr>
        <w:t xml:space="preserve"> This assumption has therefore been met.</w:t>
      </w:r>
    </w:p>
    <w:p w:rsidR="00231AB4" w:rsidRPr="00091642" w:rsidRDefault="00231AB4" w:rsidP="00231AB4">
      <w:pPr>
        <w:numPr>
          <w:ilvl w:val="0"/>
          <w:numId w:val="11"/>
        </w:numPr>
        <w:contextualSpacing/>
        <w:jc w:val="both"/>
        <w:rPr>
          <w:rFonts w:ascii="Times New Roman" w:hAnsi="Times New Roman" w:cs="Times New Roman"/>
          <w:sz w:val="24"/>
          <w:szCs w:val="23"/>
        </w:rPr>
      </w:pPr>
      <w:r w:rsidRPr="00091642">
        <w:rPr>
          <w:rFonts w:ascii="Times New Roman" w:hAnsi="Times New Roman" w:cs="Times New Roman"/>
          <w:sz w:val="24"/>
          <w:szCs w:val="23"/>
        </w:rPr>
        <w:t xml:space="preserve">For the results to be generalizable it is assumed that a </w:t>
      </w:r>
      <w:r w:rsidRPr="00091642">
        <w:rPr>
          <w:rFonts w:ascii="Times New Roman" w:hAnsi="Times New Roman" w:cs="Times New Roman"/>
          <w:b/>
          <w:sz w:val="24"/>
          <w:szCs w:val="23"/>
        </w:rPr>
        <w:t>linear relationship</w:t>
      </w:r>
      <w:r w:rsidRPr="00091642">
        <w:rPr>
          <w:rFonts w:ascii="Times New Roman" w:hAnsi="Times New Roman" w:cs="Times New Roman"/>
          <w:sz w:val="24"/>
          <w:szCs w:val="23"/>
        </w:rPr>
        <w:t xml:space="preserve"> exists between the predictors and the outcome variable (Dancey and Reidy, 2002; Field, 2009).</w:t>
      </w:r>
    </w:p>
    <w:p w:rsidR="00231AB4" w:rsidRPr="00091642" w:rsidRDefault="00231AB4" w:rsidP="00C957D4">
      <w:pPr>
        <w:numPr>
          <w:ilvl w:val="0"/>
          <w:numId w:val="11"/>
        </w:numPr>
        <w:contextualSpacing/>
        <w:jc w:val="both"/>
        <w:rPr>
          <w:rFonts w:ascii="Times New Roman" w:hAnsi="Times New Roman" w:cs="Times New Roman"/>
          <w:sz w:val="24"/>
          <w:szCs w:val="23"/>
        </w:rPr>
      </w:pPr>
      <w:r w:rsidRPr="00091642">
        <w:rPr>
          <w:rFonts w:ascii="Times New Roman" w:hAnsi="Times New Roman" w:cs="Times New Roman"/>
          <w:sz w:val="24"/>
          <w:szCs w:val="23"/>
        </w:rPr>
        <w:lastRenderedPageBreak/>
        <w:t xml:space="preserve">Additionally, to achieve the best possible outcome the predictor variables need to correlate highly with the outcome variable, but not to correlate very highly between each other (Dancey and Reidy, 2002) as this would make it difficult to assess how a </w:t>
      </w:r>
      <w:r w:rsidR="00E5689A" w:rsidRPr="00091642">
        <w:rPr>
          <w:rFonts w:ascii="Times New Roman" w:hAnsi="Times New Roman" w:cs="Times New Roman"/>
          <w:sz w:val="24"/>
          <w:szCs w:val="23"/>
        </w:rPr>
        <w:t>variable</w:t>
      </w:r>
      <w:r w:rsidRPr="00091642">
        <w:rPr>
          <w:rFonts w:ascii="Times New Roman" w:hAnsi="Times New Roman" w:cs="Times New Roman"/>
          <w:sz w:val="24"/>
          <w:szCs w:val="23"/>
        </w:rPr>
        <w:t xml:space="preserve"> individually predicts the outcome variable; however, low levels of collinearity do not affect the regression analysis significantly (Field, 2009). To control for </w:t>
      </w:r>
      <w:r w:rsidRPr="00091642">
        <w:rPr>
          <w:rFonts w:ascii="Times New Roman" w:hAnsi="Times New Roman" w:cs="Times New Roman"/>
          <w:b/>
          <w:sz w:val="24"/>
          <w:szCs w:val="23"/>
        </w:rPr>
        <w:t>multicollinearity</w:t>
      </w:r>
      <w:r w:rsidRPr="00091642">
        <w:rPr>
          <w:rFonts w:ascii="Times New Roman" w:hAnsi="Times New Roman" w:cs="Times New Roman"/>
          <w:sz w:val="24"/>
          <w:szCs w:val="23"/>
        </w:rPr>
        <w:t xml:space="preserve"> a correlation analysis specifically for all the predictor variables was run. The correlation matrix (see table 12) was subsequently scanned through to look for correlations: even though some correlations between predictors existed, the results suggest that none of the predictor variables correlated very highly (at a level above .80 or .90) with another predictor variables (Field, 2009). This outcome suggests that this assumption is also met (this will be further discussed at a la</w:t>
      </w:r>
      <w:r w:rsidR="00C957D4" w:rsidRPr="00091642">
        <w:rPr>
          <w:rFonts w:ascii="Times New Roman" w:hAnsi="Times New Roman" w:cs="Times New Roman"/>
          <w:sz w:val="24"/>
          <w:szCs w:val="23"/>
        </w:rPr>
        <w:t xml:space="preserve">ter </w:t>
      </w:r>
      <w:r w:rsidRPr="00091642">
        <w:rPr>
          <w:rFonts w:ascii="Times New Roman" w:hAnsi="Times New Roman" w:cs="Times New Roman"/>
          <w:sz w:val="24"/>
          <w:szCs w:val="23"/>
        </w:rPr>
        <w:t>section).</w:t>
      </w:r>
    </w:p>
    <w:p w:rsidR="00231AB4" w:rsidRPr="00091642" w:rsidRDefault="00231AB4" w:rsidP="00231AB4">
      <w:pPr>
        <w:autoSpaceDE w:val="0"/>
        <w:autoSpaceDN w:val="0"/>
        <w:adjustRightInd w:val="0"/>
        <w:jc w:val="left"/>
        <w:rPr>
          <w:rFonts w:ascii="Times New Roman" w:hAnsi="Times New Roman" w:cs="Times New Roman"/>
          <w:sz w:val="18"/>
          <w:szCs w:val="17"/>
        </w:rPr>
      </w:pPr>
    </w:p>
    <w:p w:rsidR="00231AB4" w:rsidRPr="00091642" w:rsidRDefault="00231AB4" w:rsidP="00231AB4">
      <w:pPr>
        <w:autoSpaceDE w:val="0"/>
        <w:autoSpaceDN w:val="0"/>
        <w:adjustRightInd w:val="0"/>
        <w:jc w:val="left"/>
        <w:rPr>
          <w:rFonts w:ascii="Times New Roman" w:hAnsi="Times New Roman" w:cs="Times New Roman"/>
          <w:sz w:val="18"/>
          <w:szCs w:val="17"/>
        </w:rPr>
      </w:pPr>
    </w:p>
    <w:p w:rsidR="00231AB4" w:rsidRPr="00091642" w:rsidRDefault="00231AB4" w:rsidP="00231AB4">
      <w:pPr>
        <w:autoSpaceDE w:val="0"/>
        <w:autoSpaceDN w:val="0"/>
        <w:adjustRightInd w:val="0"/>
        <w:jc w:val="both"/>
        <w:rPr>
          <w:rFonts w:ascii="Times New Roman" w:hAnsi="Times New Roman" w:cs="Times New Roman"/>
          <w:sz w:val="18"/>
          <w:szCs w:val="17"/>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C957D4" w:rsidRPr="00091642" w:rsidRDefault="00C957D4" w:rsidP="00231AB4">
      <w:pPr>
        <w:autoSpaceDE w:val="0"/>
        <w:autoSpaceDN w:val="0"/>
        <w:adjustRightInd w:val="0"/>
        <w:jc w:val="both"/>
        <w:rPr>
          <w:rFonts w:ascii="Times New Roman" w:hAnsi="Times New Roman" w:cs="Times New Roman"/>
          <w:b/>
          <w:szCs w:val="21"/>
        </w:rPr>
      </w:pPr>
    </w:p>
    <w:p w:rsidR="00231AB4" w:rsidRPr="00091642" w:rsidRDefault="00231AB4" w:rsidP="00231AB4">
      <w:pPr>
        <w:autoSpaceDE w:val="0"/>
        <w:autoSpaceDN w:val="0"/>
        <w:adjustRightInd w:val="0"/>
        <w:jc w:val="both"/>
        <w:rPr>
          <w:rFonts w:ascii="Times New Roman" w:hAnsi="Times New Roman" w:cs="Times New Roman"/>
          <w:b/>
          <w:szCs w:val="21"/>
        </w:rPr>
      </w:pPr>
      <w:r w:rsidRPr="00091642">
        <w:rPr>
          <w:rFonts w:ascii="Times New Roman" w:hAnsi="Times New Roman" w:cs="Times New Roman"/>
          <w:b/>
          <w:szCs w:val="21"/>
        </w:rPr>
        <w:lastRenderedPageBreak/>
        <w:t>Table 12:</w:t>
      </w:r>
      <w:r w:rsidRPr="00091642">
        <w:rPr>
          <w:rFonts w:ascii="Times New Roman" w:hAnsi="Times New Roman" w:cs="Times New Roman"/>
          <w:b/>
          <w:szCs w:val="21"/>
        </w:rPr>
        <w:tab/>
        <w:t>Correlational Analysis - Multicollinearity Assumption Check</w:t>
      </w:r>
    </w:p>
    <w:tbl>
      <w:tblPr>
        <w:tblpPr w:leftFromText="180" w:rightFromText="180" w:vertAnchor="page" w:horzAnchor="margin" w:tblpXSpec="center" w:tblpY="2131"/>
        <w:tblW w:w="11150" w:type="dxa"/>
        <w:tblLayout w:type="fixed"/>
        <w:tblCellMar>
          <w:left w:w="93" w:type="dxa"/>
          <w:right w:w="93" w:type="dxa"/>
        </w:tblCellMar>
        <w:tblLook w:val="0000" w:firstRow="0" w:lastRow="0" w:firstColumn="0" w:lastColumn="0" w:noHBand="0" w:noVBand="0"/>
      </w:tblPr>
      <w:tblGrid>
        <w:gridCol w:w="1064"/>
        <w:gridCol w:w="872"/>
        <w:gridCol w:w="851"/>
        <w:gridCol w:w="992"/>
        <w:gridCol w:w="850"/>
        <w:gridCol w:w="993"/>
        <w:gridCol w:w="850"/>
        <w:gridCol w:w="992"/>
        <w:gridCol w:w="993"/>
        <w:gridCol w:w="992"/>
        <w:gridCol w:w="850"/>
        <w:gridCol w:w="851"/>
      </w:tblGrid>
      <w:tr w:rsidR="00231AB4" w:rsidRPr="00091642" w:rsidTr="002C29D9">
        <w:trPr>
          <w:trHeight w:val="239"/>
        </w:trPr>
        <w:tc>
          <w:tcPr>
            <w:tcW w:w="1936"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Age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Gender</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Years In</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UK</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Past</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Therapy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Social Stigma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Accult.</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Ethnic Soc. Immer.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Accult. Dom. Soc. Immer.</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Low Self-Esteem/Shame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Inner Emptiness</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Embarrass-ment</w:t>
            </w: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Age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AC3C19" w:rsidRPr="00091642" w:rsidRDefault="00AC3C19" w:rsidP="002C29D9">
            <w:pPr>
              <w:autoSpaceDE w:val="0"/>
              <w:autoSpaceDN w:val="0"/>
              <w:adjustRightInd w:val="0"/>
              <w:jc w:val="left"/>
              <w:rPr>
                <w:rFonts w:ascii="Times New Roman" w:hAnsi="Times New Roman" w:cs="Times New Roman"/>
                <w:sz w:val="16"/>
                <w:szCs w:val="17"/>
              </w:rPr>
            </w:pP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Gender</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AC3C19" w:rsidRPr="00091642" w:rsidRDefault="00AC3C19" w:rsidP="002C29D9">
            <w:pPr>
              <w:autoSpaceDE w:val="0"/>
              <w:autoSpaceDN w:val="0"/>
              <w:adjustRightInd w:val="0"/>
              <w:jc w:val="left"/>
              <w:rPr>
                <w:rFonts w:ascii="Times New Roman" w:hAnsi="Times New Roman" w:cs="Times New Roman"/>
                <w:sz w:val="18"/>
                <w:szCs w:val="17"/>
              </w:rPr>
            </w:pP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.214</w:t>
            </w:r>
            <w:r w:rsidR="00231AB4" w:rsidRPr="00091642">
              <w:rPr>
                <w:rFonts w:ascii="Times New Roman" w:hAnsi="Times New Roman" w:cs="Times New Roman"/>
                <w:sz w:val="18"/>
                <w:szCs w:val="17"/>
              </w:rPr>
              <w:t>(</w:t>
            </w:r>
            <w:r w:rsidRPr="00091642">
              <w:rPr>
                <w:rFonts w:ascii="Times New Roman" w:hAnsi="Times New Roman" w:cs="Times New Roman"/>
                <w:sz w:val="18"/>
                <w:szCs w:val="17"/>
              </w:rPr>
              <w:t>*</w:t>
            </w:r>
            <w:r w:rsidR="00231AB4"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Years In UK</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AC3C19" w:rsidRPr="00091642" w:rsidRDefault="00AC3C19" w:rsidP="002C29D9">
            <w:pPr>
              <w:autoSpaceDE w:val="0"/>
              <w:autoSpaceDN w:val="0"/>
              <w:adjustRightInd w:val="0"/>
              <w:jc w:val="left"/>
              <w:rPr>
                <w:rFonts w:ascii="Times New Roman" w:hAnsi="Times New Roman" w:cs="Times New Roman"/>
                <w:sz w:val="18"/>
                <w:szCs w:val="17"/>
              </w:rPr>
            </w:pP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.650</w:t>
            </w:r>
            <w:r w:rsidR="00231AB4"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.175(*)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Past Therapy</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AC3C19" w:rsidRPr="00091642" w:rsidRDefault="00AC3C19" w:rsidP="002C29D9">
            <w:pPr>
              <w:autoSpaceDE w:val="0"/>
              <w:autoSpaceDN w:val="0"/>
              <w:adjustRightInd w:val="0"/>
              <w:jc w:val="left"/>
              <w:rPr>
                <w:rFonts w:ascii="Times New Roman" w:hAnsi="Times New Roman" w:cs="Times New Roman"/>
                <w:sz w:val="18"/>
                <w:szCs w:val="17"/>
              </w:rPr>
            </w:pP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Social Stigma</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AC3C19" w:rsidRPr="00091642" w:rsidRDefault="00AC3C19" w:rsidP="002C29D9">
            <w:pPr>
              <w:autoSpaceDE w:val="0"/>
              <w:autoSpaceDN w:val="0"/>
              <w:adjustRightInd w:val="0"/>
              <w:jc w:val="left"/>
              <w:rPr>
                <w:rFonts w:ascii="Times New Roman" w:hAnsi="Times New Roman" w:cs="Times New Roman"/>
                <w:sz w:val="18"/>
                <w:szCs w:val="17"/>
              </w:rPr>
            </w:pP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.349</w:t>
            </w:r>
            <w:r w:rsidR="00231AB4"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.128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.281(**)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both"/>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Accult.:</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Ethnic Society Im.</w:t>
            </w: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-.029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Accult.</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Dominant</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Society Im.</w:t>
            </w: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-.044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.525(**)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Low Self-Esteem/</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Shame</w:t>
            </w:r>
          </w:p>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AC3C1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.041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-.181(*)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-.057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.158(*)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-.329(**)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Inner Emptiness</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231AB4" w:rsidRPr="00091642" w:rsidRDefault="00231AB4" w:rsidP="002C29D9">
            <w:pPr>
              <w:autoSpaceDE w:val="0"/>
              <w:autoSpaceDN w:val="0"/>
              <w:adjustRightInd w:val="0"/>
              <w:jc w:val="left"/>
              <w:rPr>
                <w:rFonts w:ascii="Times New Roman" w:hAnsi="Times New Roman" w:cs="Times New Roman"/>
                <w:sz w:val="18"/>
                <w:szCs w:val="17"/>
              </w:rPr>
            </w:pPr>
          </w:p>
          <w:p w:rsidR="00AC3C19" w:rsidRPr="00091642" w:rsidRDefault="00AC3C19"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F67FF4">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-.088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.062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.153(*)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-.383(**)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.787(**)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39"/>
        </w:trPr>
        <w:tc>
          <w:tcPr>
            <w:tcW w:w="106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Embarrassment</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Cor.</w:t>
            </w:r>
          </w:p>
          <w:p w:rsidR="00AC3C19" w:rsidRPr="00091642" w:rsidRDefault="00AC3C19" w:rsidP="002C29D9">
            <w:pPr>
              <w:autoSpaceDE w:val="0"/>
              <w:autoSpaceDN w:val="0"/>
              <w:adjustRightInd w:val="0"/>
              <w:jc w:val="left"/>
              <w:rPr>
                <w:rFonts w:ascii="Times New Roman" w:hAnsi="Times New Roman" w:cs="Times New Roman"/>
                <w:sz w:val="18"/>
                <w:szCs w:val="17"/>
              </w:rPr>
            </w:pPr>
          </w:p>
          <w:p w:rsidR="00AC3C19" w:rsidRPr="00091642" w:rsidRDefault="00AC3C19" w:rsidP="002C29D9">
            <w:pPr>
              <w:autoSpaceDE w:val="0"/>
              <w:autoSpaceDN w:val="0"/>
              <w:adjustRightInd w:val="0"/>
              <w:jc w:val="left"/>
              <w:rPr>
                <w:rFonts w:ascii="Times New Roman" w:hAnsi="Times New Roman" w:cs="Times New Roman"/>
                <w:sz w:val="18"/>
                <w:szCs w:val="17"/>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7FF4" w:rsidRPr="00091642" w:rsidRDefault="00F67FF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p w:rsidR="00231AB4" w:rsidRPr="00091642" w:rsidRDefault="001F20F2"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.232</w:t>
            </w:r>
            <w:r w:rsidR="00231AB4" w:rsidRPr="00091642">
              <w:rPr>
                <w:rFonts w:ascii="Times New Roman" w:hAnsi="Times New Roman" w:cs="Times New Roman"/>
                <w:sz w:val="18"/>
                <w:szCs w:val="17"/>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.165(*)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-.302(**)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.586(**)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.581(**)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14D71"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w:t>
            </w:r>
          </w:p>
        </w:tc>
      </w:tr>
    </w:tbl>
    <w:p w:rsidR="00231AB4" w:rsidRPr="00091642" w:rsidRDefault="00231AB4" w:rsidP="00231AB4">
      <w:pPr>
        <w:autoSpaceDE w:val="0"/>
        <w:autoSpaceDN w:val="0"/>
        <w:adjustRightInd w:val="0"/>
        <w:spacing w:line="240" w:lineRule="auto"/>
        <w:jc w:val="left"/>
        <w:rPr>
          <w:rFonts w:ascii="Times New Roman" w:hAnsi="Times New Roman" w:cs="Times New Roman"/>
          <w:sz w:val="16"/>
          <w:szCs w:val="12"/>
        </w:rPr>
      </w:pPr>
    </w:p>
    <w:p w:rsidR="00231AB4" w:rsidRPr="00091642" w:rsidRDefault="00231AB4" w:rsidP="00231AB4">
      <w:pPr>
        <w:autoSpaceDE w:val="0"/>
        <w:autoSpaceDN w:val="0"/>
        <w:adjustRightInd w:val="0"/>
        <w:spacing w:line="240" w:lineRule="auto"/>
        <w:jc w:val="left"/>
        <w:rPr>
          <w:rFonts w:ascii="Times New Roman" w:hAnsi="Times New Roman" w:cs="Times New Roman"/>
          <w:sz w:val="16"/>
          <w:szCs w:val="12"/>
        </w:rPr>
      </w:pPr>
      <w:r w:rsidRPr="00091642">
        <w:rPr>
          <w:rFonts w:ascii="Times New Roman" w:hAnsi="Times New Roman" w:cs="Times New Roman"/>
          <w:sz w:val="16"/>
          <w:szCs w:val="12"/>
        </w:rPr>
        <w:t>*  Correlation is significant at the 0.05 level (1-tailed).</w:t>
      </w:r>
      <w:r w:rsidRPr="00091642">
        <w:rPr>
          <w:rFonts w:ascii="Times New Roman" w:hAnsi="Times New Roman" w:cs="Times New Roman"/>
          <w:sz w:val="16"/>
          <w:szCs w:val="12"/>
        </w:rPr>
        <w:tab/>
      </w:r>
      <w:r w:rsidRPr="00091642">
        <w:rPr>
          <w:rFonts w:ascii="Times New Roman" w:hAnsi="Times New Roman" w:cs="Times New Roman"/>
          <w:sz w:val="16"/>
          <w:szCs w:val="12"/>
        </w:rPr>
        <w:tab/>
      </w:r>
      <w:r w:rsidRPr="00091642">
        <w:rPr>
          <w:rFonts w:ascii="Times New Roman" w:hAnsi="Times New Roman" w:cs="Times New Roman"/>
          <w:sz w:val="16"/>
          <w:szCs w:val="12"/>
        </w:rPr>
        <w:tab/>
      </w:r>
      <w:r w:rsidRPr="00091642">
        <w:rPr>
          <w:rFonts w:ascii="Times New Roman" w:hAnsi="Times New Roman" w:cs="Times New Roman"/>
          <w:sz w:val="16"/>
          <w:szCs w:val="12"/>
        </w:rPr>
        <w:tab/>
        <w:t>N=120</w:t>
      </w:r>
      <w:r w:rsidRPr="00091642">
        <w:rPr>
          <w:rFonts w:ascii="Times New Roman" w:hAnsi="Times New Roman" w:cs="Times New Roman"/>
          <w:sz w:val="16"/>
          <w:szCs w:val="12"/>
        </w:rPr>
        <w:tab/>
      </w:r>
    </w:p>
    <w:p w:rsidR="00231AB4" w:rsidRPr="00091642" w:rsidRDefault="00231AB4" w:rsidP="00BD2EC4">
      <w:pPr>
        <w:spacing w:line="240" w:lineRule="auto"/>
        <w:jc w:val="both"/>
        <w:rPr>
          <w:rFonts w:ascii="Times New Roman" w:hAnsi="Times New Roman" w:cs="Times New Roman"/>
          <w:sz w:val="18"/>
          <w:szCs w:val="14"/>
        </w:rPr>
      </w:pPr>
      <w:r w:rsidRPr="00091642">
        <w:rPr>
          <w:rFonts w:ascii="Times New Roman" w:hAnsi="Times New Roman" w:cs="Times New Roman"/>
          <w:sz w:val="18"/>
          <w:szCs w:val="14"/>
        </w:rPr>
        <w:t>**Correlation is significant at the 0.01 level (1-tailed).</w:t>
      </w:r>
      <w:r w:rsidRPr="00091642">
        <w:rPr>
          <w:rFonts w:ascii="Times New Roman" w:hAnsi="Times New Roman" w:cs="Times New Roman"/>
          <w:sz w:val="18"/>
          <w:szCs w:val="14"/>
        </w:rPr>
        <w:tab/>
      </w:r>
      <w:r w:rsidRPr="00091642">
        <w:rPr>
          <w:rFonts w:ascii="Times New Roman" w:hAnsi="Times New Roman" w:cs="Times New Roman"/>
          <w:sz w:val="18"/>
          <w:szCs w:val="14"/>
        </w:rPr>
        <w:tab/>
      </w:r>
      <w:r w:rsidRPr="00091642">
        <w:rPr>
          <w:rFonts w:ascii="Times New Roman" w:hAnsi="Times New Roman" w:cs="Times New Roman"/>
          <w:sz w:val="18"/>
          <w:szCs w:val="14"/>
        </w:rPr>
        <w:tab/>
      </w:r>
    </w:p>
    <w:p w:rsidR="00BD2EC4" w:rsidRPr="00091642" w:rsidRDefault="00BD2EC4" w:rsidP="00BD2EC4">
      <w:pPr>
        <w:spacing w:line="240" w:lineRule="auto"/>
        <w:jc w:val="both"/>
        <w:rPr>
          <w:rFonts w:ascii="Times New Roman" w:hAnsi="Times New Roman" w:cs="Times New Roman"/>
          <w:sz w:val="24"/>
          <w:szCs w:val="23"/>
        </w:rPr>
      </w:pPr>
      <w:r w:rsidRPr="00091642">
        <w:rPr>
          <w:rFonts w:ascii="Times New Roman" w:hAnsi="Times New Roman" w:cs="Times New Roman"/>
          <w:sz w:val="18"/>
          <w:szCs w:val="14"/>
        </w:rPr>
        <w:t>*** Spearman Correlation</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EB0E92" w:rsidRPr="00091642" w:rsidRDefault="00EB0E92"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3.5.1 Hierarchical Regression Analysis: Outcome Variable ATSPPH</w:t>
      </w:r>
    </w:p>
    <w:p w:rsidR="00EB0E92" w:rsidRPr="00091642" w:rsidRDefault="00EB0E92" w:rsidP="00231AB4">
      <w:pPr>
        <w:jc w:val="both"/>
        <w:rPr>
          <w:rFonts w:ascii="Times New Roman" w:hAnsi="Times New Roman" w:cs="Times New Roman"/>
          <w:sz w:val="24"/>
          <w:szCs w:val="23"/>
        </w:rPr>
      </w:pPr>
    </w:p>
    <w:p w:rsidR="00542A77"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Hierarchical Regression Analysis was performed to assess the effects of Gender, Age (as converted into four sets of dichotomous variables using dummy variable coding), Past Experiences of Therapy, Social Stigma and the Embarrassment factor of Internalised Shame on Attitudes Towards Seeking Professional Psychological Help. </w:t>
      </w:r>
      <w:r w:rsidR="00542A77" w:rsidRPr="00091642">
        <w:rPr>
          <w:rFonts w:ascii="Times New Roman" w:hAnsi="Times New Roman" w:cs="Times New Roman"/>
          <w:sz w:val="24"/>
          <w:szCs w:val="23"/>
        </w:rPr>
        <w:t xml:space="preserve">The choice of hierarchical regression was deemed better </w:t>
      </w:r>
      <w:r w:rsidR="001417C1" w:rsidRPr="00091642">
        <w:rPr>
          <w:rFonts w:ascii="Times New Roman" w:hAnsi="Times New Roman" w:cs="Times New Roman"/>
          <w:sz w:val="24"/>
          <w:szCs w:val="23"/>
        </w:rPr>
        <w:t>to assess the validity of the psychological</w:t>
      </w:r>
      <w:r w:rsidR="00542A77" w:rsidRPr="00091642">
        <w:rPr>
          <w:rFonts w:ascii="Times New Roman" w:hAnsi="Times New Roman" w:cs="Times New Roman"/>
          <w:sz w:val="24"/>
          <w:szCs w:val="23"/>
        </w:rPr>
        <w:t xml:space="preserve"> predictors</w:t>
      </w:r>
      <w:r w:rsidR="001417C1" w:rsidRPr="00091642">
        <w:rPr>
          <w:rFonts w:ascii="Times New Roman" w:hAnsi="Times New Roman" w:cs="Times New Roman"/>
          <w:sz w:val="24"/>
          <w:szCs w:val="23"/>
        </w:rPr>
        <w:t xml:space="preserve"> independent of the influence of demographic predictors</w:t>
      </w:r>
      <w:r w:rsidR="00542A77" w:rsidRPr="00091642">
        <w:rPr>
          <w:rFonts w:ascii="Times New Roman" w:hAnsi="Times New Roman" w:cs="Times New Roman"/>
          <w:sz w:val="24"/>
          <w:szCs w:val="23"/>
        </w:rPr>
        <w:t xml:space="preserve"> </w:t>
      </w:r>
      <w:r w:rsidR="001417C1" w:rsidRPr="00091642">
        <w:rPr>
          <w:rFonts w:ascii="Times New Roman" w:hAnsi="Times New Roman" w:cs="Times New Roman"/>
          <w:sz w:val="24"/>
          <w:szCs w:val="23"/>
        </w:rPr>
        <w:t>(Field, 2009).</w:t>
      </w:r>
    </w:p>
    <w:p w:rsidR="00542A77" w:rsidRPr="00091642" w:rsidRDefault="00542A77" w:rsidP="00231AB4">
      <w:pPr>
        <w:jc w:val="both"/>
        <w:rPr>
          <w:rFonts w:ascii="Times New Roman" w:hAnsi="Times New Roman" w:cs="Times New Roman"/>
          <w:sz w:val="24"/>
          <w:szCs w:val="23"/>
        </w:rPr>
      </w:pPr>
    </w:p>
    <w:p w:rsidR="00231AB4" w:rsidRPr="00091642" w:rsidRDefault="00542A77" w:rsidP="00231AB4">
      <w:pPr>
        <w:jc w:val="both"/>
        <w:rPr>
          <w:rFonts w:ascii="Times New Roman" w:hAnsi="Times New Roman" w:cs="Times New Roman"/>
          <w:sz w:val="24"/>
          <w:szCs w:val="23"/>
        </w:rPr>
      </w:pPr>
      <w:r w:rsidRPr="00091642">
        <w:rPr>
          <w:rFonts w:ascii="Times New Roman" w:hAnsi="Times New Roman" w:cs="Times New Roman"/>
          <w:sz w:val="24"/>
          <w:szCs w:val="23"/>
        </w:rPr>
        <w:t>To test</w:t>
      </w:r>
      <w:r w:rsidR="008F3C18" w:rsidRPr="00091642">
        <w:rPr>
          <w:rFonts w:ascii="Times New Roman" w:hAnsi="Times New Roman" w:cs="Times New Roman"/>
          <w:sz w:val="24"/>
          <w:szCs w:val="23"/>
        </w:rPr>
        <w:t xml:space="preserve"> the</w:t>
      </w:r>
      <w:r w:rsidRPr="00091642">
        <w:rPr>
          <w:rFonts w:ascii="Times New Roman" w:hAnsi="Times New Roman" w:cs="Times New Roman"/>
          <w:sz w:val="24"/>
          <w:szCs w:val="23"/>
        </w:rPr>
        <w:t xml:space="preserve"> </w:t>
      </w:r>
      <w:r w:rsidR="006C0B15" w:rsidRPr="00091642">
        <w:rPr>
          <w:rFonts w:ascii="Times New Roman" w:hAnsi="Times New Roman" w:cs="Times New Roman"/>
          <w:sz w:val="24"/>
          <w:szCs w:val="23"/>
        </w:rPr>
        <w:t xml:space="preserve">first three </w:t>
      </w:r>
      <w:r w:rsidRPr="00091642">
        <w:rPr>
          <w:rFonts w:ascii="Times New Roman" w:hAnsi="Times New Roman" w:cs="Times New Roman"/>
          <w:sz w:val="24"/>
          <w:szCs w:val="23"/>
        </w:rPr>
        <w:t>hypotheses of the study</w:t>
      </w:r>
      <w:r w:rsidR="006C0B15" w:rsidRPr="00091642">
        <w:rPr>
          <w:rFonts w:ascii="Times New Roman" w:hAnsi="Times New Roman" w:cs="Times New Roman"/>
          <w:sz w:val="24"/>
          <w:szCs w:val="23"/>
        </w:rPr>
        <w:t xml:space="preserve"> (H</w:t>
      </w:r>
      <w:r w:rsidR="006C0B15" w:rsidRPr="00091642">
        <w:rPr>
          <w:rFonts w:ascii="Times New Roman" w:hAnsi="Times New Roman" w:cs="Times New Roman"/>
          <w:sz w:val="24"/>
          <w:szCs w:val="23"/>
          <w:vertAlign w:val="subscript"/>
        </w:rPr>
        <w:t>1</w:t>
      </w:r>
      <w:r w:rsidR="006C0B15" w:rsidRPr="00091642">
        <w:rPr>
          <w:rFonts w:ascii="Times New Roman" w:hAnsi="Times New Roman" w:cs="Times New Roman"/>
          <w:sz w:val="24"/>
          <w:szCs w:val="23"/>
        </w:rPr>
        <w:t>, H</w:t>
      </w:r>
      <w:r w:rsidR="006C0B15" w:rsidRPr="00091642">
        <w:rPr>
          <w:rFonts w:ascii="Times New Roman" w:hAnsi="Times New Roman" w:cs="Times New Roman"/>
          <w:sz w:val="24"/>
          <w:szCs w:val="23"/>
          <w:vertAlign w:val="subscript"/>
        </w:rPr>
        <w:t xml:space="preserve">2 </w:t>
      </w:r>
      <w:r w:rsidR="006C0B15" w:rsidRPr="00091642">
        <w:rPr>
          <w:rFonts w:ascii="Times New Roman" w:hAnsi="Times New Roman" w:cs="Times New Roman"/>
          <w:sz w:val="24"/>
          <w:szCs w:val="23"/>
        </w:rPr>
        <w:t>and H</w:t>
      </w:r>
      <w:r w:rsidR="006C0B15" w:rsidRPr="00091642">
        <w:rPr>
          <w:rFonts w:ascii="Times New Roman" w:hAnsi="Times New Roman" w:cs="Times New Roman"/>
          <w:sz w:val="24"/>
          <w:szCs w:val="23"/>
          <w:vertAlign w:val="subscript"/>
        </w:rPr>
        <w:t>3</w:t>
      </w:r>
      <w:r w:rsidR="006C0B15" w:rsidRPr="00091642">
        <w:rPr>
          <w:rFonts w:ascii="Times New Roman" w:hAnsi="Times New Roman" w:cs="Times New Roman"/>
          <w:sz w:val="24"/>
          <w:szCs w:val="23"/>
        </w:rPr>
        <w:t>)</w:t>
      </w:r>
      <w:r w:rsidRPr="00091642">
        <w:rPr>
          <w:rFonts w:ascii="Times New Roman" w:hAnsi="Times New Roman" w:cs="Times New Roman"/>
          <w:sz w:val="24"/>
          <w:szCs w:val="23"/>
        </w:rPr>
        <w:t>, all of the correlated demographic variables</w:t>
      </w:r>
      <w:r w:rsidR="006C0B15" w:rsidRPr="00091642">
        <w:rPr>
          <w:rFonts w:ascii="Times New Roman" w:hAnsi="Times New Roman" w:cs="Times New Roman"/>
          <w:sz w:val="24"/>
          <w:szCs w:val="23"/>
        </w:rPr>
        <w:t xml:space="preserve"> (gender, past therapy and age -dummy variable 25-34 and dummy variable 45+)</w:t>
      </w:r>
      <w:r w:rsidRPr="00091642">
        <w:rPr>
          <w:rFonts w:ascii="Times New Roman" w:hAnsi="Times New Roman" w:cs="Times New Roman"/>
          <w:sz w:val="24"/>
          <w:szCs w:val="23"/>
        </w:rPr>
        <w:t xml:space="preserve"> were entered into the first step of the analysis</w:t>
      </w:r>
      <w:r w:rsidR="006C0B15" w:rsidRPr="00091642">
        <w:rPr>
          <w:rFonts w:ascii="Times New Roman" w:hAnsi="Times New Roman" w:cs="Times New Roman"/>
          <w:sz w:val="24"/>
          <w:szCs w:val="23"/>
        </w:rPr>
        <w:t>, and</w:t>
      </w:r>
      <w:r w:rsidRPr="00091642">
        <w:rPr>
          <w:rFonts w:ascii="Times New Roman" w:hAnsi="Times New Roman" w:cs="Times New Roman"/>
          <w:sz w:val="24"/>
          <w:szCs w:val="23"/>
        </w:rPr>
        <w:t xml:space="preserve"> ATSPPH </w:t>
      </w:r>
      <w:r w:rsidR="006C0B15" w:rsidRPr="00091642">
        <w:rPr>
          <w:rFonts w:ascii="Times New Roman" w:hAnsi="Times New Roman" w:cs="Times New Roman"/>
          <w:sz w:val="24"/>
          <w:szCs w:val="23"/>
        </w:rPr>
        <w:t xml:space="preserve">was </w:t>
      </w:r>
      <w:r w:rsidR="00A24E8B" w:rsidRPr="00091642">
        <w:rPr>
          <w:rFonts w:ascii="Times New Roman" w:hAnsi="Times New Roman" w:cs="Times New Roman"/>
          <w:sz w:val="24"/>
          <w:szCs w:val="23"/>
        </w:rPr>
        <w:t xml:space="preserve">entered as </w:t>
      </w:r>
      <w:r w:rsidR="00A0174C" w:rsidRPr="00091642">
        <w:rPr>
          <w:rFonts w:ascii="Times New Roman" w:hAnsi="Times New Roman" w:cs="Times New Roman"/>
          <w:sz w:val="24"/>
          <w:szCs w:val="23"/>
        </w:rPr>
        <w:t>an</w:t>
      </w:r>
      <w:r w:rsidR="00A24E8B" w:rsidRPr="00091642">
        <w:rPr>
          <w:rFonts w:ascii="Times New Roman" w:hAnsi="Times New Roman" w:cs="Times New Roman"/>
          <w:sz w:val="24"/>
          <w:szCs w:val="23"/>
        </w:rPr>
        <w:t xml:space="preserve"> outcome </w:t>
      </w:r>
      <w:r w:rsidRPr="00091642">
        <w:rPr>
          <w:rFonts w:ascii="Times New Roman" w:hAnsi="Times New Roman" w:cs="Times New Roman"/>
          <w:sz w:val="24"/>
          <w:szCs w:val="23"/>
        </w:rPr>
        <w:t xml:space="preserve">variable. </w:t>
      </w:r>
      <w:r w:rsidR="006C0B15" w:rsidRPr="00091642">
        <w:rPr>
          <w:rFonts w:ascii="Times New Roman" w:hAnsi="Times New Roman" w:cs="Times New Roman"/>
          <w:sz w:val="24"/>
          <w:szCs w:val="23"/>
        </w:rPr>
        <w:t xml:space="preserve">Dummy variable age 45+ </w:t>
      </w:r>
      <w:r w:rsidR="00231AB4" w:rsidRPr="00091642">
        <w:rPr>
          <w:rFonts w:ascii="Times New Roman" w:hAnsi="Times New Roman" w:cs="Times New Roman"/>
          <w:sz w:val="24"/>
          <w:szCs w:val="23"/>
        </w:rPr>
        <w:t>was subsequently removed as it did not add to the variance of attitudes accounted for by</w:t>
      </w:r>
      <w:r w:rsidR="006C0B15" w:rsidRPr="00091642">
        <w:rPr>
          <w:rFonts w:ascii="Times New Roman" w:hAnsi="Times New Roman" w:cs="Times New Roman"/>
          <w:sz w:val="24"/>
          <w:szCs w:val="23"/>
        </w:rPr>
        <w:t xml:space="preserve"> the model in a significant way. </w:t>
      </w:r>
      <w:r w:rsidR="00231AB4" w:rsidRPr="00091642">
        <w:rPr>
          <w:rFonts w:ascii="Times New Roman" w:hAnsi="Times New Roman" w:cs="Times New Roman"/>
          <w:sz w:val="24"/>
          <w:szCs w:val="23"/>
        </w:rPr>
        <w:t xml:space="preserve">The results of this, </w:t>
      </w:r>
      <w:r w:rsidR="00A0174C" w:rsidRPr="00091642">
        <w:rPr>
          <w:rFonts w:ascii="Times New Roman" w:hAnsi="Times New Roman" w:cs="Times New Roman"/>
          <w:sz w:val="24"/>
          <w:szCs w:val="23"/>
        </w:rPr>
        <w:t>as see</w:t>
      </w:r>
      <w:r w:rsidR="00231AB4" w:rsidRPr="00091642">
        <w:rPr>
          <w:rFonts w:ascii="Times New Roman" w:hAnsi="Times New Roman" w:cs="Times New Roman"/>
          <w:sz w:val="24"/>
          <w:szCs w:val="23"/>
        </w:rPr>
        <w:t>n on table 13</w:t>
      </w:r>
      <w:r w:rsidR="00A0174C" w:rsidRPr="00091642">
        <w:rPr>
          <w:rFonts w:ascii="Times New Roman" w:hAnsi="Times New Roman" w:cs="Times New Roman"/>
          <w:sz w:val="24"/>
          <w:szCs w:val="23"/>
        </w:rPr>
        <w:t>,</w:t>
      </w:r>
      <w:r w:rsidR="00231AB4" w:rsidRPr="00091642">
        <w:rPr>
          <w:rFonts w:ascii="Times New Roman" w:hAnsi="Times New Roman" w:cs="Times New Roman"/>
          <w:sz w:val="24"/>
          <w:szCs w:val="23"/>
        </w:rPr>
        <w:t xml:space="preserve"> showed that the multiple correlation squared was R</w:t>
      </w:r>
      <w:r w:rsidR="00231AB4" w:rsidRPr="00091642">
        <w:rPr>
          <w:rFonts w:ascii="Times New Roman" w:hAnsi="Times New Roman" w:cs="Times New Roman"/>
          <w:sz w:val="24"/>
          <w:szCs w:val="23"/>
          <w:vertAlign w:val="superscript"/>
        </w:rPr>
        <w:t>2</w:t>
      </w:r>
      <w:r w:rsidR="00A0174C" w:rsidRPr="00091642">
        <w:rPr>
          <w:rFonts w:ascii="Times New Roman" w:hAnsi="Times New Roman" w:cs="Times New Roman"/>
          <w:sz w:val="24"/>
          <w:szCs w:val="23"/>
        </w:rPr>
        <w:t>=.23;</w:t>
      </w:r>
      <w:r w:rsidR="00231AB4" w:rsidRPr="00091642">
        <w:rPr>
          <w:rFonts w:ascii="Times New Roman" w:hAnsi="Times New Roman" w:cs="Times New Roman"/>
          <w:sz w:val="24"/>
          <w:szCs w:val="23"/>
        </w:rPr>
        <w:t xml:space="preserve"> this model</w:t>
      </w:r>
      <w:r w:rsidR="00A0174C" w:rsidRPr="00091642">
        <w:rPr>
          <w:rFonts w:ascii="Times New Roman" w:hAnsi="Times New Roman" w:cs="Times New Roman"/>
          <w:sz w:val="24"/>
          <w:szCs w:val="23"/>
        </w:rPr>
        <w:t xml:space="preserve"> (gender, age and past experiences of therapy),</w:t>
      </w:r>
      <w:r w:rsidR="00231AB4" w:rsidRPr="00091642">
        <w:rPr>
          <w:rFonts w:ascii="Times New Roman" w:hAnsi="Times New Roman" w:cs="Times New Roman"/>
          <w:sz w:val="24"/>
          <w:szCs w:val="23"/>
        </w:rPr>
        <w:t xml:space="preserve"> therefore</w:t>
      </w:r>
      <w:r w:rsidR="00A0174C" w:rsidRPr="00091642">
        <w:rPr>
          <w:rFonts w:ascii="Times New Roman" w:hAnsi="Times New Roman" w:cs="Times New Roman"/>
          <w:sz w:val="24"/>
          <w:szCs w:val="23"/>
        </w:rPr>
        <w:t>,</w:t>
      </w:r>
      <w:r w:rsidR="00231AB4" w:rsidRPr="00091642">
        <w:rPr>
          <w:rFonts w:ascii="Times New Roman" w:hAnsi="Times New Roman" w:cs="Times New Roman"/>
          <w:sz w:val="24"/>
          <w:szCs w:val="23"/>
        </w:rPr>
        <w:t xml:space="preserve"> explained 23% of the attitude variance</w:t>
      </w:r>
      <w:r w:rsidR="00A0174C" w:rsidRPr="00091642">
        <w:rPr>
          <w:rFonts w:ascii="Times New Roman" w:hAnsi="Times New Roman" w:cs="Times New Roman"/>
          <w:sz w:val="24"/>
          <w:szCs w:val="23"/>
        </w:rPr>
        <w:t>.</w:t>
      </w:r>
      <w:r w:rsidR="00231AB4" w:rsidRPr="00091642">
        <w:rPr>
          <w:rFonts w:ascii="Times New Roman" w:hAnsi="Times New Roman" w:cs="Times New Roman"/>
          <w:sz w:val="24"/>
          <w:szCs w:val="23"/>
        </w:rPr>
        <w:t xml:space="preserve">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Table 13:</w:t>
      </w:r>
      <w:r w:rsidRPr="00091642">
        <w:rPr>
          <w:rFonts w:ascii="Times New Roman" w:hAnsi="Times New Roman" w:cs="Times New Roman"/>
          <w:b/>
          <w:szCs w:val="21"/>
        </w:rPr>
        <w:tab/>
        <w:t xml:space="preserve">Hierarchical Regression Analysis – Model Summary </w:t>
      </w:r>
    </w:p>
    <w:p w:rsidR="001A680C" w:rsidRPr="00091642" w:rsidRDefault="001A680C" w:rsidP="001A680C">
      <w:pPr>
        <w:tabs>
          <w:tab w:val="center" w:pos="2836"/>
        </w:tabs>
        <w:autoSpaceDE w:val="0"/>
        <w:autoSpaceDN w:val="0"/>
        <w:adjustRightInd w:val="0"/>
        <w:spacing w:line="240" w:lineRule="auto"/>
        <w:jc w:val="left"/>
        <w:rPr>
          <w:rFonts w:ascii="Times New Roman" w:hAnsi="Times New Roman" w:cs="Times New Roman"/>
          <w:b/>
          <w:bCs/>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856"/>
        <w:gridCol w:w="1211"/>
        <w:gridCol w:w="1211"/>
        <w:gridCol w:w="1275"/>
        <w:gridCol w:w="1484"/>
      </w:tblGrid>
      <w:tr w:rsidR="001A680C" w:rsidRPr="00091642" w:rsidTr="001A680C">
        <w:trPr>
          <w:trHeight w:val="912"/>
        </w:trPr>
        <w:tc>
          <w:tcPr>
            <w:tcW w:w="856" w:type="dxa"/>
            <w:tcBorders>
              <w:top w:val="single" w:sz="12" w:space="0" w:color="000000"/>
              <w:left w:val="single" w:sz="12" w:space="0" w:color="000000"/>
              <w:bottom w:val="single" w:sz="4" w:space="0" w:color="000000"/>
              <w:right w:val="single" w:sz="12" w:space="0" w:color="000000"/>
            </w:tcBorders>
            <w:shd w:val="clear" w:color="000000" w:fill="FFFFFF"/>
            <w:vAlign w:val="bottom"/>
          </w:tcPr>
          <w:p w:rsidR="001A680C" w:rsidRPr="00091642" w:rsidRDefault="001A680C" w:rsidP="001A680C">
            <w:pPr>
              <w:autoSpaceDE w:val="0"/>
              <w:autoSpaceDN w:val="0"/>
              <w:adjustRightInd w:val="0"/>
              <w:spacing w:line="240" w:lineRule="auto"/>
              <w:jc w:val="left"/>
              <w:rPr>
                <w:rFonts w:ascii="Times New Roman" w:hAnsi="Times New Roman" w:cs="Times New Roman"/>
                <w:sz w:val="18"/>
                <w:szCs w:val="18"/>
              </w:rPr>
            </w:pPr>
            <w:r w:rsidRPr="00091642">
              <w:rPr>
                <w:rFonts w:ascii="Times New Roman" w:hAnsi="Times New Roman" w:cs="Times New Roman"/>
                <w:sz w:val="18"/>
                <w:szCs w:val="18"/>
              </w:rPr>
              <w:t>Model</w:t>
            </w:r>
          </w:p>
        </w:tc>
        <w:tc>
          <w:tcPr>
            <w:tcW w:w="1211" w:type="dxa"/>
            <w:tcBorders>
              <w:top w:val="single" w:sz="12" w:space="0" w:color="000000"/>
              <w:left w:val="single" w:sz="12" w:space="0" w:color="000000"/>
              <w:bottom w:val="single" w:sz="4" w:space="0" w:color="000000"/>
              <w:right w:val="single" w:sz="2" w:space="0" w:color="000000"/>
            </w:tcBorders>
            <w:shd w:val="clear" w:color="000000" w:fill="FFFFFF"/>
            <w:vAlign w:val="bottom"/>
          </w:tcPr>
          <w:p w:rsidR="001A680C" w:rsidRPr="00091642" w:rsidRDefault="001A680C" w:rsidP="001A680C">
            <w:pPr>
              <w:autoSpaceDE w:val="0"/>
              <w:autoSpaceDN w:val="0"/>
              <w:adjustRightInd w:val="0"/>
              <w:spacing w:line="240" w:lineRule="auto"/>
              <w:rPr>
                <w:rFonts w:ascii="Times New Roman" w:hAnsi="Times New Roman" w:cs="Times New Roman"/>
                <w:sz w:val="18"/>
                <w:szCs w:val="18"/>
              </w:rPr>
            </w:pPr>
            <w:r w:rsidRPr="00091642">
              <w:rPr>
                <w:rFonts w:ascii="Times New Roman" w:hAnsi="Times New Roman" w:cs="Times New Roman"/>
                <w:sz w:val="18"/>
                <w:szCs w:val="18"/>
              </w:rPr>
              <w:t>R</w:t>
            </w:r>
          </w:p>
        </w:tc>
        <w:tc>
          <w:tcPr>
            <w:tcW w:w="1211" w:type="dxa"/>
            <w:tcBorders>
              <w:top w:val="single" w:sz="12" w:space="0" w:color="000000"/>
              <w:left w:val="single" w:sz="2" w:space="0" w:color="000000"/>
              <w:bottom w:val="single" w:sz="4" w:space="0" w:color="000000"/>
              <w:right w:val="single" w:sz="2" w:space="0" w:color="000000"/>
            </w:tcBorders>
            <w:shd w:val="clear" w:color="000000" w:fill="FFFFFF"/>
            <w:vAlign w:val="bottom"/>
          </w:tcPr>
          <w:p w:rsidR="001A680C" w:rsidRPr="00091642" w:rsidRDefault="001A680C" w:rsidP="001A680C">
            <w:pPr>
              <w:autoSpaceDE w:val="0"/>
              <w:autoSpaceDN w:val="0"/>
              <w:adjustRightInd w:val="0"/>
              <w:spacing w:line="240" w:lineRule="auto"/>
              <w:rPr>
                <w:rFonts w:ascii="Times New Roman" w:hAnsi="Times New Roman" w:cs="Times New Roman"/>
                <w:sz w:val="18"/>
                <w:szCs w:val="18"/>
              </w:rPr>
            </w:pPr>
            <w:r w:rsidRPr="00091642">
              <w:rPr>
                <w:rFonts w:ascii="Times New Roman" w:hAnsi="Times New Roman" w:cs="Times New Roman"/>
                <w:sz w:val="18"/>
                <w:szCs w:val="18"/>
              </w:rPr>
              <w:t>R Square</w:t>
            </w:r>
          </w:p>
        </w:tc>
        <w:tc>
          <w:tcPr>
            <w:tcW w:w="1275" w:type="dxa"/>
            <w:tcBorders>
              <w:top w:val="single" w:sz="12" w:space="0" w:color="000000"/>
              <w:left w:val="single" w:sz="2" w:space="0" w:color="000000"/>
              <w:bottom w:val="single" w:sz="4" w:space="0" w:color="000000"/>
              <w:right w:val="single" w:sz="2" w:space="0" w:color="000000"/>
            </w:tcBorders>
            <w:shd w:val="clear" w:color="000000" w:fill="FFFFFF"/>
            <w:vAlign w:val="bottom"/>
          </w:tcPr>
          <w:p w:rsidR="001A680C" w:rsidRPr="00091642" w:rsidRDefault="001A680C" w:rsidP="001A680C">
            <w:pPr>
              <w:autoSpaceDE w:val="0"/>
              <w:autoSpaceDN w:val="0"/>
              <w:adjustRightInd w:val="0"/>
              <w:spacing w:line="240" w:lineRule="auto"/>
              <w:rPr>
                <w:rFonts w:ascii="Times New Roman" w:hAnsi="Times New Roman" w:cs="Times New Roman"/>
                <w:sz w:val="18"/>
                <w:szCs w:val="18"/>
              </w:rPr>
            </w:pPr>
            <w:r w:rsidRPr="00091642">
              <w:rPr>
                <w:rFonts w:ascii="Times New Roman" w:hAnsi="Times New Roman" w:cs="Times New Roman"/>
                <w:sz w:val="18"/>
                <w:szCs w:val="18"/>
              </w:rPr>
              <w:t>Adjusted R Square</w:t>
            </w:r>
          </w:p>
        </w:tc>
        <w:tc>
          <w:tcPr>
            <w:tcW w:w="1484" w:type="dxa"/>
            <w:tcBorders>
              <w:top w:val="single" w:sz="12" w:space="0" w:color="000000"/>
              <w:left w:val="single" w:sz="2" w:space="0" w:color="000000"/>
              <w:bottom w:val="single" w:sz="4" w:space="0" w:color="000000"/>
              <w:right w:val="single" w:sz="12" w:space="0" w:color="000000"/>
            </w:tcBorders>
            <w:shd w:val="clear" w:color="000000" w:fill="FFFFFF"/>
            <w:vAlign w:val="bottom"/>
          </w:tcPr>
          <w:p w:rsidR="001A680C" w:rsidRPr="00091642" w:rsidRDefault="001A680C" w:rsidP="001A680C">
            <w:pPr>
              <w:autoSpaceDE w:val="0"/>
              <w:autoSpaceDN w:val="0"/>
              <w:adjustRightInd w:val="0"/>
              <w:spacing w:line="240" w:lineRule="auto"/>
              <w:rPr>
                <w:rFonts w:ascii="Times New Roman" w:hAnsi="Times New Roman" w:cs="Times New Roman"/>
                <w:sz w:val="18"/>
                <w:szCs w:val="18"/>
              </w:rPr>
            </w:pPr>
            <w:r w:rsidRPr="00091642">
              <w:rPr>
                <w:rFonts w:ascii="Times New Roman" w:hAnsi="Times New Roman" w:cs="Times New Roman"/>
                <w:sz w:val="18"/>
                <w:szCs w:val="18"/>
              </w:rPr>
              <w:t>Std. Error of the Estimate</w:t>
            </w:r>
          </w:p>
        </w:tc>
      </w:tr>
      <w:tr w:rsidR="001A680C" w:rsidRPr="00091642" w:rsidTr="001A680C">
        <w:trPr>
          <w:trHeight w:val="494"/>
        </w:trPr>
        <w:tc>
          <w:tcPr>
            <w:tcW w:w="856" w:type="dxa"/>
            <w:tcBorders>
              <w:top w:val="single" w:sz="4" w:space="0" w:color="000000"/>
              <w:left w:val="single" w:sz="4" w:space="0" w:color="000000"/>
              <w:bottom w:val="single" w:sz="4" w:space="0" w:color="000000"/>
              <w:right w:val="single" w:sz="4" w:space="0" w:color="000000"/>
            </w:tcBorders>
            <w:shd w:val="clear" w:color="000000" w:fill="FFFFFF"/>
          </w:tcPr>
          <w:p w:rsidR="001A680C" w:rsidRPr="00091642" w:rsidRDefault="001A680C" w:rsidP="001A680C">
            <w:pPr>
              <w:autoSpaceDE w:val="0"/>
              <w:autoSpaceDN w:val="0"/>
              <w:adjustRightInd w:val="0"/>
              <w:spacing w:line="240" w:lineRule="auto"/>
              <w:jc w:val="left"/>
              <w:rPr>
                <w:rFonts w:ascii="Times New Roman" w:hAnsi="Times New Roman" w:cs="Times New Roman"/>
                <w:sz w:val="18"/>
                <w:szCs w:val="18"/>
              </w:rPr>
            </w:pPr>
            <w:r w:rsidRPr="00091642">
              <w:rPr>
                <w:rFonts w:ascii="Times New Roman" w:hAnsi="Times New Roman" w:cs="Times New Roman"/>
                <w:sz w:val="18"/>
                <w:szCs w:val="18"/>
              </w:rPr>
              <w:t>1</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.47(a)</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.23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.20</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.38</w:t>
            </w:r>
          </w:p>
        </w:tc>
      </w:tr>
      <w:tr w:rsidR="001A680C" w:rsidRPr="00091642" w:rsidTr="001A680C">
        <w:trPr>
          <w:trHeight w:val="494"/>
        </w:trPr>
        <w:tc>
          <w:tcPr>
            <w:tcW w:w="856" w:type="dxa"/>
            <w:tcBorders>
              <w:top w:val="single" w:sz="4" w:space="0" w:color="000000"/>
              <w:left w:val="single" w:sz="4" w:space="0" w:color="000000"/>
              <w:bottom w:val="single" w:sz="4" w:space="0" w:color="000000"/>
              <w:right w:val="single" w:sz="4" w:space="0" w:color="000000"/>
            </w:tcBorders>
            <w:shd w:val="clear" w:color="000000" w:fill="FFFFFF"/>
          </w:tcPr>
          <w:p w:rsidR="001A680C" w:rsidRPr="00091642" w:rsidRDefault="001A680C" w:rsidP="001A680C">
            <w:pPr>
              <w:autoSpaceDE w:val="0"/>
              <w:autoSpaceDN w:val="0"/>
              <w:adjustRightInd w:val="0"/>
              <w:spacing w:line="240" w:lineRule="auto"/>
              <w:jc w:val="left"/>
              <w:rPr>
                <w:rFonts w:ascii="Times New Roman" w:hAnsi="Times New Roman" w:cs="Times New Roman"/>
                <w:sz w:val="18"/>
                <w:szCs w:val="18"/>
              </w:rPr>
            </w:pPr>
            <w:r w:rsidRPr="00091642">
              <w:rPr>
                <w:rFonts w:ascii="Times New Roman" w:hAnsi="Times New Roman" w:cs="Times New Roman"/>
                <w:sz w:val="18"/>
                <w:szCs w:val="18"/>
              </w:rPr>
              <w:t>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.63(b)</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.40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.37</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A680C" w:rsidRPr="00091642" w:rsidRDefault="001A680C" w:rsidP="001A680C">
            <w:pPr>
              <w:autoSpaceDE w:val="0"/>
              <w:autoSpaceDN w:val="0"/>
              <w:adjustRightInd w:val="0"/>
              <w:spacing w:line="240" w:lineRule="auto"/>
              <w:jc w:val="right"/>
              <w:rPr>
                <w:rFonts w:ascii="Times New Roman" w:hAnsi="Times New Roman" w:cs="Times New Roman"/>
                <w:sz w:val="18"/>
                <w:szCs w:val="18"/>
              </w:rPr>
            </w:pPr>
            <w:r w:rsidRPr="00091642">
              <w:rPr>
                <w:rFonts w:ascii="Times New Roman" w:hAnsi="Times New Roman" w:cs="Times New Roman"/>
                <w:sz w:val="18"/>
                <w:szCs w:val="18"/>
              </w:rPr>
              <w:t>.34</w:t>
            </w:r>
          </w:p>
        </w:tc>
      </w:tr>
    </w:tbl>
    <w:p w:rsidR="001A680C" w:rsidRPr="00091642" w:rsidRDefault="001A680C" w:rsidP="001A680C">
      <w:pPr>
        <w:autoSpaceDE w:val="0"/>
        <w:autoSpaceDN w:val="0"/>
        <w:adjustRightInd w:val="0"/>
        <w:spacing w:line="240" w:lineRule="auto"/>
        <w:jc w:val="left"/>
        <w:rPr>
          <w:rFonts w:ascii="Times New Roman" w:hAnsi="Times New Roman" w:cs="Times New Roman"/>
          <w:sz w:val="18"/>
          <w:szCs w:val="18"/>
        </w:rPr>
      </w:pPr>
      <w:r w:rsidRPr="00091642">
        <w:rPr>
          <w:rFonts w:ascii="Times New Roman" w:hAnsi="Times New Roman" w:cs="Times New Roman"/>
          <w:sz w:val="18"/>
          <w:szCs w:val="18"/>
        </w:rPr>
        <w:t>a  Predictors: (Constant), Therapy, Age25to34, Gender</w:t>
      </w:r>
    </w:p>
    <w:p w:rsidR="001A680C" w:rsidRPr="00091642" w:rsidRDefault="001A680C" w:rsidP="001A680C">
      <w:pPr>
        <w:autoSpaceDE w:val="0"/>
        <w:autoSpaceDN w:val="0"/>
        <w:adjustRightInd w:val="0"/>
        <w:spacing w:line="240" w:lineRule="auto"/>
        <w:jc w:val="left"/>
        <w:rPr>
          <w:rFonts w:ascii="Times New Roman" w:hAnsi="Times New Roman" w:cs="Times New Roman"/>
          <w:sz w:val="18"/>
          <w:szCs w:val="18"/>
        </w:rPr>
      </w:pPr>
      <w:r w:rsidRPr="00091642">
        <w:rPr>
          <w:rFonts w:ascii="Times New Roman" w:hAnsi="Times New Roman" w:cs="Times New Roman"/>
          <w:sz w:val="18"/>
          <w:szCs w:val="18"/>
        </w:rPr>
        <w:t xml:space="preserve">b  Predictors: (Constant), Therapy, Age25to34, Gender, </w:t>
      </w:r>
      <w:r w:rsidR="00553C8D" w:rsidRPr="00091642">
        <w:rPr>
          <w:rFonts w:ascii="Times New Roman" w:hAnsi="Times New Roman" w:cs="Times New Roman"/>
          <w:sz w:val="18"/>
          <w:szCs w:val="18"/>
        </w:rPr>
        <w:t>Embarrassment</w:t>
      </w:r>
      <w:r w:rsidRPr="00091642">
        <w:rPr>
          <w:rFonts w:ascii="Times New Roman" w:hAnsi="Times New Roman" w:cs="Times New Roman"/>
          <w:sz w:val="18"/>
          <w:szCs w:val="18"/>
        </w:rPr>
        <w:t>, S</w:t>
      </w:r>
      <w:r w:rsidR="00303728" w:rsidRPr="00091642">
        <w:rPr>
          <w:rFonts w:ascii="Times New Roman" w:hAnsi="Times New Roman" w:cs="Times New Roman"/>
          <w:sz w:val="18"/>
          <w:szCs w:val="18"/>
        </w:rPr>
        <w:t>ocial S</w:t>
      </w:r>
      <w:r w:rsidRPr="00091642">
        <w:rPr>
          <w:rFonts w:ascii="Times New Roman" w:hAnsi="Times New Roman" w:cs="Times New Roman"/>
          <w:sz w:val="18"/>
          <w:szCs w:val="18"/>
        </w:rPr>
        <w:t>tigma</w:t>
      </w:r>
    </w:p>
    <w:p w:rsidR="001A680C" w:rsidRPr="00091642" w:rsidRDefault="001A680C" w:rsidP="001A680C">
      <w:pPr>
        <w:autoSpaceDE w:val="0"/>
        <w:autoSpaceDN w:val="0"/>
        <w:adjustRightInd w:val="0"/>
        <w:spacing w:line="240" w:lineRule="auto"/>
        <w:jc w:val="left"/>
        <w:rPr>
          <w:rFonts w:ascii="Arial" w:hAnsi="Arial" w:cs="Arial"/>
          <w:sz w:val="18"/>
          <w:szCs w:val="18"/>
        </w:rPr>
      </w:pPr>
    </w:p>
    <w:p w:rsidR="00231AB4" w:rsidRPr="00091642" w:rsidRDefault="00231AB4" w:rsidP="00231AB4">
      <w:pPr>
        <w:jc w:val="both"/>
        <w:rPr>
          <w:rFonts w:ascii="Times New Roman" w:hAnsi="Times New Roman" w:cs="Times New Roman"/>
          <w:sz w:val="24"/>
          <w:szCs w:val="23"/>
        </w:rPr>
      </w:pPr>
    </w:p>
    <w:p w:rsidR="003E6EA3" w:rsidRPr="00091642" w:rsidRDefault="00D70340" w:rsidP="003E6EA3">
      <w:pPr>
        <w:jc w:val="both"/>
        <w:rPr>
          <w:rFonts w:ascii="Times New Roman" w:hAnsi="Times New Roman" w:cs="Times New Roman"/>
          <w:sz w:val="24"/>
          <w:szCs w:val="23"/>
        </w:rPr>
      </w:pPr>
      <w:r w:rsidRPr="00091642">
        <w:rPr>
          <w:rFonts w:ascii="Times New Roman" w:hAnsi="Times New Roman" w:cs="Times New Roman"/>
          <w:sz w:val="24"/>
          <w:szCs w:val="23"/>
        </w:rPr>
        <w:t>On i</w:t>
      </w:r>
      <w:r w:rsidR="00F138FD" w:rsidRPr="00091642">
        <w:rPr>
          <w:rFonts w:ascii="Times New Roman" w:hAnsi="Times New Roman" w:cs="Times New Roman"/>
          <w:sz w:val="24"/>
          <w:szCs w:val="23"/>
        </w:rPr>
        <w:t xml:space="preserve">nspection of the results </w:t>
      </w:r>
      <w:r w:rsidR="00231AB4" w:rsidRPr="00091642">
        <w:rPr>
          <w:rFonts w:ascii="Times New Roman" w:hAnsi="Times New Roman" w:cs="Times New Roman"/>
          <w:sz w:val="24"/>
          <w:szCs w:val="23"/>
        </w:rPr>
        <w:t>of the m</w:t>
      </w:r>
      <w:r w:rsidR="003E6EA3" w:rsidRPr="00091642">
        <w:rPr>
          <w:rFonts w:ascii="Times New Roman" w:hAnsi="Times New Roman" w:cs="Times New Roman"/>
          <w:sz w:val="24"/>
          <w:szCs w:val="23"/>
        </w:rPr>
        <w:t>ultiple regression coefficients,</w:t>
      </w:r>
      <w:r w:rsidRPr="00091642">
        <w:rPr>
          <w:rFonts w:ascii="Times New Roman" w:hAnsi="Times New Roman" w:cs="Times New Roman"/>
          <w:sz w:val="24"/>
          <w:szCs w:val="23"/>
        </w:rPr>
        <w:t xml:space="preserve"> </w:t>
      </w:r>
      <w:r w:rsidR="00F138FD" w:rsidRPr="00091642">
        <w:rPr>
          <w:rFonts w:ascii="Times New Roman" w:hAnsi="Times New Roman" w:cs="Times New Roman"/>
          <w:sz w:val="24"/>
          <w:szCs w:val="23"/>
        </w:rPr>
        <w:t>Hypothesi</w:t>
      </w:r>
      <w:r w:rsidR="003E6EA3" w:rsidRPr="00091642">
        <w:rPr>
          <w:rFonts w:ascii="Times New Roman" w:hAnsi="Times New Roman" w:cs="Times New Roman"/>
          <w:sz w:val="24"/>
          <w:szCs w:val="23"/>
        </w:rPr>
        <w:t>s 1 (H</w:t>
      </w:r>
      <w:r w:rsidR="003E6EA3" w:rsidRPr="00091642">
        <w:rPr>
          <w:rFonts w:ascii="Times New Roman" w:hAnsi="Times New Roman" w:cs="Times New Roman"/>
          <w:sz w:val="24"/>
          <w:szCs w:val="23"/>
          <w:vertAlign w:val="subscript"/>
        </w:rPr>
        <w:t>1</w:t>
      </w:r>
      <w:r w:rsidR="003E6EA3" w:rsidRPr="00091642">
        <w:rPr>
          <w:rFonts w:ascii="Times New Roman" w:hAnsi="Times New Roman" w:cs="Times New Roman"/>
          <w:sz w:val="24"/>
          <w:szCs w:val="23"/>
        </w:rPr>
        <w:t>) that female participants will hold more positive psychological help seeking att</w:t>
      </w:r>
      <w:r w:rsidR="00F138FD" w:rsidRPr="00091642">
        <w:rPr>
          <w:rFonts w:ascii="Times New Roman" w:hAnsi="Times New Roman" w:cs="Times New Roman"/>
          <w:sz w:val="24"/>
          <w:szCs w:val="23"/>
        </w:rPr>
        <w:t xml:space="preserve">itudes than men was not confirmed. Hypothesis </w:t>
      </w:r>
      <w:r w:rsidR="003E6EA3" w:rsidRPr="00091642">
        <w:rPr>
          <w:rFonts w:ascii="Times New Roman" w:hAnsi="Times New Roman" w:cs="Times New Roman"/>
          <w:sz w:val="24"/>
          <w:szCs w:val="23"/>
        </w:rPr>
        <w:t>2 (H</w:t>
      </w:r>
      <w:r w:rsidR="003E6EA3" w:rsidRPr="00091642">
        <w:rPr>
          <w:rFonts w:ascii="Times New Roman" w:hAnsi="Times New Roman" w:cs="Times New Roman"/>
          <w:sz w:val="24"/>
          <w:szCs w:val="23"/>
          <w:vertAlign w:val="subscript"/>
        </w:rPr>
        <w:t>2</w:t>
      </w:r>
      <w:r w:rsidR="003E6EA3" w:rsidRPr="00091642">
        <w:rPr>
          <w:rFonts w:ascii="Times New Roman" w:hAnsi="Times New Roman" w:cs="Times New Roman"/>
          <w:sz w:val="24"/>
          <w:szCs w:val="23"/>
        </w:rPr>
        <w:t xml:space="preserve">) </w:t>
      </w:r>
      <w:r w:rsidR="00F138FD" w:rsidRPr="00091642">
        <w:rPr>
          <w:rFonts w:ascii="Times New Roman" w:hAnsi="Times New Roman" w:cs="Times New Roman"/>
          <w:sz w:val="24"/>
          <w:szCs w:val="23"/>
        </w:rPr>
        <w:t xml:space="preserve">suggested </w:t>
      </w:r>
      <w:r w:rsidR="003E6EA3" w:rsidRPr="00091642">
        <w:rPr>
          <w:rFonts w:ascii="Times New Roman" w:hAnsi="Times New Roman" w:cs="Times New Roman"/>
          <w:sz w:val="24"/>
          <w:szCs w:val="23"/>
        </w:rPr>
        <w:t xml:space="preserve">that younger individuals </w:t>
      </w:r>
      <w:r w:rsidR="00956B2F" w:rsidRPr="00091642">
        <w:rPr>
          <w:rFonts w:ascii="Times New Roman" w:hAnsi="Times New Roman" w:cs="Times New Roman"/>
          <w:sz w:val="24"/>
          <w:szCs w:val="23"/>
        </w:rPr>
        <w:t xml:space="preserve">and those </w:t>
      </w:r>
      <w:r w:rsidR="003E6EA3" w:rsidRPr="00091642">
        <w:rPr>
          <w:rFonts w:ascii="Times New Roman" w:hAnsi="Times New Roman" w:cs="Times New Roman"/>
          <w:sz w:val="24"/>
          <w:szCs w:val="23"/>
        </w:rPr>
        <w:t>who have lived in the United Kingdom for longer will hold more positive ATSPPH</w:t>
      </w:r>
      <w:r w:rsidR="00F138FD" w:rsidRPr="00091642">
        <w:rPr>
          <w:rFonts w:ascii="Times New Roman" w:hAnsi="Times New Roman" w:cs="Times New Roman"/>
          <w:sz w:val="24"/>
          <w:szCs w:val="23"/>
        </w:rPr>
        <w:t>. Contrary to the hypothesis, living in the United Kingdom for longer was not a significant predictor of positive ATSPPH. In regards to age, it appears to be a significant predictor in the first step of the analysis, yet not in the second step, when other factors were added.</w:t>
      </w:r>
    </w:p>
    <w:p w:rsidR="00231AB4" w:rsidRPr="00091642" w:rsidRDefault="00D70340"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The results suggest, however,</w:t>
      </w:r>
      <w:r w:rsidR="00231AB4" w:rsidRPr="00091642">
        <w:rPr>
          <w:rFonts w:ascii="Times New Roman" w:hAnsi="Times New Roman" w:cs="Times New Roman"/>
          <w:sz w:val="24"/>
          <w:szCs w:val="23"/>
        </w:rPr>
        <w:t xml:space="preserve"> that past experience of therapy appeared to be a significant predictor of attitudes towards seeking professional psychological help (with </w:t>
      </w:r>
      <w:r w:rsidR="00231AB4" w:rsidRPr="00091642">
        <w:rPr>
          <w:rFonts w:ascii="Times New Roman" w:hAnsi="Times New Roman" w:cs="Times New Roman"/>
          <w:sz w:val="24"/>
          <w:szCs w:val="23"/>
          <w:lang w:val="el-GR"/>
        </w:rPr>
        <w:t>β</w:t>
      </w:r>
      <w:r w:rsidRPr="00091642">
        <w:rPr>
          <w:rFonts w:ascii="Times New Roman" w:hAnsi="Times New Roman" w:cs="Times New Roman"/>
          <w:sz w:val="24"/>
          <w:szCs w:val="23"/>
        </w:rPr>
        <w:t>=.38, t=4.47</w:t>
      </w:r>
      <w:r w:rsidR="00231AB4" w:rsidRPr="00091642">
        <w:rPr>
          <w:rFonts w:ascii="Times New Roman" w:hAnsi="Times New Roman" w:cs="Times New Roman"/>
          <w:sz w:val="24"/>
          <w:szCs w:val="23"/>
        </w:rPr>
        <w:t xml:space="preserve"> and p&lt;.001), </w:t>
      </w:r>
      <w:r w:rsidRPr="00091642">
        <w:rPr>
          <w:rFonts w:ascii="Times New Roman" w:hAnsi="Times New Roman" w:cs="Times New Roman"/>
          <w:sz w:val="24"/>
          <w:szCs w:val="23"/>
        </w:rPr>
        <w:t>confirming the third hypothesis (H</w:t>
      </w:r>
      <w:r w:rsidRPr="00091642">
        <w:rPr>
          <w:rFonts w:ascii="Times New Roman" w:hAnsi="Times New Roman" w:cs="Times New Roman"/>
          <w:sz w:val="24"/>
          <w:szCs w:val="23"/>
          <w:vertAlign w:val="subscript"/>
        </w:rPr>
        <w:t>3</w:t>
      </w:r>
      <w:r w:rsidRPr="00091642">
        <w:rPr>
          <w:rFonts w:ascii="Times New Roman" w:hAnsi="Times New Roman" w:cs="Times New Roman"/>
          <w:sz w:val="24"/>
          <w:szCs w:val="23"/>
        </w:rPr>
        <w:t xml:space="preserve">) of this study </w:t>
      </w:r>
      <w:r w:rsidR="00231AB4" w:rsidRPr="00091642">
        <w:rPr>
          <w:rFonts w:ascii="Times New Roman" w:hAnsi="Times New Roman" w:cs="Times New Roman"/>
          <w:sz w:val="24"/>
          <w:szCs w:val="23"/>
        </w:rPr>
        <w:t xml:space="preserve">that past experiences of therapy predict more positive scores on the ATSPPH scale. </w:t>
      </w:r>
    </w:p>
    <w:p w:rsidR="003F2D7D" w:rsidRPr="00091642" w:rsidRDefault="003F2D7D"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Table 14:</w:t>
      </w:r>
      <w:r w:rsidRPr="00091642">
        <w:rPr>
          <w:rFonts w:ascii="Times New Roman" w:hAnsi="Times New Roman" w:cs="Times New Roman"/>
          <w:b/>
          <w:szCs w:val="21"/>
        </w:rPr>
        <w:tab/>
        <w:t>Hierarchical Regression Analysis – Coefficients</w:t>
      </w:r>
    </w:p>
    <w:p w:rsidR="00231AB4" w:rsidRPr="00091642" w:rsidRDefault="00231AB4" w:rsidP="00231AB4">
      <w:pPr>
        <w:jc w:val="both"/>
        <w:rPr>
          <w:rFonts w:ascii="Times New Roman" w:hAnsi="Times New Roman" w:cs="Times New Roman"/>
          <w:sz w:val="24"/>
          <w:szCs w:val="23"/>
        </w:rPr>
      </w:pPr>
    </w:p>
    <w:tbl>
      <w:tblPr>
        <w:tblW w:w="972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770"/>
        <w:gridCol w:w="1233"/>
        <w:gridCol w:w="1144"/>
        <w:gridCol w:w="1144"/>
        <w:gridCol w:w="1144"/>
        <w:gridCol w:w="1000"/>
        <w:gridCol w:w="1000"/>
        <w:gridCol w:w="1144"/>
        <w:gridCol w:w="1144"/>
      </w:tblGrid>
      <w:tr w:rsidR="00231AB4" w:rsidRPr="00091642" w:rsidTr="002C29D9">
        <w:trPr>
          <w:trHeight w:val="403"/>
        </w:trPr>
        <w:tc>
          <w:tcPr>
            <w:tcW w:w="2003" w:type="dxa"/>
            <w:gridSpan w:val="2"/>
            <w:vMerge w:val="restart"/>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Model</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2288" w:type="dxa"/>
            <w:gridSpan w:val="2"/>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Unstandardized Coefficients</w:t>
            </w:r>
          </w:p>
        </w:tc>
        <w:tc>
          <w:tcPr>
            <w:tcW w:w="1144" w:type="dxa"/>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Standardized Coefficients</w:t>
            </w:r>
          </w:p>
        </w:tc>
        <w:tc>
          <w:tcPr>
            <w:tcW w:w="1000" w:type="dxa"/>
            <w:vMerge w:val="restart"/>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t</w:t>
            </w:r>
          </w:p>
          <w:p w:rsidR="00231AB4" w:rsidRPr="00091642" w:rsidRDefault="00231AB4" w:rsidP="002C29D9">
            <w:pPr>
              <w:autoSpaceDE w:val="0"/>
              <w:autoSpaceDN w:val="0"/>
              <w:adjustRightInd w:val="0"/>
              <w:jc w:val="both"/>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00" w:type="dxa"/>
            <w:vMerge w:val="restart"/>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Sig.</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144" w:type="dxa"/>
            <w:vMerge w:val="restart"/>
            <w:shd w:val="clear" w:color="000000" w:fill="FFFFFF"/>
          </w:tcPr>
          <w:p w:rsidR="00231AB4" w:rsidRPr="00091642" w:rsidRDefault="00231AB4" w:rsidP="002C29D9">
            <w:pPr>
              <w:autoSpaceDE w:val="0"/>
              <w:autoSpaceDN w:val="0"/>
              <w:adjustRightInd w:val="0"/>
              <w:rPr>
                <w:rFonts w:ascii="Times New Roman" w:hAnsi="Times New Roman" w:cs="Times New Roman"/>
                <w:sz w:val="18"/>
                <w:szCs w:val="17"/>
              </w:rPr>
            </w:pPr>
          </w:p>
          <w:p w:rsidR="00231AB4" w:rsidRPr="00091642" w:rsidRDefault="00231AB4" w:rsidP="002C29D9">
            <w:pPr>
              <w:autoSpaceDE w:val="0"/>
              <w:autoSpaceDN w:val="0"/>
              <w:adjustRightInd w:val="0"/>
              <w:rPr>
                <w:rFonts w:ascii="Times New Roman" w:hAnsi="Times New Roman" w:cs="Times New Roman"/>
                <w:sz w:val="18"/>
                <w:szCs w:val="17"/>
              </w:rPr>
            </w:pP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Part/Semi-Partial Correlation</w:t>
            </w:r>
          </w:p>
        </w:tc>
        <w:tc>
          <w:tcPr>
            <w:tcW w:w="1144" w:type="dxa"/>
            <w:vMerge w:val="restart"/>
            <w:shd w:val="clear" w:color="000000" w:fill="FFFFFF"/>
          </w:tcPr>
          <w:p w:rsidR="00231AB4" w:rsidRPr="00091642" w:rsidRDefault="00231AB4" w:rsidP="002C29D9">
            <w:pPr>
              <w:autoSpaceDE w:val="0"/>
              <w:autoSpaceDN w:val="0"/>
              <w:adjustRightInd w:val="0"/>
              <w:rPr>
                <w:rFonts w:ascii="Times New Roman" w:hAnsi="Times New Roman" w:cs="Times New Roman"/>
                <w:sz w:val="18"/>
                <w:szCs w:val="17"/>
              </w:rPr>
            </w:pPr>
          </w:p>
          <w:p w:rsidR="00231AB4" w:rsidRPr="00091642" w:rsidRDefault="00231AB4" w:rsidP="002C29D9">
            <w:pPr>
              <w:autoSpaceDE w:val="0"/>
              <w:autoSpaceDN w:val="0"/>
              <w:adjustRightInd w:val="0"/>
              <w:rPr>
                <w:rFonts w:ascii="Times New Roman" w:hAnsi="Times New Roman" w:cs="Times New Roman"/>
                <w:sz w:val="18"/>
                <w:szCs w:val="17"/>
              </w:rPr>
            </w:pP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Semi-Partial Correlation</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Squared</w:t>
            </w:r>
          </w:p>
        </w:tc>
      </w:tr>
      <w:tr w:rsidR="00231AB4" w:rsidRPr="00091642" w:rsidTr="002C29D9">
        <w:trPr>
          <w:trHeight w:val="403"/>
        </w:trPr>
        <w:tc>
          <w:tcPr>
            <w:tcW w:w="2003" w:type="dxa"/>
            <w:gridSpan w:val="2"/>
            <w:vMerge/>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1144" w:type="dxa"/>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B</w:t>
            </w:r>
          </w:p>
        </w:tc>
        <w:tc>
          <w:tcPr>
            <w:tcW w:w="1144" w:type="dxa"/>
            <w:shd w:val="clear" w:color="000000" w:fill="FFFFFF"/>
            <w:vAlign w:val="bottom"/>
          </w:tcPr>
          <w:p w:rsidR="00231AB4" w:rsidRPr="00091642" w:rsidRDefault="00231AB4" w:rsidP="002C29D9">
            <w:pPr>
              <w:autoSpaceDE w:val="0"/>
              <w:autoSpaceDN w:val="0"/>
              <w:adjustRightInd w:val="0"/>
              <w:jc w:val="both"/>
              <w:rPr>
                <w:rFonts w:ascii="Times New Roman" w:hAnsi="Times New Roman" w:cs="Times New Roman"/>
                <w:sz w:val="18"/>
                <w:szCs w:val="17"/>
              </w:rPr>
            </w:pPr>
            <w:r w:rsidRPr="00091642">
              <w:rPr>
                <w:rFonts w:ascii="Times New Roman" w:hAnsi="Times New Roman" w:cs="Times New Roman"/>
                <w:sz w:val="18"/>
                <w:szCs w:val="17"/>
              </w:rPr>
              <w:t>Std. Error</w:t>
            </w:r>
          </w:p>
        </w:tc>
        <w:tc>
          <w:tcPr>
            <w:tcW w:w="1144" w:type="dxa"/>
            <w:shd w:val="clear" w:color="000000" w:fill="FFFFFF"/>
            <w:vAlign w:val="bottom"/>
          </w:tcPr>
          <w:p w:rsidR="00231AB4" w:rsidRPr="00091642" w:rsidRDefault="00231AB4" w:rsidP="002C29D9">
            <w:pPr>
              <w:autoSpaceDE w:val="0"/>
              <w:autoSpaceDN w:val="0"/>
              <w:adjustRightInd w:val="0"/>
              <w:jc w:val="both"/>
              <w:rPr>
                <w:rFonts w:ascii="Times New Roman" w:hAnsi="Times New Roman" w:cs="Times New Roman"/>
                <w:sz w:val="18"/>
                <w:szCs w:val="17"/>
              </w:rPr>
            </w:pP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Beta</w:t>
            </w:r>
          </w:p>
        </w:tc>
        <w:tc>
          <w:tcPr>
            <w:tcW w:w="1000" w:type="dxa"/>
            <w:vMerge/>
            <w:shd w:val="clear" w:color="000000" w:fill="FFFFFF"/>
            <w:vAlign w:val="bottom"/>
          </w:tcPr>
          <w:p w:rsidR="00231AB4" w:rsidRPr="00091642" w:rsidRDefault="00231AB4" w:rsidP="002C29D9">
            <w:pPr>
              <w:autoSpaceDE w:val="0"/>
              <w:autoSpaceDN w:val="0"/>
              <w:adjustRightInd w:val="0"/>
              <w:jc w:val="both"/>
              <w:rPr>
                <w:rFonts w:ascii="Times New Roman" w:hAnsi="Times New Roman" w:cs="Times New Roman"/>
                <w:sz w:val="18"/>
                <w:szCs w:val="17"/>
              </w:rPr>
            </w:pPr>
          </w:p>
        </w:tc>
        <w:tc>
          <w:tcPr>
            <w:tcW w:w="1000" w:type="dxa"/>
            <w:vMerge/>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p>
        </w:tc>
        <w:tc>
          <w:tcPr>
            <w:tcW w:w="1144" w:type="dxa"/>
            <w:vMerge/>
            <w:shd w:val="clear" w:color="000000" w:fill="FFFFFF"/>
          </w:tcPr>
          <w:p w:rsidR="00231AB4" w:rsidRPr="00091642" w:rsidRDefault="00231AB4" w:rsidP="002C29D9">
            <w:pPr>
              <w:autoSpaceDE w:val="0"/>
              <w:autoSpaceDN w:val="0"/>
              <w:adjustRightInd w:val="0"/>
              <w:rPr>
                <w:rFonts w:ascii="Times New Roman" w:hAnsi="Times New Roman" w:cs="Times New Roman"/>
                <w:sz w:val="18"/>
                <w:szCs w:val="17"/>
              </w:rPr>
            </w:pPr>
          </w:p>
        </w:tc>
        <w:tc>
          <w:tcPr>
            <w:tcW w:w="1144" w:type="dxa"/>
            <w:vMerge/>
            <w:shd w:val="clear" w:color="000000" w:fill="FFFFFF"/>
          </w:tcPr>
          <w:p w:rsidR="00231AB4" w:rsidRPr="00091642" w:rsidRDefault="00231AB4" w:rsidP="002C29D9">
            <w:pPr>
              <w:autoSpaceDE w:val="0"/>
              <w:autoSpaceDN w:val="0"/>
              <w:adjustRightInd w:val="0"/>
              <w:rPr>
                <w:rFonts w:ascii="Times New Roman" w:hAnsi="Times New Roman" w:cs="Times New Roman"/>
                <w:sz w:val="18"/>
                <w:szCs w:val="17"/>
              </w:rPr>
            </w:pP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1</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(Constant)</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1.62</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1144" w:type="dxa"/>
            <w:shd w:val="clear" w:color="000000" w:fill="FFFFFF"/>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1144" w:type="dxa"/>
            <w:shd w:val="clear" w:color="000000" w:fill="FFFFFF"/>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Age25to34</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.20</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2.47</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.015</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.22</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.05</w:t>
            </w: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Gender</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-.09</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-1.0</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-1.14</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.255</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w:t>
            </w: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Therapy</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.34</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.08</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.38</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4.47</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.000</w:t>
            </w:r>
            <w:r w:rsidR="005549E9" w:rsidRPr="00091642">
              <w:rPr>
                <w:rFonts w:ascii="Times New Roman" w:hAnsi="Times New Roman" w:cs="Times New Roman"/>
                <w:sz w:val="18"/>
                <w:szCs w:val="17"/>
              </w:rPr>
              <w:t>(*)</w:t>
            </w:r>
          </w:p>
        </w:tc>
        <w:tc>
          <w:tcPr>
            <w:tcW w:w="1144" w:type="dxa"/>
            <w:shd w:val="clear" w:color="000000" w:fill="FFFFFF"/>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w:t>
            </w:r>
            <w:r w:rsidR="008B570D" w:rsidRPr="00091642">
              <w:rPr>
                <w:rFonts w:ascii="Times New Roman" w:hAnsi="Times New Roman" w:cs="Times New Roman"/>
                <w:sz w:val="18"/>
                <w:szCs w:val="17"/>
              </w:rPr>
              <w:t>4</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.12</w:t>
            </w:r>
          </w:p>
        </w:tc>
      </w:tr>
      <w:tr w:rsidR="00231AB4" w:rsidRPr="00091642" w:rsidTr="002C29D9">
        <w:trPr>
          <w:trHeight w:val="218"/>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2</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(Constant)</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2.22</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.12</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1144" w:type="dxa"/>
            <w:shd w:val="clear" w:color="000000" w:fill="FFFFFF"/>
          </w:tcPr>
          <w:p w:rsidR="00231AB4" w:rsidRPr="00091642" w:rsidRDefault="00231AB4" w:rsidP="002C29D9">
            <w:pPr>
              <w:autoSpaceDE w:val="0"/>
              <w:autoSpaceDN w:val="0"/>
              <w:adjustRightInd w:val="0"/>
              <w:jc w:val="right"/>
              <w:rPr>
                <w:rFonts w:ascii="Times New Roman" w:hAnsi="Times New Roman" w:cs="Times New Roman"/>
                <w:sz w:val="18"/>
                <w:szCs w:val="17"/>
              </w:rPr>
            </w:pPr>
          </w:p>
        </w:tc>
        <w:tc>
          <w:tcPr>
            <w:tcW w:w="1144" w:type="dxa"/>
            <w:shd w:val="clear" w:color="000000" w:fill="FFFFFF"/>
          </w:tcPr>
          <w:p w:rsidR="00231AB4" w:rsidRPr="00091642" w:rsidRDefault="00231AB4" w:rsidP="002C29D9">
            <w:pPr>
              <w:autoSpaceDE w:val="0"/>
              <w:autoSpaceDN w:val="0"/>
              <w:adjustRightInd w:val="0"/>
              <w:jc w:val="right"/>
              <w:rPr>
                <w:rFonts w:ascii="Times New Roman" w:hAnsi="Times New Roman" w:cs="Times New Roman"/>
                <w:sz w:val="18"/>
                <w:szCs w:val="17"/>
              </w:rPr>
            </w:pP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Age25to34</w:t>
            </w:r>
          </w:p>
        </w:tc>
        <w:tc>
          <w:tcPr>
            <w:tcW w:w="1144" w:type="dxa"/>
            <w:shd w:val="clear" w:color="000000" w:fill="FFFFFF"/>
            <w:vAlign w:val="center"/>
          </w:tcPr>
          <w:p w:rsidR="00231AB4" w:rsidRPr="00091642" w:rsidRDefault="00630C0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.09</w:t>
            </w:r>
          </w:p>
        </w:tc>
        <w:tc>
          <w:tcPr>
            <w:tcW w:w="1000" w:type="dxa"/>
            <w:shd w:val="clear" w:color="000000" w:fill="FFFFFF"/>
            <w:vAlign w:val="center"/>
          </w:tcPr>
          <w:p w:rsidR="00231AB4" w:rsidRPr="00091642" w:rsidRDefault="001153B8"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w:t>
            </w:r>
            <w:r w:rsidR="00231AB4" w:rsidRPr="00091642">
              <w:rPr>
                <w:rFonts w:ascii="Times New Roman" w:hAnsi="Times New Roman" w:cs="Times New Roman"/>
                <w:sz w:val="18"/>
                <w:szCs w:val="17"/>
              </w:rPr>
              <w:t>1</w:t>
            </w:r>
            <w:r w:rsidRPr="00091642">
              <w:rPr>
                <w:rFonts w:ascii="Times New Roman" w:hAnsi="Times New Roman" w:cs="Times New Roman"/>
                <w:sz w:val="18"/>
                <w:szCs w:val="17"/>
              </w:rPr>
              <w:t>0</w:t>
            </w:r>
          </w:p>
        </w:tc>
        <w:tc>
          <w:tcPr>
            <w:tcW w:w="1000" w:type="dxa"/>
            <w:shd w:val="clear" w:color="000000" w:fill="FFFFFF"/>
            <w:vAlign w:val="center"/>
          </w:tcPr>
          <w:p w:rsidR="00231AB4" w:rsidRPr="00091642" w:rsidRDefault="00C42EF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.274</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.10</w:t>
            </w:r>
          </w:p>
        </w:tc>
        <w:tc>
          <w:tcPr>
            <w:tcW w:w="1144" w:type="dxa"/>
            <w:shd w:val="clear" w:color="000000" w:fill="FFFFFF"/>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w:t>
            </w: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Gender</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-.06</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-.07</w:t>
            </w:r>
          </w:p>
        </w:tc>
        <w:tc>
          <w:tcPr>
            <w:tcW w:w="1000" w:type="dxa"/>
            <w:shd w:val="clear" w:color="000000" w:fill="FFFFFF"/>
            <w:vAlign w:val="center"/>
          </w:tcPr>
          <w:p w:rsidR="00231AB4" w:rsidRPr="00091642" w:rsidRDefault="001153B8"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-.98</w:t>
            </w:r>
          </w:p>
        </w:tc>
        <w:tc>
          <w:tcPr>
            <w:tcW w:w="1000" w:type="dxa"/>
            <w:shd w:val="clear" w:color="000000" w:fill="FFFFFF"/>
            <w:vAlign w:val="center"/>
          </w:tcPr>
          <w:p w:rsidR="00231AB4" w:rsidRPr="00091642" w:rsidRDefault="00C42EF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.336</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-.09</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w:t>
            </w: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Therapy</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.26</w:t>
            </w:r>
          </w:p>
        </w:tc>
        <w:tc>
          <w:tcPr>
            <w:tcW w:w="1144" w:type="dxa"/>
            <w:shd w:val="clear" w:color="000000" w:fill="FFFFFF"/>
            <w:vAlign w:val="center"/>
          </w:tcPr>
          <w:p w:rsidR="00231AB4" w:rsidRPr="00091642" w:rsidRDefault="00630C0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.08</w:t>
            </w:r>
          </w:p>
        </w:tc>
        <w:tc>
          <w:tcPr>
            <w:tcW w:w="1144"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.29</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3.80</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.000</w:t>
            </w:r>
            <w:r w:rsidR="005549E9" w:rsidRPr="00091642">
              <w:rPr>
                <w:rFonts w:ascii="Times New Roman" w:hAnsi="Times New Roman" w:cs="Times New Roman"/>
                <w:sz w:val="18"/>
                <w:szCs w:val="17"/>
              </w:rPr>
              <w:t>(*)</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.34</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.12</w:t>
            </w:r>
          </w:p>
        </w:tc>
      </w:tr>
      <w:tr w:rsidR="00231AB4" w:rsidRPr="00091642" w:rsidTr="002C29D9">
        <w:trPr>
          <w:trHeight w:val="283"/>
        </w:trPr>
        <w:tc>
          <w:tcPr>
            <w:tcW w:w="770"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33" w:type="dxa"/>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S</w:t>
            </w:r>
            <w:r w:rsidR="00A223B6" w:rsidRPr="00091642">
              <w:rPr>
                <w:rFonts w:ascii="Times New Roman" w:hAnsi="Times New Roman" w:cs="Times New Roman"/>
                <w:sz w:val="18"/>
                <w:szCs w:val="17"/>
              </w:rPr>
              <w:t>ocial S</w:t>
            </w:r>
            <w:r w:rsidRPr="00091642">
              <w:rPr>
                <w:rFonts w:ascii="Times New Roman" w:hAnsi="Times New Roman" w:cs="Times New Roman"/>
                <w:sz w:val="18"/>
                <w:szCs w:val="17"/>
              </w:rPr>
              <w:t>tigma</w:t>
            </w:r>
          </w:p>
        </w:tc>
        <w:tc>
          <w:tcPr>
            <w:tcW w:w="1144" w:type="dxa"/>
            <w:shd w:val="clear" w:color="000000" w:fill="FFFFFF"/>
            <w:vAlign w:val="center"/>
          </w:tcPr>
          <w:p w:rsidR="00231AB4" w:rsidRPr="00091642" w:rsidRDefault="00630C0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-.24</w:t>
            </w:r>
          </w:p>
        </w:tc>
        <w:tc>
          <w:tcPr>
            <w:tcW w:w="1144" w:type="dxa"/>
            <w:shd w:val="clear" w:color="000000" w:fill="FFFFFF"/>
            <w:vAlign w:val="center"/>
          </w:tcPr>
          <w:p w:rsidR="00231AB4" w:rsidRPr="00091642" w:rsidRDefault="00630C0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.05</w:t>
            </w:r>
          </w:p>
        </w:tc>
        <w:tc>
          <w:tcPr>
            <w:tcW w:w="1144" w:type="dxa"/>
            <w:shd w:val="clear" w:color="000000" w:fill="FFFFFF"/>
            <w:vAlign w:val="center"/>
          </w:tcPr>
          <w:p w:rsidR="00231AB4" w:rsidRPr="00091642" w:rsidRDefault="001153B8"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-.43</w:t>
            </w:r>
          </w:p>
        </w:tc>
        <w:tc>
          <w:tcPr>
            <w:tcW w:w="1000" w:type="dxa"/>
            <w:shd w:val="clear" w:color="000000" w:fill="FFFFFF"/>
            <w:vAlign w:val="center"/>
          </w:tcPr>
          <w:p w:rsidR="00231AB4" w:rsidRPr="00091642" w:rsidRDefault="001153B8"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-5</w:t>
            </w:r>
            <w:r w:rsidR="00D70340" w:rsidRPr="00091642">
              <w:rPr>
                <w:rFonts w:ascii="Times New Roman" w:hAnsi="Times New Roman" w:cs="Times New Roman"/>
                <w:sz w:val="18"/>
                <w:szCs w:val="17"/>
              </w:rPr>
              <w:t>.</w:t>
            </w:r>
            <w:r w:rsidRPr="00091642">
              <w:rPr>
                <w:rFonts w:ascii="Times New Roman" w:hAnsi="Times New Roman" w:cs="Times New Roman"/>
                <w:sz w:val="18"/>
                <w:szCs w:val="17"/>
              </w:rPr>
              <w:t>36</w:t>
            </w:r>
          </w:p>
        </w:tc>
        <w:tc>
          <w:tcPr>
            <w:tcW w:w="1000" w:type="dxa"/>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.000</w:t>
            </w:r>
            <w:r w:rsidR="005549E9" w:rsidRPr="00091642">
              <w:rPr>
                <w:rFonts w:ascii="Times New Roman" w:hAnsi="Times New Roman" w:cs="Times New Roman"/>
                <w:sz w:val="18"/>
                <w:szCs w:val="17"/>
              </w:rPr>
              <w:t>(*)</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-.45</w:t>
            </w:r>
          </w:p>
        </w:tc>
        <w:tc>
          <w:tcPr>
            <w:tcW w:w="1144" w:type="dxa"/>
            <w:shd w:val="clear" w:color="000000" w:fill="FFFFFF"/>
          </w:tcPr>
          <w:p w:rsidR="00231AB4"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.20</w:t>
            </w:r>
          </w:p>
        </w:tc>
      </w:tr>
      <w:tr w:rsidR="00630C0F" w:rsidRPr="00091642" w:rsidTr="002C29D9">
        <w:trPr>
          <w:trHeight w:val="283"/>
        </w:trPr>
        <w:tc>
          <w:tcPr>
            <w:tcW w:w="770" w:type="dxa"/>
            <w:shd w:val="clear" w:color="000000" w:fill="FFFFFF"/>
          </w:tcPr>
          <w:p w:rsidR="00630C0F" w:rsidRPr="00091642" w:rsidRDefault="00630C0F" w:rsidP="002C29D9">
            <w:pPr>
              <w:autoSpaceDE w:val="0"/>
              <w:autoSpaceDN w:val="0"/>
              <w:adjustRightInd w:val="0"/>
              <w:jc w:val="left"/>
              <w:rPr>
                <w:rFonts w:ascii="Times New Roman" w:hAnsi="Times New Roman" w:cs="Times New Roman"/>
                <w:sz w:val="18"/>
                <w:szCs w:val="17"/>
              </w:rPr>
            </w:pPr>
          </w:p>
        </w:tc>
        <w:tc>
          <w:tcPr>
            <w:tcW w:w="1233" w:type="dxa"/>
            <w:shd w:val="clear" w:color="000000" w:fill="FFFFFF"/>
          </w:tcPr>
          <w:p w:rsidR="00630C0F" w:rsidRPr="00091642" w:rsidRDefault="00630C0F"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6"/>
                <w:szCs w:val="17"/>
              </w:rPr>
              <w:t>Embarrassment</w:t>
            </w:r>
          </w:p>
        </w:tc>
        <w:tc>
          <w:tcPr>
            <w:tcW w:w="1144" w:type="dxa"/>
            <w:shd w:val="clear" w:color="000000" w:fill="FFFFFF"/>
            <w:vAlign w:val="center"/>
          </w:tcPr>
          <w:p w:rsidR="00630C0F" w:rsidRPr="00091642" w:rsidRDefault="00630C0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-.01</w:t>
            </w:r>
          </w:p>
        </w:tc>
        <w:tc>
          <w:tcPr>
            <w:tcW w:w="1144" w:type="dxa"/>
            <w:shd w:val="clear" w:color="000000" w:fill="FFFFFF"/>
            <w:vAlign w:val="center"/>
          </w:tcPr>
          <w:p w:rsidR="00630C0F" w:rsidRPr="00091642" w:rsidRDefault="00630C0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.04</w:t>
            </w:r>
          </w:p>
        </w:tc>
        <w:tc>
          <w:tcPr>
            <w:tcW w:w="1144" w:type="dxa"/>
            <w:shd w:val="clear" w:color="000000" w:fill="FFFFFF"/>
            <w:vAlign w:val="center"/>
          </w:tcPr>
          <w:p w:rsidR="00630C0F" w:rsidRPr="00091642" w:rsidRDefault="001153B8"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-.03</w:t>
            </w:r>
          </w:p>
        </w:tc>
        <w:tc>
          <w:tcPr>
            <w:tcW w:w="1000" w:type="dxa"/>
            <w:shd w:val="clear" w:color="000000" w:fill="FFFFFF"/>
            <w:vAlign w:val="center"/>
          </w:tcPr>
          <w:p w:rsidR="00630C0F" w:rsidRPr="00091642" w:rsidRDefault="001153B8"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-.34</w:t>
            </w:r>
          </w:p>
        </w:tc>
        <w:tc>
          <w:tcPr>
            <w:tcW w:w="1000" w:type="dxa"/>
            <w:shd w:val="clear" w:color="000000" w:fill="FFFFFF"/>
            <w:vAlign w:val="center"/>
          </w:tcPr>
          <w:p w:rsidR="00630C0F" w:rsidRPr="00091642" w:rsidRDefault="00C42EFF"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.737</w:t>
            </w:r>
          </w:p>
        </w:tc>
        <w:tc>
          <w:tcPr>
            <w:tcW w:w="1144" w:type="dxa"/>
            <w:shd w:val="clear" w:color="000000" w:fill="FFFFFF"/>
          </w:tcPr>
          <w:p w:rsidR="00630C0F"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-.03</w:t>
            </w:r>
          </w:p>
        </w:tc>
        <w:tc>
          <w:tcPr>
            <w:tcW w:w="1144" w:type="dxa"/>
            <w:shd w:val="clear" w:color="000000" w:fill="FFFFFF"/>
          </w:tcPr>
          <w:p w:rsidR="00630C0F" w:rsidRPr="00091642" w:rsidRDefault="008B570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w:t>
            </w:r>
          </w:p>
        </w:tc>
      </w:tr>
    </w:tbl>
    <w:p w:rsidR="00231AB4" w:rsidRPr="00091642" w:rsidRDefault="00B54CC3" w:rsidP="00231AB4">
      <w:pPr>
        <w:jc w:val="both"/>
        <w:rPr>
          <w:rFonts w:ascii="Times New Roman" w:hAnsi="Times New Roman" w:cs="Times New Roman"/>
          <w:sz w:val="16"/>
          <w:szCs w:val="12"/>
        </w:rPr>
      </w:pPr>
      <w:r w:rsidRPr="00091642">
        <w:rPr>
          <w:rFonts w:ascii="Times New Roman" w:hAnsi="Times New Roman" w:cs="Times New Roman"/>
          <w:sz w:val="16"/>
          <w:szCs w:val="12"/>
        </w:rPr>
        <w:t>*</w:t>
      </w:r>
      <w:r w:rsidR="005549E9" w:rsidRPr="00091642">
        <w:rPr>
          <w:rFonts w:ascii="Times New Roman" w:hAnsi="Times New Roman" w:cs="Times New Roman"/>
          <w:sz w:val="16"/>
          <w:szCs w:val="12"/>
        </w:rPr>
        <w:t xml:space="preserve"> </w:t>
      </w:r>
      <w:r w:rsidR="00EF502E" w:rsidRPr="00091642">
        <w:rPr>
          <w:rFonts w:ascii="Times New Roman" w:hAnsi="Times New Roman" w:cs="Times New Roman"/>
          <w:sz w:val="16"/>
          <w:szCs w:val="12"/>
        </w:rPr>
        <w:t>p&lt;</w:t>
      </w:r>
      <w:r w:rsidR="005549E9" w:rsidRPr="00091642">
        <w:rPr>
          <w:rFonts w:ascii="Times New Roman" w:hAnsi="Times New Roman" w:cs="Times New Roman"/>
          <w:sz w:val="16"/>
          <w:szCs w:val="12"/>
        </w:rPr>
        <w:t>0.001</w:t>
      </w:r>
    </w:p>
    <w:p w:rsidR="00630C0F" w:rsidRPr="00091642" w:rsidRDefault="00630C0F" w:rsidP="00231AB4">
      <w:pPr>
        <w:jc w:val="both"/>
        <w:rPr>
          <w:rFonts w:ascii="Times New Roman" w:hAnsi="Times New Roman" w:cs="Times New Roman"/>
          <w:b/>
          <w:szCs w:val="21"/>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t>Table 15:</w:t>
      </w:r>
      <w:r w:rsidRPr="00091642">
        <w:rPr>
          <w:rFonts w:ascii="Times New Roman" w:hAnsi="Times New Roman" w:cs="Times New Roman"/>
          <w:b/>
          <w:szCs w:val="21"/>
        </w:rPr>
        <w:tab/>
        <w:t>Hierarchical Regression Analysis – ANOVA</w:t>
      </w:r>
    </w:p>
    <w:p w:rsidR="00231AB4" w:rsidRPr="00091642" w:rsidRDefault="00231AB4" w:rsidP="00231AB4">
      <w:pPr>
        <w:tabs>
          <w:tab w:val="center" w:pos="4003"/>
        </w:tabs>
        <w:autoSpaceDE w:val="0"/>
        <w:autoSpaceDN w:val="0"/>
        <w:adjustRightInd w:val="0"/>
        <w:jc w:val="left"/>
        <w:rPr>
          <w:rFonts w:ascii="Arial" w:hAnsi="Arial" w:cs="Arial"/>
          <w:b/>
          <w:bCs/>
          <w:sz w:val="18"/>
          <w:szCs w:val="17"/>
        </w:rPr>
      </w:pPr>
    </w:p>
    <w:tbl>
      <w:tblPr>
        <w:tblW w:w="0" w:type="auto"/>
        <w:tblInd w:w="93" w:type="dxa"/>
        <w:tblLayout w:type="fixed"/>
        <w:tblCellMar>
          <w:left w:w="93" w:type="dxa"/>
          <w:right w:w="93" w:type="dxa"/>
        </w:tblCellMar>
        <w:tblLook w:val="0000" w:firstRow="0" w:lastRow="0" w:firstColumn="0" w:lastColumn="0" w:noHBand="0" w:noVBand="0"/>
      </w:tblPr>
      <w:tblGrid>
        <w:gridCol w:w="776"/>
        <w:gridCol w:w="1244"/>
        <w:gridCol w:w="1144"/>
        <w:gridCol w:w="10"/>
        <w:gridCol w:w="1154"/>
        <w:gridCol w:w="1342"/>
        <w:gridCol w:w="1111"/>
        <w:gridCol w:w="1010"/>
      </w:tblGrid>
      <w:tr w:rsidR="00231AB4" w:rsidRPr="00091642" w:rsidTr="00553C8D">
        <w:trPr>
          <w:trHeight w:val="538"/>
        </w:trPr>
        <w:tc>
          <w:tcPr>
            <w:tcW w:w="202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Model</w:t>
            </w: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154" w:type="dxa"/>
            <w:gridSpan w:val="2"/>
            <w:tcBorders>
              <w:top w:val="single" w:sz="4" w:space="0" w:color="000000"/>
              <w:left w:val="single" w:sz="4"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Sum of Squares</w:t>
            </w:r>
          </w:p>
        </w:tc>
        <w:tc>
          <w:tcPr>
            <w:tcW w:w="1154"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727BB8"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D</w:t>
            </w:r>
            <w:r w:rsidR="00231AB4" w:rsidRPr="00091642">
              <w:rPr>
                <w:rFonts w:ascii="Times New Roman" w:hAnsi="Times New Roman" w:cs="Times New Roman"/>
                <w:sz w:val="18"/>
                <w:szCs w:val="17"/>
              </w:rPr>
              <w:t>f</w:t>
            </w:r>
          </w:p>
        </w:tc>
        <w:tc>
          <w:tcPr>
            <w:tcW w:w="1342"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Mean Square</w:t>
            </w:r>
          </w:p>
        </w:tc>
        <w:tc>
          <w:tcPr>
            <w:tcW w:w="1111" w:type="dxa"/>
            <w:tcBorders>
              <w:top w:val="single" w:sz="4" w:space="0" w:color="000000"/>
              <w:left w:val="single" w:sz="2" w:space="0" w:color="000000"/>
              <w:bottom w:val="single" w:sz="4"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F</w:t>
            </w:r>
          </w:p>
        </w:tc>
        <w:tc>
          <w:tcPr>
            <w:tcW w:w="1010"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Sig.</w:t>
            </w:r>
          </w:p>
        </w:tc>
      </w:tr>
      <w:tr w:rsidR="00231AB4" w:rsidRPr="00091642" w:rsidTr="00553C8D">
        <w:trPr>
          <w:trHeight w:val="291"/>
        </w:trPr>
        <w:tc>
          <w:tcPr>
            <w:tcW w:w="77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Regression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4.920</w:t>
            </w:r>
          </w:p>
        </w:tc>
        <w:tc>
          <w:tcPr>
            <w:tcW w:w="11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3</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1.640</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11.210</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B54CC3"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.000(*</w:t>
            </w:r>
            <w:r w:rsidR="00231AB4" w:rsidRPr="00091642">
              <w:rPr>
                <w:rFonts w:ascii="Times New Roman" w:hAnsi="Times New Roman" w:cs="Times New Roman"/>
                <w:sz w:val="18"/>
                <w:szCs w:val="17"/>
              </w:rPr>
              <w:t>)</w:t>
            </w:r>
            <w:r w:rsidRPr="00091642">
              <w:rPr>
                <w:rFonts w:ascii="Times New Roman" w:hAnsi="Times New Roman" w:cs="Times New Roman"/>
                <w:sz w:val="18"/>
                <w:szCs w:val="17"/>
              </w:rPr>
              <w:t xml:space="preserve"> a</w:t>
            </w:r>
          </w:p>
        </w:tc>
      </w:tr>
      <w:tr w:rsidR="00231AB4" w:rsidRPr="00091642" w:rsidTr="00553C8D">
        <w:trPr>
          <w:trHeight w:val="291"/>
        </w:trPr>
        <w:tc>
          <w:tcPr>
            <w:tcW w:w="77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Residual</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16.971</w:t>
            </w:r>
          </w:p>
        </w:tc>
        <w:tc>
          <w:tcPr>
            <w:tcW w:w="11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116</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.146</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r>
      <w:tr w:rsidR="00231AB4" w:rsidRPr="00091642" w:rsidTr="00553C8D">
        <w:trPr>
          <w:trHeight w:val="291"/>
        </w:trPr>
        <w:tc>
          <w:tcPr>
            <w:tcW w:w="77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Total</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21.892</w:t>
            </w:r>
          </w:p>
        </w:tc>
        <w:tc>
          <w:tcPr>
            <w:tcW w:w="11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119</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r>
      <w:tr w:rsidR="00231AB4" w:rsidRPr="00091642" w:rsidTr="00553C8D">
        <w:trPr>
          <w:trHeight w:val="291"/>
        </w:trPr>
        <w:tc>
          <w:tcPr>
            <w:tcW w:w="77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2</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Regression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8.674</w:t>
            </w:r>
          </w:p>
        </w:tc>
        <w:tc>
          <w:tcPr>
            <w:tcW w:w="11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4</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553C8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1.737</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553C8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15.000</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B54CC3"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.000(*</w:t>
            </w:r>
            <w:r w:rsidR="00231AB4" w:rsidRPr="00091642">
              <w:rPr>
                <w:rFonts w:ascii="Times New Roman" w:hAnsi="Times New Roman" w:cs="Times New Roman"/>
                <w:sz w:val="18"/>
                <w:szCs w:val="17"/>
              </w:rPr>
              <w:t>)</w:t>
            </w:r>
            <w:r w:rsidRPr="00091642">
              <w:rPr>
                <w:rFonts w:ascii="Times New Roman" w:hAnsi="Times New Roman" w:cs="Times New Roman"/>
                <w:sz w:val="18"/>
                <w:szCs w:val="17"/>
              </w:rPr>
              <w:t xml:space="preserve"> b</w:t>
            </w:r>
          </w:p>
        </w:tc>
      </w:tr>
      <w:tr w:rsidR="00231AB4" w:rsidRPr="00091642" w:rsidTr="00553C8D">
        <w:trPr>
          <w:trHeight w:val="291"/>
        </w:trPr>
        <w:tc>
          <w:tcPr>
            <w:tcW w:w="77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Residual</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553C8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13.204</w:t>
            </w:r>
          </w:p>
        </w:tc>
        <w:tc>
          <w:tcPr>
            <w:tcW w:w="11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553C8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114</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553C8D"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.116</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r>
      <w:tr w:rsidR="00231AB4" w:rsidRPr="00091642" w:rsidTr="00553C8D">
        <w:trPr>
          <w:trHeight w:val="291"/>
        </w:trPr>
        <w:tc>
          <w:tcPr>
            <w:tcW w:w="77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Total</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21.892</w:t>
            </w:r>
          </w:p>
        </w:tc>
        <w:tc>
          <w:tcPr>
            <w:tcW w:w="116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119</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2C29D9">
            <w:pPr>
              <w:autoSpaceDE w:val="0"/>
              <w:autoSpaceDN w:val="0"/>
              <w:adjustRightInd w:val="0"/>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r>
    </w:tbl>
    <w:p w:rsidR="00231AB4" w:rsidRPr="00091642" w:rsidRDefault="00231AB4" w:rsidP="00231AB4">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a  Predictors: (Constant), Therapy, Age25to34, Gender</w:t>
      </w:r>
    </w:p>
    <w:p w:rsidR="00231AB4" w:rsidRPr="00091642" w:rsidRDefault="00231AB4" w:rsidP="00231AB4">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b  Predictors: (Constant), Therapy, Age25to34, Gender, </w:t>
      </w:r>
      <w:r w:rsidR="00553C8D" w:rsidRPr="00091642">
        <w:rPr>
          <w:rFonts w:ascii="Times New Roman" w:hAnsi="Times New Roman" w:cs="Times New Roman"/>
          <w:sz w:val="18"/>
          <w:szCs w:val="17"/>
        </w:rPr>
        <w:t xml:space="preserve">Embarrassment, </w:t>
      </w:r>
      <w:r w:rsidRPr="00091642">
        <w:rPr>
          <w:rFonts w:ascii="Times New Roman" w:hAnsi="Times New Roman" w:cs="Times New Roman"/>
          <w:sz w:val="18"/>
          <w:szCs w:val="17"/>
        </w:rPr>
        <w:t>S</w:t>
      </w:r>
      <w:r w:rsidR="00A223B6" w:rsidRPr="00091642">
        <w:rPr>
          <w:rFonts w:ascii="Times New Roman" w:hAnsi="Times New Roman" w:cs="Times New Roman"/>
          <w:sz w:val="18"/>
          <w:szCs w:val="17"/>
        </w:rPr>
        <w:t>ocial S</w:t>
      </w:r>
      <w:r w:rsidRPr="00091642">
        <w:rPr>
          <w:rFonts w:ascii="Times New Roman" w:hAnsi="Times New Roman" w:cs="Times New Roman"/>
          <w:sz w:val="18"/>
          <w:szCs w:val="17"/>
        </w:rPr>
        <w:t>tigma</w:t>
      </w:r>
    </w:p>
    <w:p w:rsidR="00231AB4" w:rsidRPr="00091642" w:rsidRDefault="00231AB4" w:rsidP="00231AB4">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c  Dependent Variable: Attitudes towards Seeking Help</w:t>
      </w:r>
    </w:p>
    <w:p w:rsidR="00B54CC3" w:rsidRPr="00091642" w:rsidRDefault="00B54CC3" w:rsidP="00B54CC3">
      <w:pPr>
        <w:jc w:val="both"/>
        <w:rPr>
          <w:rFonts w:ascii="Times New Roman" w:hAnsi="Times New Roman" w:cs="Times New Roman"/>
          <w:sz w:val="16"/>
          <w:szCs w:val="12"/>
        </w:rPr>
      </w:pPr>
      <w:r w:rsidRPr="00091642">
        <w:rPr>
          <w:rFonts w:ascii="Times New Roman" w:hAnsi="Times New Roman" w:cs="Times New Roman"/>
          <w:sz w:val="16"/>
          <w:szCs w:val="12"/>
        </w:rPr>
        <w:t>* p&lt;0.001</w:t>
      </w:r>
    </w:p>
    <w:p w:rsidR="00CA047B" w:rsidRPr="00091642" w:rsidRDefault="00CA047B" w:rsidP="00B54CC3">
      <w:pPr>
        <w:jc w:val="both"/>
        <w:rPr>
          <w:rFonts w:ascii="Times New Roman" w:hAnsi="Times New Roman" w:cs="Times New Roman"/>
          <w:sz w:val="16"/>
          <w:szCs w:val="12"/>
        </w:rPr>
      </w:pPr>
    </w:p>
    <w:p w:rsidR="00CA047B" w:rsidRPr="00091642" w:rsidRDefault="00CA047B" w:rsidP="00B54CC3">
      <w:pPr>
        <w:jc w:val="both"/>
        <w:rPr>
          <w:rFonts w:ascii="Times New Roman" w:hAnsi="Times New Roman" w:cs="Times New Roman"/>
          <w:sz w:val="16"/>
          <w:szCs w:val="12"/>
        </w:rPr>
      </w:pPr>
    </w:p>
    <w:p w:rsidR="006076D0"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 xml:space="preserve">On the second step of the </w:t>
      </w:r>
      <w:r w:rsidR="00CE618C" w:rsidRPr="00091642">
        <w:rPr>
          <w:rFonts w:ascii="Times New Roman" w:hAnsi="Times New Roman" w:cs="Times New Roman"/>
          <w:sz w:val="24"/>
          <w:szCs w:val="23"/>
        </w:rPr>
        <w:t>Hierarchical</w:t>
      </w:r>
      <w:r w:rsidRPr="00091642">
        <w:rPr>
          <w:rFonts w:ascii="Times New Roman" w:hAnsi="Times New Roman" w:cs="Times New Roman"/>
          <w:sz w:val="24"/>
          <w:szCs w:val="23"/>
        </w:rPr>
        <w:t xml:space="preserve"> Regression</w:t>
      </w:r>
      <w:r w:rsidR="00CE618C" w:rsidRPr="00091642">
        <w:rPr>
          <w:rFonts w:ascii="Times New Roman" w:hAnsi="Times New Roman" w:cs="Times New Roman"/>
          <w:sz w:val="24"/>
          <w:szCs w:val="23"/>
        </w:rPr>
        <w:t xml:space="preserve"> Analysis</w:t>
      </w:r>
      <w:r w:rsidRPr="00091642">
        <w:rPr>
          <w:rFonts w:ascii="Times New Roman" w:hAnsi="Times New Roman" w:cs="Times New Roman"/>
          <w:sz w:val="24"/>
          <w:szCs w:val="23"/>
        </w:rPr>
        <w:t xml:space="preserve">, Stigma </w:t>
      </w:r>
      <w:r w:rsidR="00CE618C" w:rsidRPr="00091642">
        <w:rPr>
          <w:rFonts w:ascii="Times New Roman" w:hAnsi="Times New Roman" w:cs="Times New Roman"/>
          <w:sz w:val="24"/>
          <w:szCs w:val="23"/>
        </w:rPr>
        <w:t>and Embarrassment</w:t>
      </w:r>
      <w:r w:rsidR="00553C8D" w:rsidRPr="00091642">
        <w:rPr>
          <w:rFonts w:ascii="Times New Roman" w:hAnsi="Times New Roman" w:cs="Times New Roman"/>
          <w:sz w:val="24"/>
          <w:szCs w:val="23"/>
        </w:rPr>
        <w:t xml:space="preserve"> (ISS factor)</w:t>
      </w:r>
      <w:r w:rsidR="00CE618C" w:rsidRPr="00091642">
        <w:rPr>
          <w:rFonts w:ascii="Times New Roman" w:hAnsi="Times New Roman" w:cs="Times New Roman"/>
          <w:sz w:val="24"/>
          <w:szCs w:val="23"/>
        </w:rPr>
        <w:t xml:space="preserve"> were</w:t>
      </w:r>
      <w:r w:rsidRPr="00091642">
        <w:rPr>
          <w:rFonts w:ascii="Times New Roman" w:hAnsi="Times New Roman" w:cs="Times New Roman"/>
          <w:sz w:val="24"/>
          <w:szCs w:val="23"/>
        </w:rPr>
        <w:t xml:space="preserve"> entered into the analysis. As shown on table 13, the multiple correlation squared was R</w:t>
      </w:r>
      <w:r w:rsidRPr="00091642">
        <w:rPr>
          <w:rFonts w:ascii="Times New Roman" w:hAnsi="Times New Roman" w:cs="Times New Roman"/>
          <w:sz w:val="24"/>
          <w:szCs w:val="23"/>
          <w:vertAlign w:val="superscript"/>
        </w:rPr>
        <w:t>2</w:t>
      </w:r>
      <w:r w:rsidRPr="00091642">
        <w:rPr>
          <w:rFonts w:ascii="Times New Roman" w:hAnsi="Times New Roman" w:cs="Times New Roman"/>
          <w:sz w:val="24"/>
          <w:szCs w:val="23"/>
        </w:rPr>
        <w:t>=.40, and the new model explained 40% of the attitude variance accounted for by Gender, Age, Past Experiences of Therapy</w:t>
      </w:r>
      <w:r w:rsidR="00553C8D" w:rsidRPr="00091642">
        <w:rPr>
          <w:rFonts w:ascii="Times New Roman" w:hAnsi="Times New Roman" w:cs="Times New Roman"/>
          <w:sz w:val="24"/>
          <w:szCs w:val="23"/>
        </w:rPr>
        <w:t>, Embarrassment</w:t>
      </w:r>
      <w:r w:rsidRPr="00091642">
        <w:rPr>
          <w:rFonts w:ascii="Times New Roman" w:hAnsi="Times New Roman" w:cs="Times New Roman"/>
          <w:sz w:val="24"/>
          <w:szCs w:val="23"/>
        </w:rPr>
        <w:t xml:space="preserve"> and Social Stigma. The regression coefficients</w:t>
      </w:r>
      <w:r w:rsidR="00D70340" w:rsidRPr="00091642">
        <w:rPr>
          <w:rFonts w:ascii="Times New Roman" w:hAnsi="Times New Roman" w:cs="Times New Roman"/>
          <w:sz w:val="24"/>
          <w:szCs w:val="23"/>
        </w:rPr>
        <w:t xml:space="preserve"> show</w:t>
      </w:r>
      <w:r w:rsidRPr="00091642">
        <w:rPr>
          <w:rFonts w:ascii="Times New Roman" w:hAnsi="Times New Roman" w:cs="Times New Roman"/>
          <w:sz w:val="24"/>
          <w:szCs w:val="23"/>
        </w:rPr>
        <w:t xml:space="preserve"> that s</w:t>
      </w:r>
      <w:r w:rsidR="00055246" w:rsidRPr="00091642">
        <w:rPr>
          <w:rFonts w:ascii="Times New Roman" w:hAnsi="Times New Roman" w:cs="Times New Roman"/>
          <w:sz w:val="24"/>
          <w:szCs w:val="23"/>
        </w:rPr>
        <w:t>ocial s</w:t>
      </w:r>
      <w:r w:rsidRPr="00091642">
        <w:rPr>
          <w:rFonts w:ascii="Times New Roman" w:hAnsi="Times New Roman" w:cs="Times New Roman"/>
          <w:sz w:val="24"/>
          <w:szCs w:val="23"/>
        </w:rPr>
        <w:t xml:space="preserve">tigma was a statistically significant predictor of ATSPPH, with </w:t>
      </w:r>
      <w:r w:rsidRPr="00091642">
        <w:rPr>
          <w:rFonts w:ascii="Times New Roman" w:hAnsi="Times New Roman" w:cs="Times New Roman"/>
          <w:sz w:val="24"/>
          <w:szCs w:val="23"/>
          <w:lang w:val="el-GR"/>
        </w:rPr>
        <w:t>β</w:t>
      </w:r>
      <w:r w:rsidR="00D70340" w:rsidRPr="00091642">
        <w:rPr>
          <w:rFonts w:ascii="Times New Roman" w:hAnsi="Times New Roman" w:cs="Times New Roman"/>
          <w:sz w:val="24"/>
          <w:szCs w:val="23"/>
        </w:rPr>
        <w:t>=-.43</w:t>
      </w:r>
      <w:r w:rsidRPr="00091642">
        <w:rPr>
          <w:rFonts w:ascii="Times New Roman" w:hAnsi="Times New Roman" w:cs="Times New Roman"/>
          <w:sz w:val="24"/>
          <w:szCs w:val="23"/>
        </w:rPr>
        <w:t xml:space="preserve"> and p&lt;.001 (as shown on table 14), suggesting that higher levels of stigma predict negative ATSPPH</w:t>
      </w:r>
      <w:r w:rsidR="00D70340" w:rsidRPr="00091642">
        <w:rPr>
          <w:rFonts w:ascii="Times New Roman" w:hAnsi="Times New Roman" w:cs="Times New Roman"/>
          <w:sz w:val="24"/>
          <w:szCs w:val="23"/>
        </w:rPr>
        <w:t>, confirming Hypothesis 6 (H</w:t>
      </w:r>
      <w:r w:rsidR="00D70340" w:rsidRPr="00091642">
        <w:rPr>
          <w:rFonts w:ascii="Times New Roman" w:hAnsi="Times New Roman" w:cs="Times New Roman"/>
          <w:sz w:val="24"/>
          <w:szCs w:val="23"/>
          <w:vertAlign w:val="subscript"/>
        </w:rPr>
        <w:t>6</w:t>
      </w:r>
      <w:r w:rsidR="00D70340" w:rsidRPr="00091642">
        <w:rPr>
          <w:rFonts w:ascii="Times New Roman" w:hAnsi="Times New Roman" w:cs="Times New Roman"/>
          <w:sz w:val="24"/>
          <w:szCs w:val="23"/>
        </w:rPr>
        <w:t>)</w:t>
      </w:r>
      <w:r w:rsidR="003F2D7D" w:rsidRPr="00091642">
        <w:rPr>
          <w:rFonts w:ascii="Times New Roman" w:hAnsi="Times New Roman" w:cs="Times New Roman"/>
          <w:sz w:val="24"/>
          <w:szCs w:val="23"/>
        </w:rPr>
        <w:t xml:space="preserve"> of this study</w:t>
      </w:r>
      <w:r w:rsidRPr="00091642">
        <w:rPr>
          <w:rFonts w:ascii="Times New Roman" w:hAnsi="Times New Roman" w:cs="Times New Roman"/>
          <w:sz w:val="24"/>
          <w:szCs w:val="23"/>
        </w:rPr>
        <w:t>. As shown on table 13, the second model explain</w:t>
      </w:r>
      <w:r w:rsidR="003F2D7D" w:rsidRPr="00091642">
        <w:rPr>
          <w:rFonts w:ascii="Times New Roman" w:hAnsi="Times New Roman" w:cs="Times New Roman"/>
          <w:sz w:val="24"/>
          <w:szCs w:val="23"/>
        </w:rPr>
        <w:t xml:space="preserve">ed 40% of the ATSPPH variance. </w:t>
      </w:r>
    </w:p>
    <w:p w:rsidR="006076D0" w:rsidRPr="00091642" w:rsidRDefault="006076D0" w:rsidP="00231AB4">
      <w:pPr>
        <w:jc w:val="both"/>
        <w:rPr>
          <w:rFonts w:ascii="Times New Roman" w:hAnsi="Times New Roman" w:cs="Times New Roman"/>
          <w:sz w:val="24"/>
          <w:szCs w:val="23"/>
        </w:rPr>
      </w:pPr>
    </w:p>
    <w:p w:rsidR="00231AB4" w:rsidRPr="00091642" w:rsidRDefault="003F2D7D" w:rsidP="00231AB4">
      <w:pPr>
        <w:jc w:val="both"/>
        <w:rPr>
          <w:rFonts w:ascii="Times New Roman" w:hAnsi="Times New Roman" w:cs="Times New Roman"/>
          <w:sz w:val="24"/>
          <w:szCs w:val="23"/>
        </w:rPr>
      </w:pPr>
      <w:r w:rsidRPr="00091642">
        <w:rPr>
          <w:rFonts w:ascii="Times New Roman" w:hAnsi="Times New Roman" w:cs="Times New Roman"/>
          <w:sz w:val="24"/>
          <w:szCs w:val="23"/>
        </w:rPr>
        <w:t>Moreover, t</w:t>
      </w:r>
      <w:r w:rsidR="00231AB4" w:rsidRPr="00091642">
        <w:rPr>
          <w:rFonts w:ascii="Times New Roman" w:hAnsi="Times New Roman" w:cs="Times New Roman"/>
          <w:sz w:val="24"/>
          <w:szCs w:val="23"/>
        </w:rPr>
        <w:t xml:space="preserve">he standardized regression coefficients suggest that </w:t>
      </w:r>
      <w:r w:rsidR="004A28EA" w:rsidRPr="00091642">
        <w:rPr>
          <w:rFonts w:ascii="Times New Roman" w:hAnsi="Times New Roman" w:cs="Times New Roman"/>
          <w:sz w:val="24"/>
          <w:szCs w:val="23"/>
        </w:rPr>
        <w:t xml:space="preserve">social </w:t>
      </w:r>
      <w:r w:rsidR="00231AB4" w:rsidRPr="00091642">
        <w:rPr>
          <w:rFonts w:ascii="Times New Roman" w:hAnsi="Times New Roman" w:cs="Times New Roman"/>
          <w:sz w:val="24"/>
          <w:szCs w:val="23"/>
        </w:rPr>
        <w:t>stigma (</w:t>
      </w:r>
      <w:r w:rsidR="00231AB4" w:rsidRPr="00091642">
        <w:rPr>
          <w:rFonts w:ascii="Times New Roman" w:hAnsi="Times New Roman" w:cs="Times New Roman"/>
          <w:sz w:val="24"/>
          <w:szCs w:val="23"/>
          <w:lang w:val="el-GR"/>
        </w:rPr>
        <w:t>β</w:t>
      </w:r>
      <w:r w:rsidR="00D70340" w:rsidRPr="00091642">
        <w:rPr>
          <w:rFonts w:ascii="Times New Roman" w:hAnsi="Times New Roman" w:cs="Times New Roman"/>
          <w:sz w:val="24"/>
          <w:szCs w:val="23"/>
        </w:rPr>
        <w:t>=-.43</w:t>
      </w:r>
      <w:r w:rsidR="00231AB4" w:rsidRPr="00091642">
        <w:rPr>
          <w:rFonts w:ascii="Times New Roman" w:hAnsi="Times New Roman" w:cs="Times New Roman"/>
          <w:sz w:val="24"/>
          <w:szCs w:val="23"/>
        </w:rPr>
        <w:t>, t=</w:t>
      </w:r>
      <w:r w:rsidR="00D70340" w:rsidRPr="00091642">
        <w:rPr>
          <w:rFonts w:ascii="Times New Roman" w:hAnsi="Times New Roman" w:cs="Times New Roman"/>
          <w:sz w:val="24"/>
          <w:szCs w:val="23"/>
        </w:rPr>
        <w:t>-5.36</w:t>
      </w:r>
      <w:r w:rsidR="00231AB4" w:rsidRPr="00091642">
        <w:rPr>
          <w:rFonts w:ascii="Times New Roman" w:hAnsi="Times New Roman" w:cs="Times New Roman"/>
          <w:sz w:val="24"/>
          <w:szCs w:val="23"/>
        </w:rPr>
        <w:t xml:space="preserve"> and p&lt;.001) is a stronger predictor of ATSPPH than </w:t>
      </w:r>
      <w:r w:rsidR="004A28EA" w:rsidRPr="00091642">
        <w:rPr>
          <w:rFonts w:ascii="Times New Roman" w:hAnsi="Times New Roman" w:cs="Times New Roman"/>
          <w:sz w:val="24"/>
          <w:szCs w:val="23"/>
        </w:rPr>
        <w:t xml:space="preserve">past </w:t>
      </w:r>
      <w:r w:rsidR="00231AB4" w:rsidRPr="00091642">
        <w:rPr>
          <w:rFonts w:ascii="Times New Roman" w:hAnsi="Times New Roman" w:cs="Times New Roman"/>
          <w:sz w:val="24"/>
          <w:szCs w:val="23"/>
        </w:rPr>
        <w:t>therapy (</w:t>
      </w:r>
      <w:r w:rsidR="00231AB4" w:rsidRPr="00091642">
        <w:rPr>
          <w:rFonts w:ascii="Times New Roman" w:hAnsi="Times New Roman" w:cs="Times New Roman"/>
          <w:sz w:val="24"/>
          <w:szCs w:val="23"/>
          <w:lang w:val="el-GR"/>
        </w:rPr>
        <w:t>β</w:t>
      </w:r>
      <w:r w:rsidR="00231AB4" w:rsidRPr="00091642">
        <w:rPr>
          <w:rFonts w:ascii="Times New Roman" w:hAnsi="Times New Roman" w:cs="Times New Roman"/>
          <w:sz w:val="24"/>
          <w:szCs w:val="23"/>
        </w:rPr>
        <w:t>=.29, t=-3.80 and p&lt;.001)</w:t>
      </w:r>
      <w:r w:rsidRPr="00091642">
        <w:rPr>
          <w:rFonts w:ascii="Times New Roman" w:hAnsi="Times New Roman" w:cs="Times New Roman"/>
          <w:sz w:val="24"/>
          <w:szCs w:val="23"/>
        </w:rPr>
        <w:t>, as hypothesised (H</w:t>
      </w:r>
      <w:r w:rsidRPr="00091642">
        <w:rPr>
          <w:rFonts w:ascii="Times New Roman" w:hAnsi="Times New Roman" w:cs="Times New Roman"/>
          <w:sz w:val="24"/>
          <w:szCs w:val="23"/>
          <w:vertAlign w:val="subscript"/>
        </w:rPr>
        <w:t>6</w:t>
      </w:r>
      <w:r w:rsidRPr="00091642">
        <w:rPr>
          <w:rFonts w:ascii="Times New Roman" w:hAnsi="Times New Roman" w:cs="Times New Roman"/>
          <w:sz w:val="24"/>
          <w:szCs w:val="23"/>
        </w:rPr>
        <w:t>)</w:t>
      </w:r>
      <w:r w:rsidR="00231AB4" w:rsidRPr="00091642">
        <w:rPr>
          <w:rFonts w:ascii="Times New Roman" w:hAnsi="Times New Roman" w:cs="Times New Roman"/>
          <w:sz w:val="24"/>
          <w:szCs w:val="23"/>
        </w:rPr>
        <w:t xml:space="preserve">. This finding was also confirmed by the semi-partial correlations, as shown on table 14, which were also carried out to assess the unique variance accounted for by each of the predictor variables (Field, 2009). </w:t>
      </w:r>
      <w:r w:rsidR="006076D0" w:rsidRPr="00091642">
        <w:rPr>
          <w:rFonts w:ascii="Times New Roman" w:hAnsi="Times New Roman" w:cs="Times New Roman"/>
          <w:sz w:val="24"/>
          <w:szCs w:val="23"/>
        </w:rPr>
        <w:t>According to the results of the regression analysis, of the 40% of the variance accounted for in total, social stigma accounts for 20%, past experiences of therapy for 12%, and age</w:t>
      </w:r>
      <w:r w:rsidR="004A28EA" w:rsidRPr="00091642">
        <w:rPr>
          <w:rFonts w:ascii="Times New Roman" w:hAnsi="Times New Roman" w:cs="Times New Roman"/>
          <w:sz w:val="24"/>
          <w:szCs w:val="23"/>
        </w:rPr>
        <w:t xml:space="preserve"> and gender for 1% respectively</w:t>
      </w:r>
      <w:r w:rsidR="00A0069B" w:rsidRPr="00091642">
        <w:rPr>
          <w:rFonts w:ascii="Times New Roman" w:hAnsi="Times New Roman" w:cs="Times New Roman"/>
          <w:sz w:val="24"/>
          <w:szCs w:val="23"/>
        </w:rPr>
        <w:t>;</w:t>
      </w:r>
      <w:r w:rsidR="006076D0" w:rsidRPr="00091642">
        <w:rPr>
          <w:rFonts w:ascii="Times New Roman" w:hAnsi="Times New Roman" w:cs="Times New Roman"/>
          <w:sz w:val="24"/>
          <w:szCs w:val="23"/>
        </w:rPr>
        <w:t xml:space="preserve"> the remaining 6% is shared variance.</w:t>
      </w: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autoSpaceDE w:val="0"/>
        <w:autoSpaceDN w:val="0"/>
        <w:adjustRightInd w:val="0"/>
        <w:jc w:val="both"/>
        <w:rPr>
          <w:rFonts w:ascii="Times New Roman" w:hAnsi="Times New Roman" w:cs="Times New Roman"/>
          <w:bCs/>
          <w:sz w:val="24"/>
          <w:szCs w:val="23"/>
        </w:rPr>
      </w:pPr>
      <w:r w:rsidRPr="00091642">
        <w:rPr>
          <w:rFonts w:ascii="Times New Roman" w:hAnsi="Times New Roman" w:cs="Times New Roman"/>
          <w:bCs/>
          <w:sz w:val="24"/>
          <w:szCs w:val="23"/>
        </w:rPr>
        <w:t>To further explore that the multicollinearity assumption was met by the suggested model, a collinearity diagnostic test was completed (details shown on table 16) that confirmed that this study met the multicollinearity assumption. Specifically, according to Menard (1955, cited in Field, 2009), if the tolerance values are higher than 0.1, collinearity is not an issue: this was the case for all tolerance values for the predictor variables used in the proposed regression model. Similarly</w:t>
      </w:r>
      <w:r w:rsidR="00307F0F" w:rsidRPr="00091642">
        <w:rPr>
          <w:rFonts w:ascii="Times New Roman" w:hAnsi="Times New Roman" w:cs="Times New Roman"/>
          <w:bCs/>
          <w:sz w:val="24"/>
          <w:szCs w:val="23"/>
        </w:rPr>
        <w:t>, this study does not meet Myer</w:t>
      </w:r>
      <w:r w:rsidRPr="00091642">
        <w:rPr>
          <w:rFonts w:ascii="Times New Roman" w:hAnsi="Times New Roman" w:cs="Times New Roman"/>
          <w:bCs/>
          <w:sz w:val="24"/>
          <w:szCs w:val="23"/>
        </w:rPr>
        <w:t>s</w:t>
      </w:r>
      <w:r w:rsidR="00307F0F" w:rsidRPr="00091642">
        <w:rPr>
          <w:rFonts w:ascii="Times New Roman" w:hAnsi="Times New Roman" w:cs="Times New Roman"/>
          <w:bCs/>
          <w:sz w:val="24"/>
          <w:szCs w:val="23"/>
        </w:rPr>
        <w:t>’</w:t>
      </w:r>
      <w:r w:rsidRPr="00091642">
        <w:rPr>
          <w:rFonts w:ascii="Times New Roman" w:hAnsi="Times New Roman" w:cs="Times New Roman"/>
          <w:bCs/>
          <w:sz w:val="24"/>
          <w:szCs w:val="23"/>
        </w:rPr>
        <w:t xml:space="preserve"> (1990, cited in Field, 2009) collinearity criterion, which suggests that VIF values need to be greater than 10 to indicate a collinearity issue.</w:t>
      </w:r>
    </w:p>
    <w:p w:rsidR="00231AB4" w:rsidRPr="00091642" w:rsidRDefault="00231AB4"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CE3FAE" w:rsidRPr="00091642" w:rsidRDefault="00CE3FAE" w:rsidP="00231AB4">
      <w:pPr>
        <w:autoSpaceDE w:val="0"/>
        <w:autoSpaceDN w:val="0"/>
        <w:adjustRightInd w:val="0"/>
        <w:jc w:val="both"/>
        <w:rPr>
          <w:rFonts w:ascii="Times New Roman" w:hAnsi="Times New Roman" w:cs="Times New Roman"/>
          <w:bCs/>
          <w:sz w:val="24"/>
          <w:szCs w:val="23"/>
        </w:rPr>
      </w:pPr>
    </w:p>
    <w:p w:rsidR="00231AB4" w:rsidRPr="00091642" w:rsidRDefault="00231AB4" w:rsidP="00231AB4">
      <w:pPr>
        <w:jc w:val="both"/>
        <w:rPr>
          <w:rFonts w:ascii="Times New Roman" w:hAnsi="Times New Roman" w:cs="Times New Roman"/>
          <w:b/>
          <w:szCs w:val="21"/>
        </w:rPr>
      </w:pPr>
      <w:r w:rsidRPr="00091642">
        <w:rPr>
          <w:rFonts w:ascii="Times New Roman" w:hAnsi="Times New Roman" w:cs="Times New Roman"/>
          <w:b/>
          <w:szCs w:val="21"/>
        </w:rPr>
        <w:lastRenderedPageBreak/>
        <w:t>Table 16:</w:t>
      </w:r>
      <w:r w:rsidRPr="00091642">
        <w:rPr>
          <w:rFonts w:ascii="Times New Roman" w:hAnsi="Times New Roman" w:cs="Times New Roman"/>
          <w:b/>
          <w:szCs w:val="21"/>
        </w:rPr>
        <w:tab/>
        <w:t>Hierarchical Regression Analysis – Multicollinearity Test</w:t>
      </w:r>
    </w:p>
    <w:p w:rsidR="00231AB4" w:rsidRPr="00091642" w:rsidRDefault="00231AB4" w:rsidP="00231AB4">
      <w:pPr>
        <w:autoSpaceDE w:val="0"/>
        <w:autoSpaceDN w:val="0"/>
        <w:adjustRightInd w:val="0"/>
        <w:jc w:val="both"/>
        <w:rPr>
          <w:rFonts w:ascii="Times New Roman" w:hAnsi="Times New Roman" w:cs="Times New Roman"/>
          <w:bCs/>
          <w:sz w:val="24"/>
          <w:szCs w:val="23"/>
        </w:rPr>
      </w:pPr>
    </w:p>
    <w:tbl>
      <w:tblPr>
        <w:tblW w:w="5533" w:type="dxa"/>
        <w:tblInd w:w="93" w:type="dxa"/>
        <w:tblLayout w:type="fixed"/>
        <w:tblCellMar>
          <w:left w:w="93" w:type="dxa"/>
          <w:right w:w="93" w:type="dxa"/>
        </w:tblCellMar>
        <w:tblLook w:val="0000" w:firstRow="0" w:lastRow="0" w:firstColumn="0" w:lastColumn="0" w:noHBand="0" w:noVBand="0"/>
      </w:tblPr>
      <w:tblGrid>
        <w:gridCol w:w="426"/>
        <w:gridCol w:w="1419"/>
        <w:gridCol w:w="1702"/>
        <w:gridCol w:w="1986"/>
      </w:tblGrid>
      <w:tr w:rsidR="00231AB4" w:rsidRPr="00091642" w:rsidTr="00307F0F">
        <w:trPr>
          <w:trHeight w:val="325"/>
        </w:trPr>
        <w:tc>
          <w:tcPr>
            <w:tcW w:w="184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p>
          <w:p w:rsidR="00231AB4" w:rsidRPr="00091642" w:rsidRDefault="00231AB4" w:rsidP="002C29D9">
            <w:pPr>
              <w:autoSpaceDE w:val="0"/>
              <w:autoSpaceDN w:val="0"/>
              <w:adjustRightInd w:val="0"/>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368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p>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Collinearity Statistics</w:t>
            </w:r>
          </w:p>
        </w:tc>
      </w:tr>
      <w:tr w:rsidR="00231AB4" w:rsidRPr="00091642" w:rsidTr="0043500A">
        <w:trPr>
          <w:trHeight w:val="580"/>
        </w:trPr>
        <w:tc>
          <w:tcPr>
            <w:tcW w:w="1845"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jc w:val="left"/>
              <w:rPr>
                <w:rFonts w:ascii="Times New Roman" w:hAnsi="Times New Roman" w:cs="Times New Roman"/>
                <w:sz w:val="18"/>
                <w:szCs w:val="17"/>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Tolerance</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1AB4" w:rsidRPr="00091642" w:rsidRDefault="00231AB4" w:rsidP="002C29D9">
            <w:pPr>
              <w:autoSpaceDE w:val="0"/>
              <w:autoSpaceDN w:val="0"/>
              <w:adjustRightInd w:val="0"/>
              <w:rPr>
                <w:rFonts w:ascii="Times New Roman" w:hAnsi="Times New Roman" w:cs="Times New Roman"/>
                <w:sz w:val="18"/>
                <w:szCs w:val="17"/>
              </w:rPr>
            </w:pPr>
            <w:r w:rsidRPr="00091642">
              <w:rPr>
                <w:rFonts w:ascii="Times New Roman" w:hAnsi="Times New Roman" w:cs="Times New Roman"/>
                <w:sz w:val="18"/>
                <w:szCs w:val="17"/>
              </w:rPr>
              <w:t>VIF</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(Constant)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7F0F" w:rsidRPr="00091642" w:rsidRDefault="00307F0F" w:rsidP="0043500A">
            <w:pPr>
              <w:autoSpaceDE w:val="0"/>
              <w:autoSpaceDN w:val="0"/>
              <w:adjustRightInd w:val="0"/>
              <w:spacing w:line="240" w:lineRule="auto"/>
              <w:jc w:val="right"/>
              <w:rPr>
                <w:rFonts w:ascii="Times New Roman" w:hAnsi="Times New Roman" w:cs="Times New Roman"/>
                <w:sz w:val="18"/>
                <w:szCs w:val="17"/>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Age25to34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.99</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1.01</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Gender</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.94</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1.06</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Therapy</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.94</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1.06</w:t>
            </w:r>
          </w:p>
        </w:tc>
      </w:tr>
      <w:tr w:rsidR="00231AB4" w:rsidRPr="00091642" w:rsidTr="00907689">
        <w:trPr>
          <w:trHeight w:val="176"/>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(Constant)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43500A">
            <w:pPr>
              <w:autoSpaceDE w:val="0"/>
              <w:autoSpaceDN w:val="0"/>
              <w:adjustRightInd w:val="0"/>
              <w:spacing w:line="240" w:lineRule="auto"/>
              <w:jc w:val="right"/>
              <w:rPr>
                <w:rFonts w:ascii="Times New Roman" w:hAnsi="Times New Roman" w:cs="Times New Roman"/>
                <w:sz w:val="18"/>
                <w:szCs w:val="17"/>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231AB4"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 xml:space="preserve"> </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Age25to34</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.88</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307F0F"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1.14</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Gender</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.93</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307F0F"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1.08</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43500A" w:rsidRPr="00091642" w:rsidRDefault="0043500A"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Therapy</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.90</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7F0F" w:rsidRPr="00091642" w:rsidRDefault="00307F0F"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1.11</w:t>
            </w:r>
          </w:p>
        </w:tc>
      </w:tr>
      <w:tr w:rsidR="0043500A"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3500A" w:rsidRPr="00091642" w:rsidRDefault="0043500A" w:rsidP="0043500A">
            <w:pPr>
              <w:autoSpaceDE w:val="0"/>
              <w:autoSpaceDN w:val="0"/>
              <w:adjustRightInd w:val="0"/>
              <w:spacing w:line="240" w:lineRule="auto"/>
              <w:jc w:val="left"/>
              <w:rPr>
                <w:rFonts w:ascii="Times New Roman" w:hAnsi="Times New Roman" w:cs="Times New Roman"/>
                <w:sz w:val="18"/>
                <w:szCs w:val="17"/>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43500A" w:rsidRPr="00091642" w:rsidRDefault="0043500A"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Stigma</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500A"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.81</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500A"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1.24</w:t>
            </w:r>
          </w:p>
        </w:tc>
      </w:tr>
      <w:tr w:rsidR="00231AB4" w:rsidRPr="00091642" w:rsidTr="00907689">
        <w:trPr>
          <w:trHeight w:val="22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231AB4" w:rsidRPr="00091642" w:rsidRDefault="00231AB4"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307F0F" w:rsidRPr="00091642" w:rsidRDefault="00907689" w:rsidP="0043500A">
            <w:pPr>
              <w:autoSpaceDE w:val="0"/>
              <w:autoSpaceDN w:val="0"/>
              <w:adjustRightInd w:val="0"/>
              <w:spacing w:line="240" w:lineRule="auto"/>
              <w:jc w:val="left"/>
              <w:rPr>
                <w:rFonts w:ascii="Times New Roman" w:hAnsi="Times New Roman" w:cs="Times New Roman"/>
                <w:sz w:val="18"/>
                <w:szCs w:val="17"/>
              </w:rPr>
            </w:pPr>
            <w:r w:rsidRPr="00091642">
              <w:rPr>
                <w:rFonts w:ascii="Times New Roman" w:hAnsi="Times New Roman" w:cs="Times New Roman"/>
                <w:sz w:val="18"/>
                <w:szCs w:val="17"/>
              </w:rPr>
              <w:t>Embarrassment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.84</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1AB4" w:rsidRPr="00091642" w:rsidRDefault="0043500A" w:rsidP="0043500A">
            <w:pPr>
              <w:autoSpaceDE w:val="0"/>
              <w:autoSpaceDN w:val="0"/>
              <w:adjustRightInd w:val="0"/>
              <w:spacing w:line="240" w:lineRule="auto"/>
              <w:jc w:val="right"/>
              <w:rPr>
                <w:rFonts w:ascii="Times New Roman" w:hAnsi="Times New Roman" w:cs="Times New Roman"/>
                <w:sz w:val="18"/>
                <w:szCs w:val="17"/>
              </w:rPr>
            </w:pPr>
            <w:r w:rsidRPr="00091642">
              <w:rPr>
                <w:rFonts w:ascii="Times New Roman" w:hAnsi="Times New Roman" w:cs="Times New Roman"/>
                <w:sz w:val="18"/>
                <w:szCs w:val="17"/>
              </w:rPr>
              <w:t>1.20</w:t>
            </w:r>
          </w:p>
        </w:tc>
      </w:tr>
    </w:tbl>
    <w:p w:rsidR="00307F0F" w:rsidRPr="00091642" w:rsidRDefault="00307F0F" w:rsidP="00307F0F">
      <w:pPr>
        <w:autoSpaceDE w:val="0"/>
        <w:autoSpaceDN w:val="0"/>
        <w:adjustRightInd w:val="0"/>
        <w:spacing w:line="240" w:lineRule="auto"/>
        <w:jc w:val="left"/>
        <w:rPr>
          <w:rFonts w:ascii="System" w:hAnsi="System" w:cs="System"/>
          <w:b/>
          <w:bCs/>
          <w:sz w:val="20"/>
          <w:szCs w:val="20"/>
        </w:rPr>
      </w:pPr>
    </w:p>
    <w:p w:rsidR="0004683B" w:rsidRPr="00091642" w:rsidRDefault="0004683B" w:rsidP="00231AB4">
      <w:pPr>
        <w:autoSpaceDE w:val="0"/>
        <w:autoSpaceDN w:val="0"/>
        <w:adjustRightInd w:val="0"/>
        <w:jc w:val="left"/>
        <w:rPr>
          <w:rFonts w:ascii="Times New Roman" w:hAnsi="Times New Roman" w:cs="Times New Roman"/>
          <w:b/>
          <w:bCs/>
          <w:sz w:val="24"/>
          <w:szCs w:val="19"/>
        </w:rPr>
      </w:pPr>
    </w:p>
    <w:p w:rsidR="00493917" w:rsidRPr="00091642" w:rsidRDefault="00493917" w:rsidP="00307F0F">
      <w:pPr>
        <w:autoSpaceDE w:val="0"/>
        <w:autoSpaceDN w:val="0"/>
        <w:adjustRightInd w:val="0"/>
        <w:spacing w:line="240" w:lineRule="auto"/>
        <w:jc w:val="left"/>
        <w:rPr>
          <w:rFonts w:ascii="Times New Roman" w:hAnsi="Times New Roman" w:cs="Times New Roman"/>
          <w:b/>
          <w:bCs/>
          <w:sz w:val="24"/>
          <w:szCs w:val="20"/>
          <w:u w:val="single"/>
        </w:rPr>
      </w:pPr>
      <w:r w:rsidRPr="00091642">
        <w:rPr>
          <w:rFonts w:ascii="Times New Roman" w:hAnsi="Times New Roman" w:cs="Times New Roman"/>
          <w:b/>
          <w:bCs/>
          <w:sz w:val="24"/>
          <w:szCs w:val="20"/>
          <w:u w:val="single"/>
        </w:rPr>
        <w:t>3.5.2 Hierarchical Regression Analyses</w:t>
      </w:r>
      <w:r w:rsidR="00A0069B" w:rsidRPr="00091642">
        <w:rPr>
          <w:rFonts w:ascii="Times New Roman" w:hAnsi="Times New Roman" w:cs="Times New Roman"/>
          <w:b/>
          <w:bCs/>
          <w:sz w:val="24"/>
          <w:szCs w:val="20"/>
          <w:u w:val="single"/>
        </w:rPr>
        <w:t>: Outcome Variables ATTSPPH Subs</w:t>
      </w:r>
      <w:r w:rsidRPr="00091642">
        <w:rPr>
          <w:rFonts w:ascii="Times New Roman" w:hAnsi="Times New Roman" w:cs="Times New Roman"/>
          <w:b/>
          <w:bCs/>
          <w:sz w:val="24"/>
          <w:szCs w:val="20"/>
          <w:u w:val="single"/>
        </w:rPr>
        <w:t>cales</w:t>
      </w:r>
    </w:p>
    <w:p w:rsidR="00493917" w:rsidRPr="00091642" w:rsidRDefault="00493917" w:rsidP="00307F0F">
      <w:pPr>
        <w:autoSpaceDE w:val="0"/>
        <w:autoSpaceDN w:val="0"/>
        <w:adjustRightInd w:val="0"/>
        <w:spacing w:line="240" w:lineRule="auto"/>
        <w:jc w:val="left"/>
        <w:rPr>
          <w:rFonts w:ascii="System" w:hAnsi="System" w:cs="System"/>
          <w:b/>
          <w:bCs/>
          <w:sz w:val="20"/>
          <w:szCs w:val="20"/>
        </w:rPr>
      </w:pPr>
    </w:p>
    <w:p w:rsidR="00493917" w:rsidRPr="00091642" w:rsidRDefault="00493917" w:rsidP="00231AB4">
      <w:pPr>
        <w:jc w:val="both"/>
        <w:rPr>
          <w:rFonts w:ascii="Times New Roman" w:hAnsi="Times New Roman" w:cs="Times New Roman"/>
          <w:sz w:val="24"/>
          <w:szCs w:val="23"/>
        </w:rPr>
      </w:pPr>
    </w:p>
    <w:p w:rsidR="00493917" w:rsidRPr="00091642" w:rsidRDefault="00493917"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Recognition of Need for Psychological Help</w:t>
      </w:r>
    </w:p>
    <w:p w:rsidR="00A70031" w:rsidRPr="00091642" w:rsidRDefault="00A70031" w:rsidP="00231AB4">
      <w:pPr>
        <w:jc w:val="both"/>
        <w:rPr>
          <w:rFonts w:ascii="Times New Roman" w:hAnsi="Times New Roman" w:cs="Times New Roman"/>
          <w:sz w:val="24"/>
          <w:szCs w:val="23"/>
        </w:rPr>
      </w:pPr>
      <w:r w:rsidRPr="00091642">
        <w:rPr>
          <w:rFonts w:ascii="Times New Roman" w:hAnsi="Times New Roman" w:cs="Times New Roman"/>
          <w:sz w:val="24"/>
          <w:szCs w:val="23"/>
        </w:rPr>
        <w:t>In regards to the subscale ‘recognition of need for psychological help’, gender</w:t>
      </w:r>
      <w:r w:rsidR="00A21647" w:rsidRPr="00091642">
        <w:rPr>
          <w:rFonts w:ascii="Times New Roman" w:hAnsi="Times New Roman" w:cs="Times New Roman"/>
          <w:sz w:val="24"/>
          <w:szCs w:val="23"/>
        </w:rPr>
        <w:t xml:space="preserve"> and therapy were entered into the regression model at the first step, and </w:t>
      </w:r>
      <w:r w:rsidR="00A51562" w:rsidRPr="00091642">
        <w:rPr>
          <w:rFonts w:ascii="Times New Roman" w:hAnsi="Times New Roman" w:cs="Times New Roman"/>
          <w:sz w:val="24"/>
          <w:szCs w:val="23"/>
        </w:rPr>
        <w:t xml:space="preserve">social </w:t>
      </w:r>
      <w:r w:rsidR="00A21647" w:rsidRPr="00091642">
        <w:rPr>
          <w:rFonts w:ascii="Times New Roman" w:hAnsi="Times New Roman" w:cs="Times New Roman"/>
          <w:sz w:val="24"/>
          <w:szCs w:val="23"/>
        </w:rPr>
        <w:t>stigma was added at the second. The demographic factors (gender and therapy) explained 23% of the variance, with R</w:t>
      </w:r>
      <w:r w:rsidR="00A21647" w:rsidRPr="00091642">
        <w:rPr>
          <w:rFonts w:ascii="Times New Roman" w:hAnsi="Times New Roman" w:cs="Times New Roman"/>
          <w:sz w:val="24"/>
          <w:szCs w:val="23"/>
          <w:vertAlign w:val="superscript"/>
        </w:rPr>
        <w:t>2</w:t>
      </w:r>
      <w:r w:rsidR="00A21647" w:rsidRPr="00091642">
        <w:rPr>
          <w:rFonts w:ascii="Times New Roman" w:hAnsi="Times New Roman" w:cs="Times New Roman"/>
          <w:sz w:val="24"/>
          <w:szCs w:val="23"/>
        </w:rPr>
        <w:t xml:space="preserve">=.23, and the addition of </w:t>
      </w:r>
      <w:r w:rsidR="00A51562" w:rsidRPr="00091642">
        <w:rPr>
          <w:rFonts w:ascii="Times New Roman" w:hAnsi="Times New Roman" w:cs="Times New Roman"/>
          <w:sz w:val="24"/>
          <w:szCs w:val="23"/>
        </w:rPr>
        <w:t xml:space="preserve">social </w:t>
      </w:r>
      <w:r w:rsidR="00A21647" w:rsidRPr="00091642">
        <w:rPr>
          <w:rFonts w:ascii="Times New Roman" w:hAnsi="Times New Roman" w:cs="Times New Roman"/>
          <w:sz w:val="24"/>
          <w:szCs w:val="23"/>
        </w:rPr>
        <w:t>stigma at the second step added only 4% (R</w:t>
      </w:r>
      <w:r w:rsidR="00A21647" w:rsidRPr="00091642">
        <w:rPr>
          <w:rFonts w:ascii="Times New Roman" w:hAnsi="Times New Roman" w:cs="Times New Roman"/>
          <w:sz w:val="24"/>
          <w:szCs w:val="23"/>
          <w:vertAlign w:val="superscript"/>
        </w:rPr>
        <w:t>2</w:t>
      </w:r>
      <w:r w:rsidR="00A21647" w:rsidRPr="00091642">
        <w:rPr>
          <w:rFonts w:ascii="Times New Roman" w:hAnsi="Times New Roman" w:cs="Times New Roman"/>
          <w:sz w:val="24"/>
          <w:szCs w:val="23"/>
        </w:rPr>
        <w:t>=.27)</w:t>
      </w:r>
      <w:r w:rsidR="00A51562" w:rsidRPr="00091642">
        <w:rPr>
          <w:rFonts w:ascii="Times New Roman" w:hAnsi="Times New Roman" w:cs="Times New Roman"/>
          <w:sz w:val="24"/>
          <w:szCs w:val="23"/>
        </w:rPr>
        <w:t xml:space="preserve"> to</w:t>
      </w:r>
      <w:r w:rsidR="00A21647" w:rsidRPr="00091642">
        <w:rPr>
          <w:rFonts w:ascii="Times New Roman" w:hAnsi="Times New Roman" w:cs="Times New Roman"/>
          <w:sz w:val="24"/>
          <w:szCs w:val="23"/>
        </w:rPr>
        <w:t xml:space="preserve"> the variance of attitudes explained by the model.</w:t>
      </w:r>
      <w:r w:rsidR="00595B19" w:rsidRPr="00091642">
        <w:rPr>
          <w:rFonts w:ascii="Times New Roman" w:hAnsi="Times New Roman" w:cs="Times New Roman"/>
          <w:sz w:val="24"/>
          <w:szCs w:val="23"/>
        </w:rPr>
        <w:t xml:space="preserve"> Past t</w:t>
      </w:r>
      <w:r w:rsidR="00A21647" w:rsidRPr="00091642">
        <w:rPr>
          <w:rFonts w:ascii="Times New Roman" w:hAnsi="Times New Roman" w:cs="Times New Roman"/>
          <w:sz w:val="24"/>
          <w:szCs w:val="23"/>
        </w:rPr>
        <w:t xml:space="preserve">herapy appears to be the most significant predictor in this model, with </w:t>
      </w:r>
      <w:r w:rsidR="00A21647" w:rsidRPr="00091642">
        <w:rPr>
          <w:rFonts w:ascii="Times New Roman" w:hAnsi="Times New Roman" w:cs="Times New Roman"/>
          <w:sz w:val="24"/>
          <w:szCs w:val="23"/>
          <w:lang w:val="el-GR"/>
        </w:rPr>
        <w:t>β</w:t>
      </w:r>
      <w:r w:rsidR="00A21647" w:rsidRPr="00091642">
        <w:rPr>
          <w:rFonts w:ascii="Times New Roman" w:hAnsi="Times New Roman" w:cs="Times New Roman"/>
          <w:sz w:val="24"/>
          <w:szCs w:val="23"/>
        </w:rPr>
        <w:t xml:space="preserve">=3.53 and p&lt;0.001 (for regression </w:t>
      </w:r>
      <w:r w:rsidR="00455250" w:rsidRPr="00091642">
        <w:rPr>
          <w:rFonts w:ascii="Times New Roman" w:hAnsi="Times New Roman" w:cs="Times New Roman"/>
          <w:sz w:val="24"/>
          <w:szCs w:val="23"/>
        </w:rPr>
        <w:t xml:space="preserve">analysis </w:t>
      </w:r>
      <w:r w:rsidR="00A21647" w:rsidRPr="00091642">
        <w:rPr>
          <w:rFonts w:ascii="Times New Roman" w:hAnsi="Times New Roman" w:cs="Times New Roman"/>
          <w:sz w:val="24"/>
          <w:szCs w:val="23"/>
        </w:rPr>
        <w:t>tables, see Appendix 8).</w:t>
      </w:r>
    </w:p>
    <w:p w:rsidR="00A21647" w:rsidRPr="00091642" w:rsidRDefault="00A21647" w:rsidP="00231AB4">
      <w:pPr>
        <w:jc w:val="both"/>
        <w:rPr>
          <w:rFonts w:ascii="Times New Roman" w:hAnsi="Times New Roman" w:cs="Times New Roman"/>
          <w:sz w:val="24"/>
          <w:szCs w:val="23"/>
        </w:rPr>
      </w:pPr>
    </w:p>
    <w:p w:rsidR="00493917" w:rsidRPr="00091642" w:rsidRDefault="00493917"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Stigma Tolerance</w:t>
      </w:r>
    </w:p>
    <w:p w:rsidR="00A21647" w:rsidRPr="00091642" w:rsidRDefault="00A21647"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The second subscale examined was ‘stigma tolerance’. In this hierarchical model, age (45+ dummy variable) and years in the UK were entered into the first step, while </w:t>
      </w:r>
      <w:r w:rsidR="006B3B55" w:rsidRPr="00091642">
        <w:rPr>
          <w:rFonts w:ascii="Times New Roman" w:hAnsi="Times New Roman" w:cs="Times New Roman"/>
          <w:sz w:val="24"/>
          <w:szCs w:val="23"/>
        </w:rPr>
        <w:t>social stigma</w:t>
      </w:r>
      <w:r w:rsidRPr="00091642">
        <w:rPr>
          <w:rFonts w:ascii="Times New Roman" w:hAnsi="Times New Roman" w:cs="Times New Roman"/>
          <w:sz w:val="24"/>
          <w:szCs w:val="23"/>
        </w:rPr>
        <w:t xml:space="preserve"> </w:t>
      </w:r>
      <w:r w:rsidR="006B3B55" w:rsidRPr="00091642">
        <w:rPr>
          <w:rFonts w:ascii="Times New Roman" w:hAnsi="Times New Roman" w:cs="Times New Roman"/>
          <w:sz w:val="24"/>
          <w:szCs w:val="23"/>
        </w:rPr>
        <w:t>and the three factors of internalised shame (</w:t>
      </w:r>
      <w:r w:rsidRPr="00091642">
        <w:rPr>
          <w:rFonts w:ascii="Times New Roman" w:hAnsi="Times New Roman" w:cs="Times New Roman"/>
          <w:sz w:val="24"/>
          <w:szCs w:val="23"/>
        </w:rPr>
        <w:t>low self-esteem, inner emptiness and embarrassment</w:t>
      </w:r>
      <w:r w:rsidR="006B3B55" w:rsidRPr="00091642">
        <w:rPr>
          <w:rFonts w:ascii="Times New Roman" w:hAnsi="Times New Roman" w:cs="Times New Roman"/>
          <w:sz w:val="24"/>
          <w:szCs w:val="23"/>
        </w:rPr>
        <w:t>)</w:t>
      </w:r>
      <w:r w:rsidRPr="00091642">
        <w:rPr>
          <w:rFonts w:ascii="Times New Roman" w:hAnsi="Times New Roman" w:cs="Times New Roman"/>
          <w:sz w:val="24"/>
          <w:szCs w:val="23"/>
        </w:rPr>
        <w:t xml:space="preserve"> were added in the second step; all of these factors were significantly correlated with stigma tolerance</w:t>
      </w:r>
      <w:r w:rsidR="00455250" w:rsidRPr="00091642">
        <w:rPr>
          <w:rFonts w:ascii="Times New Roman" w:hAnsi="Times New Roman" w:cs="Times New Roman"/>
          <w:sz w:val="24"/>
          <w:szCs w:val="23"/>
        </w:rPr>
        <w:t xml:space="preserve"> (as shown after carrying out the correlation analysis earlier on)</w:t>
      </w:r>
      <w:r w:rsidRPr="00091642">
        <w:rPr>
          <w:rFonts w:ascii="Times New Roman" w:hAnsi="Times New Roman" w:cs="Times New Roman"/>
          <w:sz w:val="24"/>
          <w:szCs w:val="23"/>
        </w:rPr>
        <w:t>. The results of the hierarchical regression analysis showed that</w:t>
      </w:r>
      <w:r w:rsidR="006B3B55" w:rsidRPr="00091642">
        <w:rPr>
          <w:rFonts w:ascii="Times New Roman" w:hAnsi="Times New Roman" w:cs="Times New Roman"/>
          <w:sz w:val="24"/>
          <w:szCs w:val="23"/>
        </w:rPr>
        <w:t xml:space="preserve"> the demographic factors (age and years in the UK</w:t>
      </w:r>
      <w:r w:rsidR="0064021A" w:rsidRPr="00091642">
        <w:rPr>
          <w:rFonts w:ascii="Times New Roman" w:hAnsi="Times New Roman" w:cs="Times New Roman"/>
          <w:sz w:val="24"/>
          <w:szCs w:val="23"/>
        </w:rPr>
        <w:t>)</w:t>
      </w:r>
      <w:r w:rsidR="006B3B55" w:rsidRPr="00091642">
        <w:rPr>
          <w:rFonts w:ascii="Times New Roman" w:hAnsi="Times New Roman" w:cs="Times New Roman"/>
          <w:sz w:val="24"/>
          <w:szCs w:val="23"/>
        </w:rPr>
        <w:t xml:space="preserve"> only accounted for 8.5% of the variance (R</w:t>
      </w:r>
      <w:r w:rsidR="006B3B55" w:rsidRPr="00091642">
        <w:rPr>
          <w:rFonts w:ascii="Times New Roman" w:hAnsi="Times New Roman" w:cs="Times New Roman"/>
          <w:sz w:val="24"/>
          <w:szCs w:val="23"/>
          <w:vertAlign w:val="superscript"/>
        </w:rPr>
        <w:t>2</w:t>
      </w:r>
      <w:r w:rsidR="006B3B55" w:rsidRPr="00091642">
        <w:rPr>
          <w:rFonts w:ascii="Times New Roman" w:hAnsi="Times New Roman" w:cs="Times New Roman"/>
          <w:sz w:val="24"/>
          <w:szCs w:val="23"/>
        </w:rPr>
        <w:t>=.085). When s</w:t>
      </w:r>
      <w:r w:rsidR="0064021A" w:rsidRPr="00091642">
        <w:rPr>
          <w:rFonts w:ascii="Times New Roman" w:hAnsi="Times New Roman" w:cs="Times New Roman"/>
          <w:sz w:val="24"/>
          <w:szCs w:val="23"/>
        </w:rPr>
        <w:t>ocial s</w:t>
      </w:r>
      <w:r w:rsidR="006B3B55" w:rsidRPr="00091642">
        <w:rPr>
          <w:rFonts w:ascii="Times New Roman" w:hAnsi="Times New Roman" w:cs="Times New Roman"/>
          <w:sz w:val="24"/>
          <w:szCs w:val="23"/>
        </w:rPr>
        <w:t>tigma, and t</w:t>
      </w:r>
      <w:r w:rsidR="0064021A" w:rsidRPr="00091642">
        <w:rPr>
          <w:rFonts w:ascii="Times New Roman" w:hAnsi="Times New Roman" w:cs="Times New Roman"/>
          <w:sz w:val="24"/>
          <w:szCs w:val="23"/>
        </w:rPr>
        <w:t>he three factors of internalised</w:t>
      </w:r>
      <w:r w:rsidR="006B3B55" w:rsidRPr="00091642">
        <w:rPr>
          <w:rFonts w:ascii="Times New Roman" w:hAnsi="Times New Roman" w:cs="Times New Roman"/>
          <w:sz w:val="24"/>
          <w:szCs w:val="23"/>
        </w:rPr>
        <w:t xml:space="preserve"> shame were added</w:t>
      </w:r>
      <w:r w:rsidR="0064021A" w:rsidRPr="00091642">
        <w:rPr>
          <w:rFonts w:ascii="Times New Roman" w:hAnsi="Times New Roman" w:cs="Times New Roman"/>
          <w:sz w:val="24"/>
          <w:szCs w:val="23"/>
        </w:rPr>
        <w:t xml:space="preserve"> in</w:t>
      </w:r>
      <w:r w:rsidR="00726A33" w:rsidRPr="00091642">
        <w:rPr>
          <w:rFonts w:ascii="Times New Roman" w:hAnsi="Times New Roman" w:cs="Times New Roman"/>
          <w:sz w:val="24"/>
          <w:szCs w:val="23"/>
        </w:rPr>
        <w:t>to</w:t>
      </w:r>
      <w:r w:rsidR="0064021A" w:rsidRPr="00091642">
        <w:rPr>
          <w:rFonts w:ascii="Times New Roman" w:hAnsi="Times New Roman" w:cs="Times New Roman"/>
          <w:sz w:val="24"/>
          <w:szCs w:val="23"/>
        </w:rPr>
        <w:t xml:space="preserve"> the second step of the analysis</w:t>
      </w:r>
      <w:r w:rsidR="006B3B55" w:rsidRPr="00091642">
        <w:rPr>
          <w:rFonts w:ascii="Times New Roman" w:hAnsi="Times New Roman" w:cs="Times New Roman"/>
          <w:sz w:val="24"/>
          <w:szCs w:val="23"/>
        </w:rPr>
        <w:t xml:space="preserve">, the model explained 34% of the variance of stigma tolerance. The only variable, however, that was </w:t>
      </w:r>
      <w:r w:rsidR="006B3B55" w:rsidRPr="00091642">
        <w:rPr>
          <w:rFonts w:ascii="Times New Roman" w:hAnsi="Times New Roman" w:cs="Times New Roman"/>
          <w:sz w:val="24"/>
          <w:szCs w:val="23"/>
        </w:rPr>
        <w:lastRenderedPageBreak/>
        <w:t>independently a significant predictor of stigma tolerance was social stigma (</w:t>
      </w:r>
      <w:r w:rsidR="006B3B55" w:rsidRPr="00091642">
        <w:rPr>
          <w:rFonts w:ascii="Times New Roman" w:hAnsi="Times New Roman" w:cs="Times New Roman"/>
          <w:sz w:val="24"/>
          <w:szCs w:val="23"/>
          <w:lang w:val="el-GR"/>
        </w:rPr>
        <w:t>β</w:t>
      </w:r>
      <w:r w:rsidR="006B3B55" w:rsidRPr="00091642">
        <w:rPr>
          <w:rFonts w:ascii="Times New Roman" w:hAnsi="Times New Roman" w:cs="Times New Roman"/>
          <w:sz w:val="24"/>
          <w:szCs w:val="23"/>
        </w:rPr>
        <w:t>=-.495 and p&lt;0.001), suggesting that higher degrees of social stigma negatively predict people’s ability to tolerate stigma (</w:t>
      </w:r>
      <w:r w:rsidR="0064021A" w:rsidRPr="00091642">
        <w:rPr>
          <w:rFonts w:ascii="Times New Roman" w:hAnsi="Times New Roman" w:cs="Times New Roman"/>
          <w:sz w:val="24"/>
          <w:szCs w:val="23"/>
        </w:rPr>
        <w:t xml:space="preserve">for regression analysis tables, </w:t>
      </w:r>
      <w:r w:rsidR="006B3B55" w:rsidRPr="00091642">
        <w:rPr>
          <w:rFonts w:ascii="Times New Roman" w:hAnsi="Times New Roman" w:cs="Times New Roman"/>
          <w:sz w:val="24"/>
          <w:szCs w:val="23"/>
        </w:rPr>
        <w:t>see Appendix 9).</w:t>
      </w:r>
    </w:p>
    <w:p w:rsidR="00493917" w:rsidRPr="00091642" w:rsidRDefault="00493917" w:rsidP="00231AB4">
      <w:pPr>
        <w:jc w:val="both"/>
        <w:rPr>
          <w:rFonts w:ascii="Times New Roman" w:hAnsi="Times New Roman" w:cs="Times New Roman"/>
          <w:sz w:val="24"/>
          <w:szCs w:val="23"/>
        </w:rPr>
      </w:pPr>
    </w:p>
    <w:p w:rsidR="006B3B55" w:rsidRPr="00091642" w:rsidRDefault="00493917"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Interpersonal Openness</w:t>
      </w:r>
    </w:p>
    <w:p w:rsidR="006B3B55" w:rsidRPr="00091642" w:rsidRDefault="00AA5A48" w:rsidP="00231AB4">
      <w:pPr>
        <w:jc w:val="both"/>
        <w:rPr>
          <w:rFonts w:ascii="Times New Roman" w:hAnsi="Times New Roman" w:cs="Times New Roman"/>
          <w:sz w:val="24"/>
          <w:szCs w:val="23"/>
        </w:rPr>
      </w:pPr>
      <w:r w:rsidRPr="00091642">
        <w:rPr>
          <w:rFonts w:ascii="Times New Roman" w:hAnsi="Times New Roman" w:cs="Times New Roman"/>
          <w:sz w:val="24"/>
          <w:szCs w:val="23"/>
        </w:rPr>
        <w:t>The third subscale that was considered was ‘interpersonal openness’. The factors that were significantly correlated with this outcome variable were age (and specif</w:t>
      </w:r>
      <w:r w:rsidR="00BA155B" w:rsidRPr="00091642">
        <w:rPr>
          <w:rFonts w:ascii="Times New Roman" w:hAnsi="Times New Roman" w:cs="Times New Roman"/>
          <w:sz w:val="24"/>
          <w:szCs w:val="23"/>
        </w:rPr>
        <w:t>ically the age g</w:t>
      </w:r>
      <w:r w:rsidRPr="00091642">
        <w:rPr>
          <w:rFonts w:ascii="Times New Roman" w:hAnsi="Times New Roman" w:cs="Times New Roman"/>
          <w:sz w:val="24"/>
          <w:szCs w:val="23"/>
        </w:rPr>
        <w:t xml:space="preserve">roups 25-34 and 45+), years of living in the UK, therapy (all of which were entered into the first step of the hierarchical regression analysis) and </w:t>
      </w:r>
      <w:r w:rsidR="00726A33" w:rsidRPr="00091642">
        <w:rPr>
          <w:rFonts w:ascii="Times New Roman" w:hAnsi="Times New Roman" w:cs="Times New Roman"/>
          <w:sz w:val="24"/>
          <w:szCs w:val="23"/>
        </w:rPr>
        <w:t xml:space="preserve">social </w:t>
      </w:r>
      <w:r w:rsidRPr="00091642">
        <w:rPr>
          <w:rFonts w:ascii="Times New Roman" w:hAnsi="Times New Roman" w:cs="Times New Roman"/>
          <w:sz w:val="24"/>
          <w:szCs w:val="23"/>
        </w:rPr>
        <w:t>stigma, inner emptiness and embarrassment (entered into the second step of the analysis). The results suggested that</w:t>
      </w:r>
      <w:r w:rsidR="00BA155B" w:rsidRPr="00091642">
        <w:rPr>
          <w:rFonts w:ascii="Times New Roman" w:hAnsi="Times New Roman" w:cs="Times New Roman"/>
          <w:sz w:val="24"/>
          <w:szCs w:val="23"/>
        </w:rPr>
        <w:t xml:space="preserve"> age, years in the UK and therapy combined accounted for approximately 17% of the variance (R</w:t>
      </w:r>
      <w:r w:rsidR="00BA155B" w:rsidRPr="00091642">
        <w:rPr>
          <w:rFonts w:ascii="Times New Roman" w:hAnsi="Times New Roman" w:cs="Times New Roman"/>
          <w:sz w:val="24"/>
          <w:szCs w:val="23"/>
          <w:vertAlign w:val="superscript"/>
        </w:rPr>
        <w:t>2</w:t>
      </w:r>
      <w:r w:rsidR="00BA155B" w:rsidRPr="00091642">
        <w:rPr>
          <w:rFonts w:ascii="Times New Roman" w:hAnsi="Times New Roman" w:cs="Times New Roman"/>
          <w:sz w:val="24"/>
          <w:szCs w:val="23"/>
        </w:rPr>
        <w:t>=.167), while the addition of s</w:t>
      </w:r>
      <w:r w:rsidR="005671A5" w:rsidRPr="00091642">
        <w:rPr>
          <w:rFonts w:ascii="Times New Roman" w:hAnsi="Times New Roman" w:cs="Times New Roman"/>
          <w:sz w:val="24"/>
          <w:szCs w:val="23"/>
        </w:rPr>
        <w:t>ocial s</w:t>
      </w:r>
      <w:r w:rsidR="00BA155B" w:rsidRPr="00091642">
        <w:rPr>
          <w:rFonts w:ascii="Times New Roman" w:hAnsi="Times New Roman" w:cs="Times New Roman"/>
          <w:sz w:val="24"/>
          <w:szCs w:val="23"/>
        </w:rPr>
        <w:t>tigma, inner emptiness and embarrassment brought the total variance to approximately 37% (R</w:t>
      </w:r>
      <w:r w:rsidR="00BA155B" w:rsidRPr="00091642">
        <w:rPr>
          <w:rFonts w:ascii="Times New Roman" w:hAnsi="Times New Roman" w:cs="Times New Roman"/>
          <w:sz w:val="24"/>
          <w:szCs w:val="23"/>
          <w:vertAlign w:val="superscript"/>
        </w:rPr>
        <w:t>2</w:t>
      </w:r>
      <w:r w:rsidR="00BA155B" w:rsidRPr="00091642">
        <w:rPr>
          <w:rFonts w:ascii="Times New Roman" w:hAnsi="Times New Roman" w:cs="Times New Roman"/>
          <w:sz w:val="24"/>
          <w:szCs w:val="23"/>
        </w:rPr>
        <w:t>=.369). On closer examination of the beta scores, past experiences of therapy and social stigma appear to be</w:t>
      </w:r>
      <w:r w:rsidR="005671A5" w:rsidRPr="00091642">
        <w:rPr>
          <w:rFonts w:ascii="Times New Roman" w:hAnsi="Times New Roman" w:cs="Times New Roman"/>
          <w:sz w:val="24"/>
          <w:szCs w:val="23"/>
        </w:rPr>
        <w:t xml:space="preserve"> </w:t>
      </w:r>
      <w:r w:rsidR="00BA155B" w:rsidRPr="00091642">
        <w:rPr>
          <w:rFonts w:ascii="Times New Roman" w:hAnsi="Times New Roman" w:cs="Times New Roman"/>
          <w:sz w:val="24"/>
          <w:szCs w:val="23"/>
        </w:rPr>
        <w:t>significant predictors</w:t>
      </w:r>
      <w:r w:rsidR="005671A5" w:rsidRPr="00091642">
        <w:rPr>
          <w:rFonts w:ascii="Times New Roman" w:hAnsi="Times New Roman" w:cs="Times New Roman"/>
          <w:sz w:val="24"/>
          <w:szCs w:val="23"/>
        </w:rPr>
        <w:t xml:space="preserve"> independently</w:t>
      </w:r>
      <w:r w:rsidR="00BA155B" w:rsidRPr="00091642">
        <w:rPr>
          <w:rFonts w:ascii="Times New Roman" w:hAnsi="Times New Roman" w:cs="Times New Roman"/>
          <w:sz w:val="24"/>
          <w:szCs w:val="23"/>
        </w:rPr>
        <w:t xml:space="preserve"> (with </w:t>
      </w:r>
      <w:r w:rsidR="00BA155B" w:rsidRPr="00091642">
        <w:rPr>
          <w:rFonts w:ascii="Times New Roman" w:hAnsi="Times New Roman" w:cs="Times New Roman"/>
          <w:sz w:val="24"/>
          <w:szCs w:val="23"/>
          <w:lang w:val="el-GR"/>
        </w:rPr>
        <w:t>β</w:t>
      </w:r>
      <w:r w:rsidR="00BA155B" w:rsidRPr="00091642">
        <w:rPr>
          <w:rFonts w:ascii="Times New Roman" w:hAnsi="Times New Roman" w:cs="Times New Roman"/>
          <w:sz w:val="24"/>
          <w:szCs w:val="23"/>
        </w:rPr>
        <w:t xml:space="preserve">=.162 and p&lt;.05 for therapy, and </w:t>
      </w:r>
      <w:r w:rsidR="00BA155B" w:rsidRPr="00091642">
        <w:rPr>
          <w:rFonts w:ascii="Times New Roman" w:hAnsi="Times New Roman" w:cs="Times New Roman"/>
          <w:sz w:val="24"/>
          <w:szCs w:val="23"/>
          <w:lang w:val="el-GR"/>
        </w:rPr>
        <w:t>β</w:t>
      </w:r>
      <w:r w:rsidR="00BA155B" w:rsidRPr="00091642">
        <w:rPr>
          <w:rFonts w:ascii="Times New Roman" w:hAnsi="Times New Roman" w:cs="Times New Roman"/>
          <w:sz w:val="24"/>
          <w:szCs w:val="23"/>
        </w:rPr>
        <w:t>=-.475 and p&lt;0.001 for stigma): social stigma predicted inner openness above and beyond the effects of the other variables (</w:t>
      </w:r>
      <w:r w:rsidR="005671A5" w:rsidRPr="00091642">
        <w:rPr>
          <w:rFonts w:ascii="Times New Roman" w:hAnsi="Times New Roman" w:cs="Times New Roman"/>
          <w:sz w:val="24"/>
          <w:szCs w:val="23"/>
        </w:rPr>
        <w:t xml:space="preserve">for regression analysis results, </w:t>
      </w:r>
      <w:r w:rsidR="00E77828" w:rsidRPr="00091642">
        <w:rPr>
          <w:rFonts w:ascii="Times New Roman" w:hAnsi="Times New Roman" w:cs="Times New Roman"/>
          <w:sz w:val="24"/>
          <w:szCs w:val="23"/>
        </w:rPr>
        <w:t>see</w:t>
      </w:r>
      <w:r w:rsidR="005671A5" w:rsidRPr="00091642">
        <w:rPr>
          <w:rFonts w:ascii="Times New Roman" w:hAnsi="Times New Roman" w:cs="Times New Roman"/>
          <w:sz w:val="24"/>
          <w:szCs w:val="23"/>
        </w:rPr>
        <w:t xml:space="preserve"> </w:t>
      </w:r>
      <w:r w:rsidR="00BA155B" w:rsidRPr="00091642">
        <w:rPr>
          <w:rFonts w:ascii="Times New Roman" w:hAnsi="Times New Roman" w:cs="Times New Roman"/>
          <w:sz w:val="24"/>
          <w:szCs w:val="23"/>
        </w:rPr>
        <w:t>Appendix 10).</w:t>
      </w:r>
    </w:p>
    <w:p w:rsidR="00BA155B" w:rsidRPr="00091642" w:rsidRDefault="00BA155B" w:rsidP="00231AB4">
      <w:pPr>
        <w:jc w:val="both"/>
        <w:rPr>
          <w:rFonts w:ascii="Times New Roman" w:hAnsi="Times New Roman" w:cs="Times New Roman"/>
          <w:sz w:val="24"/>
          <w:szCs w:val="23"/>
        </w:rPr>
      </w:pPr>
    </w:p>
    <w:p w:rsidR="00493917" w:rsidRPr="00091642" w:rsidRDefault="00493917" w:rsidP="00231AB4">
      <w:pPr>
        <w:jc w:val="both"/>
        <w:rPr>
          <w:rFonts w:ascii="Times New Roman" w:hAnsi="Times New Roman" w:cs="Times New Roman"/>
          <w:i/>
          <w:sz w:val="24"/>
          <w:szCs w:val="23"/>
          <w:u w:val="single"/>
        </w:rPr>
      </w:pPr>
      <w:r w:rsidRPr="00091642">
        <w:rPr>
          <w:rFonts w:ascii="Times New Roman" w:hAnsi="Times New Roman" w:cs="Times New Roman"/>
          <w:i/>
          <w:sz w:val="24"/>
          <w:szCs w:val="23"/>
          <w:u w:val="single"/>
        </w:rPr>
        <w:t>Confidence in Mental Health Practitioners</w:t>
      </w:r>
    </w:p>
    <w:p w:rsidR="00BA155B" w:rsidRPr="00091642" w:rsidRDefault="00BA155B"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Lastly, the subscale ‘confidence in mental health practitioners’ was entered into a hierarchical regression model as an outcome variable, with the following predictors: for the first step, age (dummy variable 45+ which was significantly correlated), gender and past experiences of therapy </w:t>
      </w:r>
      <w:r w:rsidR="006F06CF" w:rsidRPr="00091642">
        <w:rPr>
          <w:rFonts w:ascii="Times New Roman" w:hAnsi="Times New Roman" w:cs="Times New Roman"/>
          <w:sz w:val="24"/>
          <w:szCs w:val="23"/>
        </w:rPr>
        <w:t>w</w:t>
      </w:r>
      <w:r w:rsidRPr="00091642">
        <w:rPr>
          <w:rFonts w:ascii="Times New Roman" w:hAnsi="Times New Roman" w:cs="Times New Roman"/>
          <w:sz w:val="24"/>
          <w:szCs w:val="23"/>
        </w:rPr>
        <w:t>ere ent</w:t>
      </w:r>
      <w:r w:rsidR="006F06CF" w:rsidRPr="00091642">
        <w:rPr>
          <w:rFonts w:ascii="Times New Roman" w:hAnsi="Times New Roman" w:cs="Times New Roman"/>
          <w:sz w:val="24"/>
          <w:szCs w:val="23"/>
        </w:rPr>
        <w:t>ered.</w:t>
      </w:r>
      <w:r w:rsidRPr="00091642">
        <w:rPr>
          <w:rFonts w:ascii="Times New Roman" w:hAnsi="Times New Roman" w:cs="Times New Roman"/>
          <w:sz w:val="24"/>
          <w:szCs w:val="23"/>
        </w:rPr>
        <w:t xml:space="preserve"> </w:t>
      </w:r>
      <w:r w:rsidR="006F06CF" w:rsidRPr="00091642">
        <w:rPr>
          <w:rFonts w:ascii="Times New Roman" w:hAnsi="Times New Roman" w:cs="Times New Roman"/>
          <w:sz w:val="24"/>
          <w:szCs w:val="23"/>
        </w:rPr>
        <w:t>In the</w:t>
      </w:r>
      <w:r w:rsidRPr="00091642">
        <w:rPr>
          <w:rFonts w:ascii="Times New Roman" w:hAnsi="Times New Roman" w:cs="Times New Roman"/>
          <w:sz w:val="24"/>
          <w:szCs w:val="23"/>
        </w:rPr>
        <w:t xml:space="preserve"> second step</w:t>
      </w:r>
      <w:r w:rsidR="006F06CF" w:rsidRPr="00091642">
        <w:rPr>
          <w:rFonts w:ascii="Times New Roman" w:hAnsi="Times New Roman" w:cs="Times New Roman"/>
          <w:sz w:val="24"/>
          <w:szCs w:val="23"/>
        </w:rPr>
        <w:t>, social</w:t>
      </w:r>
      <w:r w:rsidRPr="00091642">
        <w:rPr>
          <w:rFonts w:ascii="Times New Roman" w:hAnsi="Times New Roman" w:cs="Times New Roman"/>
          <w:sz w:val="24"/>
          <w:szCs w:val="23"/>
        </w:rPr>
        <w:t xml:space="preserve"> stigma and embarrassment were added. The results (</w:t>
      </w:r>
      <w:r w:rsidR="006F06CF" w:rsidRPr="00091642">
        <w:rPr>
          <w:rFonts w:ascii="Times New Roman" w:hAnsi="Times New Roman" w:cs="Times New Roman"/>
          <w:sz w:val="24"/>
          <w:szCs w:val="23"/>
        </w:rPr>
        <w:t xml:space="preserve">see </w:t>
      </w:r>
      <w:r w:rsidRPr="00091642">
        <w:rPr>
          <w:rFonts w:ascii="Times New Roman" w:hAnsi="Times New Roman" w:cs="Times New Roman"/>
          <w:sz w:val="24"/>
          <w:szCs w:val="23"/>
        </w:rPr>
        <w:t>Appendix 11), suggested that</w:t>
      </w:r>
      <w:r w:rsidR="00D42CDB" w:rsidRPr="00091642">
        <w:rPr>
          <w:rFonts w:ascii="Times New Roman" w:hAnsi="Times New Roman" w:cs="Times New Roman"/>
          <w:sz w:val="24"/>
          <w:szCs w:val="23"/>
        </w:rPr>
        <w:t xml:space="preserve"> past experiences of therapy and social stigma were the most significant predictors (therapy: </w:t>
      </w:r>
      <w:r w:rsidR="00D42CDB" w:rsidRPr="00091642">
        <w:rPr>
          <w:rFonts w:ascii="Times New Roman" w:hAnsi="Times New Roman" w:cs="Times New Roman"/>
          <w:sz w:val="24"/>
          <w:szCs w:val="23"/>
          <w:lang w:val="el-GR"/>
        </w:rPr>
        <w:t>β</w:t>
      </w:r>
      <w:r w:rsidR="00D42CDB" w:rsidRPr="00091642">
        <w:rPr>
          <w:rFonts w:ascii="Times New Roman" w:hAnsi="Times New Roman" w:cs="Times New Roman"/>
          <w:sz w:val="24"/>
          <w:szCs w:val="23"/>
        </w:rPr>
        <w:t xml:space="preserve">=.325, p&lt;0.001, social stigma: </w:t>
      </w:r>
      <w:r w:rsidR="00D42CDB" w:rsidRPr="00091642">
        <w:rPr>
          <w:rFonts w:ascii="Times New Roman" w:hAnsi="Times New Roman" w:cs="Times New Roman"/>
          <w:sz w:val="24"/>
          <w:szCs w:val="23"/>
          <w:lang w:val="el-GR"/>
        </w:rPr>
        <w:t>β</w:t>
      </w:r>
      <w:r w:rsidR="00D42CDB" w:rsidRPr="00091642">
        <w:rPr>
          <w:rFonts w:ascii="Times New Roman" w:hAnsi="Times New Roman" w:cs="Times New Roman"/>
          <w:sz w:val="24"/>
          <w:szCs w:val="23"/>
        </w:rPr>
        <w:t>=-.304, p=0.001), with therapy being marginally more significant. The first step of the hierarchical regression analysis explained 20% of the variance (R</w:t>
      </w:r>
      <w:r w:rsidR="00D42CDB" w:rsidRPr="00091642">
        <w:rPr>
          <w:rFonts w:ascii="Times New Roman" w:hAnsi="Times New Roman" w:cs="Times New Roman"/>
          <w:sz w:val="24"/>
          <w:szCs w:val="23"/>
          <w:vertAlign w:val="superscript"/>
        </w:rPr>
        <w:t>2</w:t>
      </w:r>
      <w:r w:rsidR="00D42CDB" w:rsidRPr="00091642">
        <w:rPr>
          <w:rFonts w:ascii="Times New Roman" w:hAnsi="Times New Roman" w:cs="Times New Roman"/>
          <w:sz w:val="24"/>
          <w:szCs w:val="23"/>
        </w:rPr>
        <w:t>=.203), while the addition of social stigma and embarrassment added 9% to the model (R</w:t>
      </w:r>
      <w:r w:rsidR="00D42CDB" w:rsidRPr="00091642">
        <w:rPr>
          <w:rFonts w:ascii="Times New Roman" w:hAnsi="Times New Roman" w:cs="Times New Roman"/>
          <w:sz w:val="24"/>
          <w:szCs w:val="23"/>
          <w:vertAlign w:val="superscript"/>
        </w:rPr>
        <w:t>2</w:t>
      </w:r>
      <w:r w:rsidR="00D42CDB" w:rsidRPr="00091642">
        <w:rPr>
          <w:rFonts w:ascii="Times New Roman" w:hAnsi="Times New Roman" w:cs="Times New Roman"/>
          <w:sz w:val="24"/>
          <w:szCs w:val="23"/>
        </w:rPr>
        <w:t>=.293).</w:t>
      </w:r>
    </w:p>
    <w:p w:rsidR="00A21647" w:rsidRPr="00091642" w:rsidRDefault="00A21647" w:rsidP="00231AB4">
      <w:pPr>
        <w:jc w:val="both"/>
        <w:rPr>
          <w:rFonts w:ascii="Times New Roman" w:hAnsi="Times New Roman" w:cs="Times New Roman"/>
          <w:sz w:val="24"/>
          <w:szCs w:val="23"/>
        </w:rPr>
      </w:pPr>
    </w:p>
    <w:p w:rsidR="00231AB4" w:rsidRPr="00091642" w:rsidRDefault="008B3085" w:rsidP="00231AB4">
      <w:pPr>
        <w:jc w:val="both"/>
        <w:rPr>
          <w:rFonts w:ascii="Times New Roman" w:hAnsi="Times New Roman" w:cs="Times New Roman"/>
          <w:sz w:val="24"/>
          <w:szCs w:val="23"/>
        </w:rPr>
      </w:pPr>
      <w:r w:rsidRPr="00091642">
        <w:rPr>
          <w:rFonts w:ascii="Times New Roman" w:hAnsi="Times New Roman" w:cs="Times New Roman"/>
          <w:sz w:val="24"/>
          <w:szCs w:val="23"/>
        </w:rPr>
        <w:t>In summary, t</w:t>
      </w:r>
      <w:r w:rsidR="00595B19" w:rsidRPr="00091642">
        <w:rPr>
          <w:rFonts w:ascii="Times New Roman" w:hAnsi="Times New Roman" w:cs="Times New Roman"/>
          <w:sz w:val="24"/>
          <w:szCs w:val="23"/>
        </w:rPr>
        <w:t>he results of the subsequent hierarchical regression analyses (with outcome variables each of the four of the subscales of ATSPPH)</w:t>
      </w:r>
      <w:r w:rsidR="005358FD" w:rsidRPr="00091642">
        <w:rPr>
          <w:rFonts w:ascii="Times New Roman" w:hAnsi="Times New Roman" w:cs="Times New Roman"/>
          <w:sz w:val="24"/>
          <w:szCs w:val="23"/>
        </w:rPr>
        <w:t>,</w:t>
      </w:r>
      <w:r w:rsidR="00595B19" w:rsidRPr="00091642">
        <w:rPr>
          <w:rFonts w:ascii="Times New Roman" w:hAnsi="Times New Roman" w:cs="Times New Roman"/>
          <w:sz w:val="24"/>
          <w:szCs w:val="23"/>
        </w:rPr>
        <w:t xml:space="preserve"> </w:t>
      </w:r>
      <w:r w:rsidR="003879DB" w:rsidRPr="00091642">
        <w:rPr>
          <w:rFonts w:ascii="Times New Roman" w:hAnsi="Times New Roman" w:cs="Times New Roman"/>
          <w:sz w:val="24"/>
          <w:szCs w:val="23"/>
        </w:rPr>
        <w:t>as well as of the main hierarchical regression analysis (with the total scores of ATSPPH as the outcome variable)</w:t>
      </w:r>
      <w:r w:rsidR="005358FD" w:rsidRPr="00091642">
        <w:rPr>
          <w:rFonts w:ascii="Times New Roman" w:hAnsi="Times New Roman" w:cs="Times New Roman"/>
          <w:sz w:val="24"/>
          <w:szCs w:val="23"/>
        </w:rPr>
        <w:t>,</w:t>
      </w:r>
      <w:r w:rsidR="003879DB" w:rsidRPr="00091642">
        <w:rPr>
          <w:rFonts w:ascii="Times New Roman" w:hAnsi="Times New Roman" w:cs="Times New Roman"/>
          <w:sz w:val="24"/>
          <w:szCs w:val="23"/>
        </w:rPr>
        <w:t xml:space="preserve"> </w:t>
      </w:r>
      <w:r w:rsidR="00595B19" w:rsidRPr="00091642">
        <w:rPr>
          <w:rFonts w:ascii="Times New Roman" w:hAnsi="Times New Roman" w:cs="Times New Roman"/>
          <w:sz w:val="24"/>
          <w:szCs w:val="23"/>
        </w:rPr>
        <w:t>consistently suggested that past therapy and sti</w:t>
      </w:r>
      <w:r w:rsidR="009A7134" w:rsidRPr="00091642">
        <w:rPr>
          <w:rFonts w:ascii="Times New Roman" w:hAnsi="Times New Roman" w:cs="Times New Roman"/>
          <w:sz w:val="24"/>
          <w:szCs w:val="23"/>
        </w:rPr>
        <w:t>gma were significant predictors of ATSPPH and its subscales.</w:t>
      </w: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Chapter 4: Discussion</w:t>
      </w:r>
    </w:p>
    <w:p w:rsidR="00827735" w:rsidRPr="00091642" w:rsidRDefault="00827735" w:rsidP="00231AB4">
      <w:pPr>
        <w:jc w:val="both"/>
        <w:rPr>
          <w:rFonts w:ascii="Times New Roman" w:eastAsia="Calibri" w:hAnsi="Times New Roman" w:cs="Times New Roman"/>
          <w:b/>
          <w:sz w:val="28"/>
          <w:szCs w:val="27"/>
          <w:u w:val="single"/>
        </w:rPr>
      </w:pPr>
    </w:p>
    <w:p w:rsidR="00231AB4" w:rsidRPr="00091642" w:rsidRDefault="00231AB4" w:rsidP="00231AB4">
      <w:pPr>
        <w:jc w:val="both"/>
        <w:rPr>
          <w:rFonts w:ascii="Times New Roman" w:eastAsia="Calibri" w:hAnsi="Times New Roman" w:cs="Times New Roman"/>
          <w:b/>
          <w:sz w:val="28"/>
          <w:szCs w:val="27"/>
          <w:u w:val="single"/>
        </w:rPr>
      </w:pPr>
      <w:r w:rsidRPr="00091642">
        <w:rPr>
          <w:rFonts w:ascii="Times New Roman" w:eastAsia="Calibri" w:hAnsi="Times New Roman" w:cs="Times New Roman"/>
          <w:b/>
          <w:sz w:val="28"/>
          <w:szCs w:val="27"/>
          <w:u w:val="single"/>
        </w:rPr>
        <w:t>4.1 Summary of results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The purpose of this study was to </w:t>
      </w:r>
      <w:r w:rsidR="00C933FD" w:rsidRPr="00091642">
        <w:rPr>
          <w:rFonts w:ascii="Times New Roman" w:eastAsia="Calibri" w:hAnsi="Times New Roman" w:cs="Times New Roman"/>
          <w:sz w:val="24"/>
          <w:szCs w:val="23"/>
        </w:rPr>
        <w:t>explore</w:t>
      </w:r>
      <w:r w:rsidRPr="00091642">
        <w:rPr>
          <w:rFonts w:ascii="Times New Roman" w:eastAsia="Calibri" w:hAnsi="Times New Roman" w:cs="Times New Roman"/>
          <w:sz w:val="24"/>
          <w:szCs w:val="23"/>
        </w:rPr>
        <w:t xml:space="preserve"> the help-seeking attitudes of Greek immigrants living in the UK by examining the power of several demographic factors (gender, age, years living in the UK and past experiences of therapy), as well as social stigma, acculturation and internalised shame, to predict attitudes towards seeking professional psychological help. </w:t>
      </w:r>
    </w:p>
    <w:p w:rsidR="00231AB4" w:rsidRPr="00091642" w:rsidRDefault="00231AB4" w:rsidP="00231AB4">
      <w:pPr>
        <w:jc w:val="both"/>
        <w:rPr>
          <w:rFonts w:ascii="Times New Roman" w:eastAsia="Calibri" w:hAnsi="Times New Roman" w:cs="Times New Roman"/>
          <w:sz w:val="24"/>
          <w:szCs w:val="23"/>
        </w:rPr>
      </w:pPr>
    </w:p>
    <w:p w:rsidR="00740338" w:rsidRPr="00091642" w:rsidRDefault="00231AB4" w:rsidP="00740338">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summary, the hypotheses of this research were partly confirmed by the results. Contrary to the hypothesis</w:t>
      </w:r>
      <w:r w:rsidR="00922CF9" w:rsidRPr="00091642">
        <w:rPr>
          <w:rFonts w:ascii="Times New Roman" w:eastAsia="Calibri" w:hAnsi="Times New Roman" w:cs="Times New Roman"/>
          <w:sz w:val="24"/>
          <w:szCs w:val="23"/>
        </w:rPr>
        <w:t xml:space="preserve"> (H</w:t>
      </w:r>
      <w:r w:rsidR="00922CF9" w:rsidRPr="00091642">
        <w:rPr>
          <w:rFonts w:ascii="Times New Roman" w:eastAsia="Calibri" w:hAnsi="Times New Roman" w:cs="Times New Roman"/>
          <w:sz w:val="24"/>
          <w:szCs w:val="23"/>
          <w:vertAlign w:val="subscript"/>
        </w:rPr>
        <w:t>4</w:t>
      </w:r>
      <w:r w:rsidR="00922CF9"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of this study, acculturation was not found to be correlated with ATSPPH. Furthermore, the embarrassment factor of internalised shame was correlated with, yet not a predictor of</w:t>
      </w:r>
      <w:r w:rsidR="00AF53C1"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ATSPPH</w:t>
      </w:r>
      <w:r w:rsidR="00922CF9" w:rsidRPr="00091642">
        <w:rPr>
          <w:rFonts w:ascii="Times New Roman" w:eastAsia="Calibri" w:hAnsi="Times New Roman" w:cs="Times New Roman"/>
          <w:sz w:val="24"/>
          <w:szCs w:val="23"/>
        </w:rPr>
        <w:t xml:space="preserve"> (H</w:t>
      </w:r>
      <w:r w:rsidR="00922CF9" w:rsidRPr="00091642">
        <w:rPr>
          <w:rFonts w:ascii="Times New Roman" w:eastAsia="Calibri" w:hAnsi="Times New Roman" w:cs="Times New Roman"/>
          <w:sz w:val="24"/>
          <w:szCs w:val="23"/>
          <w:vertAlign w:val="subscript"/>
        </w:rPr>
        <w:t>5</w:t>
      </w:r>
      <w:r w:rsidR="00922CF9"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As hypothesised, past experiences of therapy </w:t>
      </w:r>
      <w:r w:rsidR="00922CF9" w:rsidRPr="00091642">
        <w:rPr>
          <w:rFonts w:ascii="Times New Roman" w:eastAsia="Calibri" w:hAnsi="Times New Roman" w:cs="Times New Roman"/>
          <w:sz w:val="24"/>
          <w:szCs w:val="23"/>
        </w:rPr>
        <w:t>(H</w:t>
      </w:r>
      <w:r w:rsidR="00922CF9" w:rsidRPr="00091642">
        <w:rPr>
          <w:rFonts w:ascii="Times New Roman" w:eastAsia="Calibri" w:hAnsi="Times New Roman" w:cs="Times New Roman"/>
          <w:sz w:val="24"/>
          <w:szCs w:val="23"/>
          <w:vertAlign w:val="subscript"/>
        </w:rPr>
        <w:t>3</w:t>
      </w:r>
      <w:r w:rsidR="00922CF9" w:rsidRPr="00091642">
        <w:rPr>
          <w:rFonts w:ascii="Times New Roman" w:eastAsia="Calibri" w:hAnsi="Times New Roman" w:cs="Times New Roman"/>
          <w:sz w:val="24"/>
          <w:szCs w:val="23"/>
        </w:rPr>
        <w:t xml:space="preserve">) </w:t>
      </w:r>
      <w:r w:rsidRPr="00091642">
        <w:rPr>
          <w:rFonts w:ascii="Times New Roman" w:eastAsia="Calibri" w:hAnsi="Times New Roman" w:cs="Times New Roman"/>
          <w:sz w:val="24"/>
          <w:szCs w:val="23"/>
        </w:rPr>
        <w:t>and social stigma</w:t>
      </w:r>
      <w:r w:rsidR="00922CF9" w:rsidRPr="00091642">
        <w:rPr>
          <w:rFonts w:ascii="Times New Roman" w:eastAsia="Calibri" w:hAnsi="Times New Roman" w:cs="Times New Roman"/>
          <w:sz w:val="24"/>
          <w:szCs w:val="23"/>
        </w:rPr>
        <w:t xml:space="preserve"> (H</w:t>
      </w:r>
      <w:r w:rsidR="00922CF9" w:rsidRPr="00091642">
        <w:rPr>
          <w:rFonts w:ascii="Times New Roman" w:eastAsia="Calibri" w:hAnsi="Times New Roman" w:cs="Times New Roman"/>
          <w:sz w:val="24"/>
          <w:szCs w:val="23"/>
          <w:vertAlign w:val="subscript"/>
        </w:rPr>
        <w:t>6</w:t>
      </w:r>
      <w:r w:rsidR="00922CF9"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were significant predictors of ATSPPH. These results will be further discussed in the part that follows. The discussion chapter will also provide a reflection of the originality of this study as well as a consideration of its contribution to the field of Counselling Psychology. Some of the limitations of the study will then be discussed, and the chapter will conclude with s</w:t>
      </w:r>
      <w:r w:rsidR="001436E8" w:rsidRPr="00091642">
        <w:rPr>
          <w:rFonts w:ascii="Times New Roman" w:eastAsia="Calibri" w:hAnsi="Times New Roman" w:cs="Times New Roman"/>
          <w:sz w:val="24"/>
          <w:szCs w:val="23"/>
        </w:rPr>
        <w:t>ome suggestions for future studies</w:t>
      </w:r>
      <w:r w:rsidRPr="00091642">
        <w:rPr>
          <w:rFonts w:ascii="Times New Roman" w:eastAsia="Calibri" w:hAnsi="Times New Roman" w:cs="Times New Roman"/>
          <w:sz w:val="24"/>
          <w:szCs w:val="23"/>
        </w:rPr>
        <w:t>.</w:t>
      </w:r>
      <w:r w:rsidR="00740338" w:rsidRPr="00091642">
        <w:rPr>
          <w:rFonts w:ascii="Times New Roman" w:eastAsia="Calibri" w:hAnsi="Times New Roman" w:cs="Times New Roman"/>
          <w:sz w:val="24"/>
          <w:szCs w:val="23"/>
        </w:rPr>
        <w:t xml:space="preserve"> </w:t>
      </w:r>
    </w:p>
    <w:p w:rsidR="00740338" w:rsidRPr="00091642" w:rsidRDefault="00740338" w:rsidP="00740338">
      <w:pPr>
        <w:jc w:val="both"/>
        <w:rPr>
          <w:rFonts w:ascii="Times New Roman" w:eastAsia="Calibri" w:hAnsi="Times New Roman" w:cs="Times New Roman"/>
          <w:sz w:val="24"/>
          <w:szCs w:val="23"/>
        </w:rPr>
      </w:pPr>
    </w:p>
    <w:p w:rsidR="00231AB4" w:rsidRPr="00091642" w:rsidRDefault="00740338"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For the purposes of this study, Correlational Analysis and Hierarchical Regression Analyses were conducted. The results of the Correlational Analysis will be discussed first, followed by a discussion</w:t>
      </w:r>
      <w:r w:rsidR="006951F1" w:rsidRPr="00091642">
        <w:rPr>
          <w:rFonts w:ascii="Times New Roman" w:eastAsia="Calibri" w:hAnsi="Times New Roman" w:cs="Times New Roman"/>
          <w:sz w:val="24"/>
          <w:szCs w:val="23"/>
        </w:rPr>
        <w:t xml:space="preserve"> of</w:t>
      </w:r>
      <w:r w:rsidRPr="00091642">
        <w:rPr>
          <w:rFonts w:ascii="Times New Roman" w:eastAsia="Calibri" w:hAnsi="Times New Roman" w:cs="Times New Roman"/>
          <w:sz w:val="24"/>
          <w:szCs w:val="23"/>
        </w:rPr>
        <w:t xml:space="preserve"> the results of the Hierarchical Regression Analysis.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4"/>
          <w:szCs w:val="23"/>
          <w:u w:val="single"/>
        </w:rPr>
        <w:t>4.1.1 Correlation Analysis: Demographic Variables</w:t>
      </w:r>
    </w:p>
    <w:p w:rsidR="00C369BA" w:rsidRPr="00091642" w:rsidRDefault="00C369BA" w:rsidP="00231AB4">
      <w:pPr>
        <w:jc w:val="both"/>
        <w:rPr>
          <w:rFonts w:ascii="Times New Roman" w:eastAsia="Calibri" w:hAnsi="Times New Roman" w:cs="Times New Roman"/>
          <w:sz w:val="24"/>
          <w:szCs w:val="23"/>
        </w:rPr>
      </w:pPr>
    </w:p>
    <w:p w:rsidR="00AF53C1"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The initial focus of the correlational analysis was to examine the role of the several demographic variables in relation to ATSPPH. The results suggested that female participants, those with past experiences of therapy, those who have lived in the United Kingdom for fewer years, and the participants of younger age held more positive attitudes towards seeking professional psychological help.</w:t>
      </w:r>
    </w:p>
    <w:p w:rsidR="00686357" w:rsidRPr="00091642" w:rsidRDefault="00686357" w:rsidP="00231AB4">
      <w:pPr>
        <w:jc w:val="both"/>
        <w:rPr>
          <w:rFonts w:ascii="Times New Roman" w:eastAsia="Calibri" w:hAnsi="Times New Roman" w:cs="Times New Roman"/>
          <w:sz w:val="24"/>
          <w:szCs w:val="23"/>
        </w:rPr>
      </w:pPr>
    </w:p>
    <w:p w:rsidR="00686357" w:rsidRPr="00091642" w:rsidRDefault="00686357" w:rsidP="00231AB4">
      <w:pPr>
        <w:jc w:val="both"/>
        <w:rPr>
          <w:rFonts w:ascii="Times New Roman" w:eastAsia="Calibri" w:hAnsi="Times New Roman" w:cs="Times New Roman"/>
          <w:sz w:val="24"/>
          <w:szCs w:val="23"/>
        </w:rPr>
      </w:pPr>
    </w:p>
    <w:p w:rsidR="00CE3FAE" w:rsidRPr="00091642" w:rsidRDefault="00CE3FAE" w:rsidP="00231AB4">
      <w:pPr>
        <w:jc w:val="both"/>
        <w:rPr>
          <w:rFonts w:ascii="Times New Roman" w:eastAsia="Calibri" w:hAnsi="Times New Roman" w:cs="Times New Roman"/>
          <w:i/>
          <w:sz w:val="24"/>
          <w:szCs w:val="23"/>
          <w:u w:val="single"/>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lastRenderedPageBreak/>
        <w:t>Gender and ATSPPH</w:t>
      </w:r>
    </w:p>
    <w:p w:rsidR="00231AB4" w:rsidRPr="00091642" w:rsidRDefault="00AF53C1"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One of the hypotheses (H</w:t>
      </w:r>
      <w:r w:rsidRPr="00091642">
        <w:rPr>
          <w:rFonts w:ascii="Times New Roman" w:eastAsia="Calibri" w:hAnsi="Times New Roman" w:cs="Times New Roman"/>
          <w:sz w:val="24"/>
          <w:szCs w:val="23"/>
          <w:vertAlign w:val="subscript"/>
        </w:rPr>
        <w:t>1</w:t>
      </w:r>
      <w:r w:rsidRPr="00091642">
        <w:rPr>
          <w:rFonts w:ascii="Times New Roman" w:eastAsia="Calibri" w:hAnsi="Times New Roman" w:cs="Times New Roman"/>
          <w:sz w:val="24"/>
          <w:szCs w:val="23"/>
        </w:rPr>
        <w:t>)</w:t>
      </w:r>
      <w:r w:rsidR="00231AB4" w:rsidRPr="00091642">
        <w:rPr>
          <w:rFonts w:ascii="Times New Roman" w:eastAsia="Calibri" w:hAnsi="Times New Roman" w:cs="Times New Roman"/>
          <w:sz w:val="24"/>
          <w:szCs w:val="23"/>
        </w:rPr>
        <w:t xml:space="preserve"> of this study was that the female Greek immigrants living in the United Kingdom will hold mor</w:t>
      </w:r>
      <w:r w:rsidRPr="00091642">
        <w:rPr>
          <w:rFonts w:ascii="Times New Roman" w:eastAsia="Calibri" w:hAnsi="Times New Roman" w:cs="Times New Roman"/>
          <w:sz w:val="24"/>
          <w:szCs w:val="23"/>
        </w:rPr>
        <w:t>e positive psychological health-</w:t>
      </w:r>
      <w:r w:rsidR="00231AB4" w:rsidRPr="00091642">
        <w:rPr>
          <w:rFonts w:ascii="Times New Roman" w:eastAsia="Calibri" w:hAnsi="Times New Roman" w:cs="Times New Roman"/>
          <w:sz w:val="24"/>
          <w:szCs w:val="23"/>
        </w:rPr>
        <w:t>seeking attitudes than male, which was confirmed by the results. This is a consistent finding amongst several previous studies that have examined the role of gender in relation to attitudes towards seeking help in different populations, and a meta-analysis conducted in 2010 that conclude</w:t>
      </w:r>
      <w:r w:rsidR="006951F1" w:rsidRPr="00091642">
        <w:rPr>
          <w:rFonts w:ascii="Times New Roman" w:eastAsia="Calibri" w:hAnsi="Times New Roman" w:cs="Times New Roman"/>
          <w:sz w:val="24"/>
          <w:szCs w:val="23"/>
        </w:rPr>
        <w:t>d</w:t>
      </w:r>
      <w:r w:rsidR="00231AB4" w:rsidRPr="00091642">
        <w:rPr>
          <w:rFonts w:ascii="Times New Roman" w:eastAsia="Calibri" w:hAnsi="Times New Roman" w:cs="Times New Roman"/>
          <w:sz w:val="24"/>
          <w:szCs w:val="23"/>
        </w:rPr>
        <w:t xml:space="preserve"> that gender has an important effect on ATSPPH (Nam et al, 2010). According to a study by Vogel, Wade and Hackler (2007), this finding may be linked to the hypothesis that men internalise public stigma more, compared to women; however, the results of the present research did not suggest a significant relationship between gender and </w:t>
      </w:r>
      <w:r w:rsidR="00636918" w:rsidRPr="00091642">
        <w:rPr>
          <w:rFonts w:ascii="Times New Roman" w:eastAsia="Calibri" w:hAnsi="Times New Roman" w:cs="Times New Roman"/>
          <w:sz w:val="24"/>
          <w:szCs w:val="23"/>
        </w:rPr>
        <w:t xml:space="preserve">social </w:t>
      </w:r>
      <w:r w:rsidR="00231AB4" w:rsidRPr="00091642">
        <w:rPr>
          <w:rFonts w:ascii="Times New Roman" w:eastAsia="Calibri" w:hAnsi="Times New Roman" w:cs="Times New Roman"/>
          <w:sz w:val="24"/>
          <w:szCs w:val="23"/>
        </w:rPr>
        <w:t>stigma.</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In addition, the results suggested that women appeared to have more positive attitudes on the “recognition of need of psychological help”, and on the “confidence in mental health practitioners” subscales. The results that women are more able to recognise when they need psychological input were consistent with previous studies (for example, Ang, Lim and Tan, 2004; Mackenzie, Gekoski and Knox, 2006).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t>Age and ATSPPH</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In regards to the relationship between age and ATSPPH, the results suggested that older age was associated with negative ATSPPH. Furthermore, it was observed that older individuals also scored higher on the </w:t>
      </w:r>
      <w:r w:rsidR="00636918" w:rsidRPr="00091642">
        <w:rPr>
          <w:rFonts w:ascii="Times New Roman" w:eastAsia="Calibri" w:hAnsi="Times New Roman" w:cs="Times New Roman"/>
          <w:sz w:val="24"/>
          <w:szCs w:val="23"/>
        </w:rPr>
        <w:t xml:space="preserve">social </w:t>
      </w:r>
      <w:r w:rsidRPr="00091642">
        <w:rPr>
          <w:rFonts w:ascii="Times New Roman" w:eastAsia="Calibri" w:hAnsi="Times New Roman" w:cs="Times New Roman"/>
          <w:sz w:val="24"/>
          <w:szCs w:val="23"/>
        </w:rPr>
        <w:t>stigma scale, and embarrassment (ISS factor), suggesting higher levels of internalised shame. Upon closer examination</w:t>
      </w:r>
      <w:r w:rsidR="00C037E2" w:rsidRPr="00091642">
        <w:rPr>
          <w:rFonts w:ascii="Times New Roman" w:eastAsia="Calibri" w:hAnsi="Times New Roman" w:cs="Times New Roman"/>
          <w:sz w:val="24"/>
          <w:szCs w:val="23"/>
        </w:rPr>
        <w:t xml:space="preserve"> (a correlation analysis conducted where each age group dummy variable was examined with the total scores of ATSPPH)</w:t>
      </w:r>
      <w:r w:rsidRPr="00091642">
        <w:rPr>
          <w:rFonts w:ascii="Times New Roman" w:eastAsia="Calibri" w:hAnsi="Times New Roman" w:cs="Times New Roman"/>
          <w:sz w:val="24"/>
          <w:szCs w:val="23"/>
        </w:rPr>
        <w:t xml:space="preserve">, it was observed that two of the age groups used for the purposes of this study were significantly correlated with ATSPPH: specifically, individuals aged between twenty-five and thirty-four appeared to have more favourable help-seeking attitudes, and also scored less on </w:t>
      </w:r>
      <w:r w:rsidR="00636918" w:rsidRPr="00091642">
        <w:rPr>
          <w:rFonts w:ascii="Times New Roman" w:eastAsia="Calibri" w:hAnsi="Times New Roman" w:cs="Times New Roman"/>
          <w:sz w:val="24"/>
          <w:szCs w:val="23"/>
        </w:rPr>
        <w:t>social</w:t>
      </w:r>
      <w:r w:rsidRPr="00091642">
        <w:rPr>
          <w:rFonts w:ascii="Times New Roman" w:eastAsia="Calibri" w:hAnsi="Times New Roman" w:cs="Times New Roman"/>
          <w:sz w:val="24"/>
          <w:szCs w:val="23"/>
        </w:rPr>
        <w:t xml:space="preserve"> stigma and internalised shame. The participants aged forty-five and above, on the other hand, had significantly negative attitudes towards seeking professional psychological help, higher </w:t>
      </w:r>
      <w:r w:rsidR="00636918" w:rsidRPr="00091642">
        <w:rPr>
          <w:rFonts w:ascii="Times New Roman" w:eastAsia="Calibri" w:hAnsi="Times New Roman" w:cs="Times New Roman"/>
          <w:sz w:val="24"/>
          <w:szCs w:val="23"/>
        </w:rPr>
        <w:t>social</w:t>
      </w:r>
      <w:r w:rsidRPr="00091642">
        <w:rPr>
          <w:rFonts w:ascii="Times New Roman" w:eastAsia="Calibri" w:hAnsi="Times New Roman" w:cs="Times New Roman"/>
          <w:sz w:val="24"/>
          <w:szCs w:val="23"/>
        </w:rPr>
        <w:t xml:space="preserve"> stigma scores and higher levels of internalised shame.</w:t>
      </w:r>
      <w:r w:rsidR="009A1804" w:rsidRPr="00091642">
        <w:rPr>
          <w:rFonts w:ascii="Times New Roman" w:eastAsia="Calibri" w:hAnsi="Times New Roman" w:cs="Times New Roman"/>
          <w:sz w:val="24"/>
          <w:szCs w:val="23"/>
        </w:rPr>
        <w:t xml:space="preserve"> These results suggest that older first generation Greek immigrants hold more negative attitudes towards seeking professional psychological help compared to younger individuals. </w:t>
      </w:r>
    </w:p>
    <w:p w:rsidR="00636918" w:rsidRPr="00091642" w:rsidRDefault="00636918" w:rsidP="00231AB4">
      <w:pPr>
        <w:jc w:val="both"/>
        <w:rPr>
          <w:rFonts w:ascii="Times New Roman" w:eastAsia="Calibri" w:hAnsi="Times New Roman" w:cs="Times New Roman"/>
          <w:sz w:val="24"/>
          <w:szCs w:val="23"/>
        </w:rPr>
      </w:pPr>
    </w:p>
    <w:p w:rsidR="00636918" w:rsidRPr="00091642" w:rsidRDefault="00231AB4" w:rsidP="00636918">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Even though a large body of research on attitudes towards seeking professional psychological help has consistently looked at the relationship between gender and help-seeking attitudes, </w:t>
      </w:r>
      <w:r w:rsidRPr="00091642">
        <w:rPr>
          <w:rFonts w:ascii="Times New Roman" w:eastAsia="Calibri" w:hAnsi="Times New Roman" w:cs="Times New Roman"/>
          <w:sz w:val="24"/>
          <w:szCs w:val="23"/>
        </w:rPr>
        <w:lastRenderedPageBreak/>
        <w:t xml:space="preserve">age differences have not received equal amount of attention (Mackenzie, Gekoski and Knox, 2006). </w:t>
      </w:r>
      <w:r w:rsidR="00636918" w:rsidRPr="00091642">
        <w:rPr>
          <w:rFonts w:ascii="Times New Roman" w:eastAsia="Calibri" w:hAnsi="Times New Roman" w:cs="Times New Roman"/>
          <w:sz w:val="24"/>
          <w:szCs w:val="23"/>
        </w:rPr>
        <w:t>Moreover,</w:t>
      </w:r>
      <w:r w:rsidRPr="00091642">
        <w:rPr>
          <w:rFonts w:ascii="Times New Roman" w:eastAsia="Calibri" w:hAnsi="Times New Roman" w:cs="Times New Roman"/>
          <w:sz w:val="24"/>
          <w:szCs w:val="23"/>
        </w:rPr>
        <w:t xml:space="preserve"> there seems to be a discrepancy between the results of the small number of studies that have looked into the role of age on ATSPPH, with some suggesting that older adults have more negative attitudes, while others </w:t>
      </w:r>
      <w:r w:rsidR="00AF53C1" w:rsidRPr="00091642">
        <w:rPr>
          <w:rFonts w:ascii="Times New Roman" w:eastAsia="Calibri" w:hAnsi="Times New Roman" w:cs="Times New Roman"/>
          <w:sz w:val="24"/>
          <w:szCs w:val="23"/>
        </w:rPr>
        <w:t xml:space="preserve">suggesting that </w:t>
      </w:r>
      <w:r w:rsidRPr="00091642">
        <w:rPr>
          <w:rFonts w:ascii="Times New Roman" w:eastAsia="Calibri" w:hAnsi="Times New Roman" w:cs="Times New Roman"/>
          <w:sz w:val="24"/>
          <w:szCs w:val="23"/>
        </w:rPr>
        <w:t xml:space="preserve">more favourable </w:t>
      </w:r>
      <w:r w:rsidR="00AF53C1" w:rsidRPr="00091642">
        <w:rPr>
          <w:rFonts w:ascii="Times New Roman" w:eastAsia="Calibri" w:hAnsi="Times New Roman" w:cs="Times New Roman"/>
          <w:sz w:val="24"/>
          <w:szCs w:val="23"/>
        </w:rPr>
        <w:t>attitudes are held</w:t>
      </w:r>
      <w:r w:rsidRPr="00091642">
        <w:rPr>
          <w:rFonts w:ascii="Times New Roman" w:eastAsia="Calibri" w:hAnsi="Times New Roman" w:cs="Times New Roman"/>
          <w:sz w:val="24"/>
          <w:szCs w:val="23"/>
        </w:rPr>
        <w:t xml:space="preserve"> by older individuals (Mackenzie, Gekoski and Knox, 2006). Various factors could be linked to the results of the existing study (suggesting that older first generation Greek immigrants tend to have more negative attitudes), such as the influence of stigma and shame. A closer examination on the level of the subscales suggested that older individuals have less stigma tolerance, less confidence in mental health professionals and have less interpersonal openness. </w:t>
      </w:r>
      <w:r w:rsidR="00636918" w:rsidRPr="00091642">
        <w:rPr>
          <w:rFonts w:ascii="Times New Roman" w:eastAsia="Calibri" w:hAnsi="Times New Roman" w:cs="Times New Roman"/>
          <w:sz w:val="24"/>
          <w:szCs w:val="23"/>
        </w:rPr>
        <w:t xml:space="preserve">It is possible that older individuals have learned, over time, to resolve their difficulties without resorting to psychologists for help, in contrary to younger people who may be more open to receiving </w:t>
      </w:r>
      <w:r w:rsidR="001436E8" w:rsidRPr="00091642">
        <w:rPr>
          <w:rFonts w:ascii="Times New Roman" w:eastAsia="Calibri" w:hAnsi="Times New Roman" w:cs="Times New Roman"/>
          <w:sz w:val="24"/>
          <w:szCs w:val="23"/>
        </w:rPr>
        <w:t xml:space="preserve">a </w:t>
      </w:r>
      <w:r w:rsidR="00636918" w:rsidRPr="00091642">
        <w:rPr>
          <w:rFonts w:ascii="Times New Roman" w:eastAsia="Calibri" w:hAnsi="Times New Roman" w:cs="Times New Roman"/>
          <w:sz w:val="24"/>
          <w:szCs w:val="23"/>
        </w:rPr>
        <w:t xml:space="preserve">professional opinion. </w:t>
      </w:r>
    </w:p>
    <w:p w:rsidR="00636918" w:rsidRPr="00091642" w:rsidRDefault="00636918" w:rsidP="00636918">
      <w:pPr>
        <w:jc w:val="both"/>
        <w:rPr>
          <w:rFonts w:ascii="Times New Roman" w:eastAsia="Calibri" w:hAnsi="Times New Roman" w:cs="Times New Roman"/>
          <w:sz w:val="24"/>
          <w:szCs w:val="23"/>
        </w:rPr>
      </w:pPr>
    </w:p>
    <w:p w:rsidR="00636918" w:rsidRPr="00091642" w:rsidRDefault="00231AB4" w:rsidP="00636918">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w:t>
      </w:r>
      <w:r w:rsidR="00636918" w:rsidRPr="00091642">
        <w:rPr>
          <w:rFonts w:ascii="Times New Roman" w:eastAsia="Calibri" w:hAnsi="Times New Roman" w:cs="Times New Roman"/>
          <w:sz w:val="24"/>
          <w:szCs w:val="23"/>
        </w:rPr>
        <w:t>nother</w:t>
      </w:r>
      <w:r w:rsidRPr="00091642">
        <w:rPr>
          <w:rFonts w:ascii="Times New Roman" w:eastAsia="Calibri" w:hAnsi="Times New Roman" w:cs="Times New Roman"/>
          <w:sz w:val="24"/>
          <w:szCs w:val="23"/>
        </w:rPr>
        <w:t xml:space="preserve"> possible explanation for these findings may be linked to the degree of education of younger Greek adults in comparison to older generations. It is likely that younger adults would have received a better education in regards to mental illness and have a better understanding of the aetiology of it, as well as the prognosis. Furthermore, in more recent years mental illness is </w:t>
      </w:r>
      <w:r w:rsidR="007D1BFB" w:rsidRPr="00091642">
        <w:rPr>
          <w:rFonts w:ascii="Times New Roman" w:eastAsia="Calibri" w:hAnsi="Times New Roman" w:cs="Times New Roman"/>
          <w:sz w:val="24"/>
          <w:szCs w:val="23"/>
        </w:rPr>
        <w:t xml:space="preserve">considered </w:t>
      </w:r>
      <w:r w:rsidR="00F5058B" w:rsidRPr="00091642">
        <w:rPr>
          <w:rFonts w:ascii="Times New Roman" w:eastAsia="Calibri" w:hAnsi="Times New Roman" w:cs="Times New Roman"/>
          <w:sz w:val="24"/>
          <w:szCs w:val="23"/>
        </w:rPr>
        <w:t>less of a taboo</w:t>
      </w:r>
      <w:r w:rsidRPr="00091642">
        <w:rPr>
          <w:rFonts w:ascii="Times New Roman" w:eastAsia="Calibri" w:hAnsi="Times New Roman" w:cs="Times New Roman"/>
          <w:sz w:val="24"/>
          <w:szCs w:val="23"/>
        </w:rPr>
        <w:t>, and seeking therapy is not considered as stigmatising as it used to be in the past (Bagourdi and Vaisman-Tzachor, 2010). Nonetheless, despite the significant correlation between age a</w:t>
      </w:r>
      <w:r w:rsidR="00636918" w:rsidRPr="00091642">
        <w:rPr>
          <w:rFonts w:ascii="Times New Roman" w:eastAsia="Calibri" w:hAnsi="Times New Roman" w:cs="Times New Roman"/>
          <w:sz w:val="24"/>
          <w:szCs w:val="23"/>
        </w:rPr>
        <w:t>nd ATSPPH, the results of the hierarchical</w:t>
      </w:r>
      <w:r w:rsidRPr="00091642">
        <w:rPr>
          <w:rFonts w:ascii="Times New Roman" w:eastAsia="Calibri" w:hAnsi="Times New Roman" w:cs="Times New Roman"/>
          <w:sz w:val="24"/>
          <w:szCs w:val="23"/>
        </w:rPr>
        <w:t xml:space="preserve"> r</w:t>
      </w:r>
      <w:r w:rsidR="00636918" w:rsidRPr="00091642">
        <w:rPr>
          <w:rFonts w:ascii="Times New Roman" w:eastAsia="Calibri" w:hAnsi="Times New Roman" w:cs="Times New Roman"/>
          <w:sz w:val="24"/>
          <w:szCs w:val="23"/>
        </w:rPr>
        <w:t>egression analysis (discussed</w:t>
      </w:r>
      <w:r w:rsidRPr="00091642">
        <w:rPr>
          <w:rFonts w:ascii="Times New Roman" w:eastAsia="Calibri" w:hAnsi="Times New Roman" w:cs="Times New Roman"/>
          <w:sz w:val="24"/>
          <w:szCs w:val="23"/>
        </w:rPr>
        <w:t xml:space="preserve"> in the following section), did not show a predictive effect of age on psycho</w:t>
      </w:r>
      <w:r w:rsidR="00636918" w:rsidRPr="00091642">
        <w:rPr>
          <w:rFonts w:ascii="Times New Roman" w:eastAsia="Calibri" w:hAnsi="Times New Roman" w:cs="Times New Roman"/>
          <w:sz w:val="24"/>
          <w:szCs w:val="23"/>
        </w:rPr>
        <w:t>logical help-seeking attitudes.</w:t>
      </w:r>
      <w:r w:rsidRPr="00091642">
        <w:rPr>
          <w:rFonts w:ascii="Times New Roman" w:eastAsia="Calibri" w:hAnsi="Times New Roman" w:cs="Times New Roman"/>
          <w:sz w:val="24"/>
          <w:szCs w:val="23"/>
        </w:rPr>
        <w:t xml:space="preserve"> </w:t>
      </w:r>
    </w:p>
    <w:p w:rsidR="00727BB8" w:rsidRPr="00091642" w:rsidRDefault="00727BB8" w:rsidP="00636918">
      <w:pPr>
        <w:jc w:val="both"/>
        <w:rPr>
          <w:rFonts w:ascii="Times New Roman" w:eastAsia="Calibri" w:hAnsi="Times New Roman" w:cs="Times New Roman"/>
          <w:sz w:val="24"/>
          <w:szCs w:val="23"/>
        </w:rPr>
      </w:pPr>
    </w:p>
    <w:p w:rsidR="00727BB8" w:rsidRPr="00091642" w:rsidRDefault="00727BB8" w:rsidP="00636918">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Nevertheless, caution is taken in the interpretation of the results in regards to the role of age on ATSPPH due to the diversity of the ages of the people who have taken part. As discussed in the methodology section, 51.7% of the participants of the sample were aged 25-34, meaning that the other categories were underrepresented.</w:t>
      </w:r>
      <w:r w:rsidR="00BB13A2" w:rsidRPr="00091642">
        <w:rPr>
          <w:rFonts w:ascii="Times New Roman" w:eastAsia="Calibri" w:hAnsi="Times New Roman" w:cs="Times New Roman"/>
          <w:sz w:val="24"/>
          <w:szCs w:val="23"/>
        </w:rPr>
        <w:t xml:space="preserve"> </w:t>
      </w:r>
      <w:r w:rsidR="00927142" w:rsidRPr="00091642">
        <w:rPr>
          <w:rFonts w:ascii="Times New Roman" w:eastAsia="Calibri" w:hAnsi="Times New Roman" w:cs="Times New Roman"/>
          <w:sz w:val="24"/>
          <w:szCs w:val="23"/>
        </w:rPr>
        <w:t xml:space="preserve">The decision to include all the categories in the analysis of the results, despite the discrepancy in the number of people in each age group, was to test the role of age on ATSPPH further, as this is an area that appears to be under-studied. </w:t>
      </w:r>
      <w:r w:rsidR="00BB13A2" w:rsidRPr="00091642">
        <w:rPr>
          <w:rFonts w:ascii="Times New Roman" w:eastAsia="Calibri" w:hAnsi="Times New Roman" w:cs="Times New Roman"/>
          <w:sz w:val="24"/>
          <w:szCs w:val="23"/>
        </w:rPr>
        <w:t>T</w:t>
      </w:r>
      <w:r w:rsidR="00927142" w:rsidRPr="00091642">
        <w:rPr>
          <w:rFonts w:ascii="Times New Roman" w:eastAsia="Calibri" w:hAnsi="Times New Roman" w:cs="Times New Roman"/>
          <w:sz w:val="24"/>
          <w:szCs w:val="23"/>
        </w:rPr>
        <w:t xml:space="preserve">he </w:t>
      </w:r>
      <w:r w:rsidR="00BB13A2" w:rsidRPr="00091642">
        <w:rPr>
          <w:rFonts w:ascii="Times New Roman" w:eastAsia="Calibri" w:hAnsi="Times New Roman" w:cs="Times New Roman"/>
          <w:sz w:val="24"/>
          <w:szCs w:val="23"/>
        </w:rPr>
        <w:t>result</w:t>
      </w:r>
      <w:r w:rsidR="00927142" w:rsidRPr="00091642">
        <w:rPr>
          <w:rFonts w:ascii="Times New Roman" w:eastAsia="Calibri" w:hAnsi="Times New Roman" w:cs="Times New Roman"/>
          <w:sz w:val="24"/>
          <w:szCs w:val="23"/>
        </w:rPr>
        <w:t>s that younger participants had more favourable ATSPPH</w:t>
      </w:r>
      <w:r w:rsidR="00BB13A2" w:rsidRPr="00091642">
        <w:rPr>
          <w:rFonts w:ascii="Times New Roman" w:eastAsia="Calibri" w:hAnsi="Times New Roman" w:cs="Times New Roman"/>
          <w:sz w:val="24"/>
          <w:szCs w:val="23"/>
        </w:rPr>
        <w:t xml:space="preserve"> </w:t>
      </w:r>
      <w:r w:rsidR="00927142" w:rsidRPr="00091642">
        <w:rPr>
          <w:rFonts w:ascii="Times New Roman" w:eastAsia="Calibri" w:hAnsi="Times New Roman" w:cs="Times New Roman"/>
          <w:sz w:val="24"/>
          <w:szCs w:val="23"/>
        </w:rPr>
        <w:t>might be due to various reasons: this</w:t>
      </w:r>
      <w:r w:rsidR="00BB13A2" w:rsidRPr="00091642">
        <w:rPr>
          <w:rFonts w:ascii="Times New Roman" w:eastAsia="Calibri" w:hAnsi="Times New Roman" w:cs="Times New Roman"/>
          <w:sz w:val="24"/>
          <w:szCs w:val="23"/>
        </w:rPr>
        <w:t xml:space="preserve"> will be further discussed in the limitation section.</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b/>
      </w:r>
    </w:p>
    <w:p w:rsidR="00CE3FAE" w:rsidRPr="00091642" w:rsidRDefault="00CE3FAE" w:rsidP="00231AB4">
      <w:pPr>
        <w:jc w:val="both"/>
        <w:rPr>
          <w:rFonts w:ascii="Times New Roman" w:eastAsia="Calibri" w:hAnsi="Times New Roman" w:cs="Times New Roman"/>
          <w:i/>
          <w:sz w:val="24"/>
          <w:szCs w:val="23"/>
          <w:u w:val="single"/>
        </w:rPr>
      </w:pPr>
    </w:p>
    <w:p w:rsidR="00CE3FAE" w:rsidRPr="00091642" w:rsidRDefault="00CE3FAE" w:rsidP="00231AB4">
      <w:pPr>
        <w:jc w:val="both"/>
        <w:rPr>
          <w:rFonts w:ascii="Times New Roman" w:eastAsia="Calibri" w:hAnsi="Times New Roman" w:cs="Times New Roman"/>
          <w:i/>
          <w:sz w:val="24"/>
          <w:szCs w:val="23"/>
          <w:u w:val="single"/>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lastRenderedPageBreak/>
        <w:t>Years in the United Kingdom and ATSPPH</w:t>
      </w:r>
    </w:p>
    <w:p w:rsidR="00231AB4" w:rsidRPr="00091642" w:rsidRDefault="00C037E2"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Perhaps not surprising, a</w:t>
      </w:r>
      <w:r w:rsidR="00231AB4" w:rsidRPr="00091642">
        <w:rPr>
          <w:rFonts w:ascii="Times New Roman" w:eastAsia="Calibri" w:hAnsi="Times New Roman" w:cs="Times New Roman"/>
          <w:sz w:val="24"/>
          <w:szCs w:val="23"/>
        </w:rPr>
        <w:t xml:space="preserve">ge has been found to be correlated with years of living in the United Kingdom in this study. The results of the current study suggest that the participants who lived in the United Kingdom for fewer years have more positive attitudes towards seeking professional psychological help. A closer examination of the results at the </w:t>
      </w:r>
      <w:r w:rsidR="00636918" w:rsidRPr="00091642">
        <w:rPr>
          <w:rFonts w:ascii="Times New Roman" w:eastAsia="Calibri" w:hAnsi="Times New Roman" w:cs="Times New Roman"/>
          <w:sz w:val="24"/>
          <w:szCs w:val="23"/>
        </w:rPr>
        <w:t>level of the subscales showed</w:t>
      </w:r>
      <w:r w:rsidR="00231AB4" w:rsidRPr="00091642">
        <w:rPr>
          <w:rFonts w:ascii="Times New Roman" w:eastAsia="Calibri" w:hAnsi="Times New Roman" w:cs="Times New Roman"/>
          <w:sz w:val="24"/>
          <w:szCs w:val="23"/>
        </w:rPr>
        <w:t xml:space="preserve"> that this relationship was only significant for the stigma tolerance aspect of the attitudes towards seeking professional psychological help; the results suggested a correlation between the first generation Greek immigrants who have moved to the United Kingdom more recently and higher levels of tolerance to stigma. </w:t>
      </w:r>
      <w:r w:rsidRPr="00091642">
        <w:rPr>
          <w:rFonts w:ascii="Times New Roman" w:eastAsia="Calibri" w:hAnsi="Times New Roman" w:cs="Times New Roman"/>
          <w:sz w:val="24"/>
          <w:szCs w:val="23"/>
        </w:rPr>
        <w:t xml:space="preserve">This finding may be because during the first few years after moving to a new country, people generally tend to be positive and optimistic about the future, and perhaps more open to trying things that could potentially be helpful, despite of the stigma attached to it.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This might, in turn, be explained by the fact that some of the newest immigrants may not necessarily have a strong support network in place when they first move to the United Kingdom. Evergeti (2006) suggests that family, friends, the church and the community are important sources of emotional (and also financial) support for Greek immigrants. Where such a strong support network is not yet in place to meet the emotional needs of the new immigrant individual, other sources of support may be considered instead, for example seeking help from professionals, including psychologists. The need for emotional support could also explain why Greek immigrants who have lived in the United Kingdom for fewer years are more willing to tolerate the stigma in relation to receiving psychological help. </w:t>
      </w:r>
    </w:p>
    <w:p w:rsidR="00C037E2" w:rsidRPr="00091642" w:rsidRDefault="00C037E2"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t>Therapy and ATSPPH</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Another important finding of this study was the significantly higher percentage of female participants who reported having had past experiences of therapy, compared to male participants. Overall, one third of the participants reported having had past experiences of therapy. It is possible, however, that this finding can be a result of the recruitment process itself, and specifically the way in which the majority of the participants were invited to take part in the study (via the internet): this way of recruiting might have attracted more participants who had past experiences of therapy.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Although caution is exercised in making interpretations due to possible limitations of the recruitment process, this number is, nevertheless, consistent with a previous study conducted </w:t>
      </w:r>
      <w:r w:rsidRPr="00091642">
        <w:rPr>
          <w:rFonts w:ascii="Times New Roman" w:eastAsia="Calibri" w:hAnsi="Times New Roman" w:cs="Times New Roman"/>
          <w:sz w:val="24"/>
          <w:szCs w:val="23"/>
        </w:rPr>
        <w:lastRenderedPageBreak/>
        <w:t>by Bagourdi and Vaisman-Tzachor (2010), in which they examined the relation of different factors and Greek Americans’ ATSPPH. Their results suggested a possible relation between past experiences of therapy and ATSPPH, but the authors reported that their data were not sufficient to confidently suggest that previous therapy influences positive ATSPPH (Bagourdi and Vaisman-Tzachor, 2010).</w:t>
      </w:r>
      <w:r w:rsidR="00C037E2" w:rsidRPr="00091642">
        <w:rPr>
          <w:rFonts w:ascii="Times New Roman" w:eastAsia="Calibri" w:hAnsi="Times New Roman" w:cs="Times New Roman"/>
          <w:sz w:val="24"/>
          <w:szCs w:val="23"/>
        </w:rPr>
        <w:t xml:space="preserve"> The relationship between past experiences of therapy and ATSPPH will be further discussed at a later part of this chapter.</w:t>
      </w:r>
    </w:p>
    <w:p w:rsidR="00F6224E" w:rsidRPr="00091642" w:rsidRDefault="00F6224E" w:rsidP="00231AB4">
      <w:pPr>
        <w:jc w:val="both"/>
        <w:rPr>
          <w:rFonts w:ascii="Times New Roman" w:eastAsia="Calibri" w:hAnsi="Times New Roman" w:cs="Times New Roman"/>
          <w:b/>
          <w:sz w:val="24"/>
          <w:szCs w:val="23"/>
          <w:u w:val="single"/>
        </w:rPr>
      </w:pP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4"/>
          <w:szCs w:val="23"/>
          <w:u w:val="single"/>
        </w:rPr>
        <w:t>4.1.2 Correlation Analysis: Psychological Variables</w:t>
      </w:r>
    </w:p>
    <w:p w:rsidR="00231AB4" w:rsidRPr="00091642" w:rsidRDefault="00231AB4" w:rsidP="00231AB4">
      <w:pPr>
        <w:jc w:val="both"/>
        <w:rPr>
          <w:rFonts w:ascii="Times New Roman" w:eastAsia="Calibri" w:hAnsi="Times New Roman" w:cs="Times New Roman"/>
          <w:b/>
          <w:sz w:val="24"/>
          <w:szCs w:val="23"/>
        </w:rPr>
      </w:pPr>
    </w:p>
    <w:p w:rsidR="00231AB4" w:rsidRPr="00091642" w:rsidRDefault="00263A7C"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The second set</w:t>
      </w:r>
      <w:r w:rsidR="00231AB4" w:rsidRPr="00091642">
        <w:rPr>
          <w:rFonts w:ascii="Times New Roman" w:eastAsia="Calibri" w:hAnsi="Times New Roman" w:cs="Times New Roman"/>
          <w:sz w:val="24"/>
          <w:szCs w:val="23"/>
        </w:rPr>
        <w:t xml:space="preserve"> of correlational analyses looked at the different psychological variables introduced in this study (namely social stigma, acculturation and internalised shame) and their relationships to the dependent variable (attitudes towards professional help-seeking) and its subscales (recognition of need of help, stigma tolerance, interpersonal openness and confidenc</w:t>
      </w:r>
      <w:r w:rsidR="00F6224E" w:rsidRPr="00091642">
        <w:rPr>
          <w:rFonts w:ascii="Times New Roman" w:eastAsia="Calibri" w:hAnsi="Times New Roman" w:cs="Times New Roman"/>
          <w:sz w:val="24"/>
          <w:szCs w:val="23"/>
        </w:rPr>
        <w:t>e in mental health practitioners</w:t>
      </w:r>
      <w:r w:rsidR="00231AB4" w:rsidRPr="00091642">
        <w:rPr>
          <w:rFonts w:ascii="Times New Roman" w:eastAsia="Calibri" w:hAnsi="Times New Roman" w:cs="Times New Roman"/>
          <w:sz w:val="24"/>
          <w:szCs w:val="23"/>
        </w:rPr>
        <w:t xml:space="preserve">), as well their relationships with each other.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t>Social Stigma and ATSPPH</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The results suggested that</w:t>
      </w:r>
      <w:r w:rsidR="00414EFE" w:rsidRPr="00091642">
        <w:rPr>
          <w:rFonts w:ascii="Times New Roman" w:eastAsia="Calibri" w:hAnsi="Times New Roman" w:cs="Times New Roman"/>
          <w:sz w:val="24"/>
          <w:szCs w:val="23"/>
        </w:rPr>
        <w:t>, in general, people who scored</w:t>
      </w:r>
      <w:r w:rsidRPr="00091642">
        <w:rPr>
          <w:rFonts w:ascii="Times New Roman" w:eastAsia="Calibri" w:hAnsi="Times New Roman" w:cs="Times New Roman"/>
          <w:sz w:val="24"/>
          <w:szCs w:val="23"/>
        </w:rPr>
        <w:t xml:space="preserve"> higher </w:t>
      </w:r>
      <w:r w:rsidR="00414EFE" w:rsidRPr="00091642">
        <w:rPr>
          <w:rFonts w:ascii="Times New Roman" w:eastAsia="Calibri" w:hAnsi="Times New Roman" w:cs="Times New Roman"/>
          <w:sz w:val="24"/>
          <w:szCs w:val="23"/>
        </w:rPr>
        <w:t>on the</w:t>
      </w:r>
      <w:r w:rsidRPr="00091642">
        <w:rPr>
          <w:rFonts w:ascii="Times New Roman" w:eastAsia="Calibri" w:hAnsi="Times New Roman" w:cs="Times New Roman"/>
          <w:sz w:val="24"/>
          <w:szCs w:val="23"/>
        </w:rPr>
        <w:t xml:space="preserve"> </w:t>
      </w:r>
      <w:r w:rsidR="00263A7C" w:rsidRPr="00091642">
        <w:rPr>
          <w:rFonts w:ascii="Times New Roman" w:eastAsia="Calibri" w:hAnsi="Times New Roman" w:cs="Times New Roman"/>
          <w:sz w:val="24"/>
          <w:szCs w:val="23"/>
        </w:rPr>
        <w:t xml:space="preserve">social </w:t>
      </w:r>
      <w:r w:rsidRPr="00091642">
        <w:rPr>
          <w:rFonts w:ascii="Times New Roman" w:eastAsia="Calibri" w:hAnsi="Times New Roman" w:cs="Times New Roman"/>
          <w:sz w:val="24"/>
          <w:szCs w:val="23"/>
        </w:rPr>
        <w:t>stigma and internalised shame</w:t>
      </w:r>
      <w:r w:rsidR="00414EFE" w:rsidRPr="00091642">
        <w:rPr>
          <w:rFonts w:ascii="Times New Roman" w:eastAsia="Calibri" w:hAnsi="Times New Roman" w:cs="Times New Roman"/>
          <w:sz w:val="24"/>
          <w:szCs w:val="23"/>
        </w:rPr>
        <w:t xml:space="preserve"> scales</w:t>
      </w:r>
      <w:r w:rsidRPr="00091642">
        <w:rPr>
          <w:rFonts w:ascii="Times New Roman" w:eastAsia="Calibri" w:hAnsi="Times New Roman" w:cs="Times New Roman"/>
          <w:sz w:val="24"/>
          <w:szCs w:val="23"/>
        </w:rPr>
        <w:t xml:space="preserve"> </w:t>
      </w:r>
      <w:r w:rsidR="00414EFE" w:rsidRPr="00091642">
        <w:rPr>
          <w:rFonts w:ascii="Times New Roman" w:eastAsia="Calibri" w:hAnsi="Times New Roman" w:cs="Times New Roman"/>
          <w:sz w:val="24"/>
          <w:szCs w:val="23"/>
        </w:rPr>
        <w:t>also scored less favourably on the</w:t>
      </w:r>
      <w:r w:rsidRPr="00091642">
        <w:rPr>
          <w:rFonts w:ascii="Times New Roman" w:eastAsia="Calibri" w:hAnsi="Times New Roman" w:cs="Times New Roman"/>
          <w:sz w:val="24"/>
          <w:szCs w:val="23"/>
        </w:rPr>
        <w:t xml:space="preserve"> attitudes towards seeking help</w:t>
      </w:r>
      <w:r w:rsidR="00414EFE" w:rsidRPr="00091642">
        <w:rPr>
          <w:rFonts w:ascii="Times New Roman" w:eastAsia="Calibri" w:hAnsi="Times New Roman" w:cs="Times New Roman"/>
          <w:sz w:val="24"/>
          <w:szCs w:val="23"/>
        </w:rPr>
        <w:t xml:space="preserve"> scale. H</w:t>
      </w:r>
      <w:r w:rsidR="00263A7C" w:rsidRPr="00091642">
        <w:rPr>
          <w:rFonts w:ascii="Times New Roman" w:eastAsia="Calibri" w:hAnsi="Times New Roman" w:cs="Times New Roman"/>
          <w:sz w:val="24"/>
          <w:szCs w:val="23"/>
        </w:rPr>
        <w:t>igher levels of social</w:t>
      </w:r>
      <w:r w:rsidRPr="00091642">
        <w:rPr>
          <w:rFonts w:ascii="Times New Roman" w:eastAsia="Calibri" w:hAnsi="Times New Roman" w:cs="Times New Roman"/>
          <w:sz w:val="24"/>
          <w:szCs w:val="23"/>
        </w:rPr>
        <w:t xml:space="preserve"> stigma for receiving psychological help were related to lower scores on </w:t>
      </w:r>
      <w:r w:rsidR="00414EFE" w:rsidRPr="00091642">
        <w:rPr>
          <w:rFonts w:ascii="Times New Roman" w:eastAsia="Calibri" w:hAnsi="Times New Roman" w:cs="Times New Roman"/>
          <w:sz w:val="24"/>
          <w:szCs w:val="23"/>
        </w:rPr>
        <w:t xml:space="preserve">the total ATSPPHS, but also on </w:t>
      </w:r>
      <w:r w:rsidRPr="00091642">
        <w:rPr>
          <w:rFonts w:ascii="Times New Roman" w:eastAsia="Calibri" w:hAnsi="Times New Roman" w:cs="Times New Roman"/>
          <w:sz w:val="24"/>
          <w:szCs w:val="23"/>
        </w:rPr>
        <w:t xml:space="preserve">all of </w:t>
      </w:r>
      <w:r w:rsidR="00414EFE" w:rsidRPr="00091642">
        <w:rPr>
          <w:rFonts w:ascii="Times New Roman" w:eastAsia="Calibri" w:hAnsi="Times New Roman" w:cs="Times New Roman"/>
          <w:sz w:val="24"/>
          <w:szCs w:val="23"/>
        </w:rPr>
        <w:t>its four</w:t>
      </w:r>
      <w:r w:rsidRPr="00091642">
        <w:rPr>
          <w:rFonts w:ascii="Times New Roman" w:eastAsia="Calibri" w:hAnsi="Times New Roman" w:cs="Times New Roman"/>
          <w:sz w:val="24"/>
          <w:szCs w:val="23"/>
        </w:rPr>
        <w:t xml:space="preserve"> subscales, suggesting that there is a relationship between stigma for receiving psychological help and people’s ability to recognise that they need help, their ability to tolerate stigma, their interpersonal openness and their confidence in mental health practitioners. The role of social stigma for receiving psychologica</w:t>
      </w:r>
      <w:r w:rsidR="00263A7C" w:rsidRPr="00091642">
        <w:rPr>
          <w:rFonts w:ascii="Times New Roman" w:eastAsia="Calibri" w:hAnsi="Times New Roman" w:cs="Times New Roman"/>
          <w:sz w:val="24"/>
          <w:szCs w:val="23"/>
        </w:rPr>
        <w:t>l help on ATSPPH will be</w:t>
      </w:r>
      <w:r w:rsidRPr="00091642">
        <w:rPr>
          <w:rFonts w:ascii="Times New Roman" w:eastAsia="Calibri" w:hAnsi="Times New Roman" w:cs="Times New Roman"/>
          <w:sz w:val="24"/>
          <w:szCs w:val="23"/>
        </w:rPr>
        <w:t xml:space="preserve"> discussed later in this</w:t>
      </w:r>
      <w:r w:rsidR="00263A7C" w:rsidRPr="00091642">
        <w:rPr>
          <w:rFonts w:ascii="Times New Roman" w:eastAsia="Calibri" w:hAnsi="Times New Roman" w:cs="Times New Roman"/>
          <w:sz w:val="24"/>
          <w:szCs w:val="23"/>
        </w:rPr>
        <w:t xml:space="preserve"> chapter in relation to its predictive role i</w:t>
      </w:r>
      <w:r w:rsidRPr="00091642">
        <w:rPr>
          <w:rFonts w:ascii="Times New Roman" w:eastAsia="Calibri" w:hAnsi="Times New Roman" w:cs="Times New Roman"/>
          <w:sz w:val="24"/>
          <w:szCs w:val="23"/>
        </w:rPr>
        <w:t>n ATSPPH.</w:t>
      </w:r>
    </w:p>
    <w:p w:rsidR="00263A7C" w:rsidRPr="00091642" w:rsidRDefault="00263A7C"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t>Internalised Shame and ATSPPH</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examining the relationship between internalised shame</w:t>
      </w:r>
      <w:r w:rsidR="00414EFE" w:rsidRPr="00091642">
        <w:rPr>
          <w:rFonts w:ascii="Times New Roman" w:eastAsia="Calibri" w:hAnsi="Times New Roman" w:cs="Times New Roman"/>
          <w:sz w:val="24"/>
          <w:szCs w:val="23"/>
        </w:rPr>
        <w:t xml:space="preserve"> and ATSPPH, it was decided to factor analyse the Internalised Shame Scale (ISS)</w:t>
      </w:r>
      <w:r w:rsidRPr="00091642">
        <w:rPr>
          <w:rFonts w:ascii="Times New Roman" w:eastAsia="Calibri" w:hAnsi="Times New Roman" w:cs="Times New Roman"/>
          <w:sz w:val="24"/>
          <w:szCs w:val="23"/>
        </w:rPr>
        <w:t>: this decision was guided by the need to further investigate whether several items, grouped together</w:t>
      </w:r>
      <w:r w:rsidR="00414EFE"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could help understand the first generation Greek immigrant’s professional psychological help-seeking attitudes. In other words, to examine which aspects of internalised shame could yield information about what makes people have negative attitudes towards help seeking. The factor analysis has shown that six major factors were </w:t>
      </w:r>
      <w:r w:rsidR="00414EFE" w:rsidRPr="00091642">
        <w:rPr>
          <w:rFonts w:ascii="Times New Roman" w:eastAsia="Calibri" w:hAnsi="Times New Roman" w:cs="Times New Roman"/>
          <w:sz w:val="24"/>
          <w:szCs w:val="23"/>
        </w:rPr>
        <w:t>extracted</w:t>
      </w:r>
      <w:r w:rsidRPr="00091642">
        <w:rPr>
          <w:rFonts w:ascii="Times New Roman" w:eastAsia="Calibri" w:hAnsi="Times New Roman" w:cs="Times New Roman"/>
          <w:sz w:val="24"/>
          <w:szCs w:val="23"/>
        </w:rPr>
        <w:t xml:space="preserve"> for the Internalised Shame Scale; three met Guadagnoli </w:t>
      </w:r>
      <w:r w:rsidRPr="00091642">
        <w:rPr>
          <w:rFonts w:ascii="Times New Roman" w:eastAsia="Calibri" w:hAnsi="Times New Roman" w:cs="Times New Roman"/>
          <w:sz w:val="24"/>
          <w:szCs w:val="23"/>
        </w:rPr>
        <w:lastRenderedPageBreak/>
        <w:t>and Velicer’s, as well as Catell’s criteria (Field, 2009), and they were eventually named low self-esteem/shame, inner emptiness and embarrassment. The relationship between the</w:t>
      </w:r>
      <w:r w:rsidR="001A195E" w:rsidRPr="00091642">
        <w:rPr>
          <w:rFonts w:ascii="Times New Roman" w:eastAsia="Calibri" w:hAnsi="Times New Roman" w:cs="Times New Roman"/>
          <w:sz w:val="24"/>
          <w:szCs w:val="23"/>
        </w:rPr>
        <w:t>se</w:t>
      </w:r>
      <w:r w:rsidRPr="00091642">
        <w:rPr>
          <w:rFonts w:ascii="Times New Roman" w:eastAsia="Calibri" w:hAnsi="Times New Roman" w:cs="Times New Roman"/>
          <w:sz w:val="24"/>
          <w:szCs w:val="23"/>
        </w:rPr>
        <w:t xml:space="preserve"> three factors and ATSPPH will be discussed in the part that follows. </w:t>
      </w:r>
    </w:p>
    <w:p w:rsidR="00231AB4" w:rsidRPr="00091642" w:rsidRDefault="00231AB4" w:rsidP="00231AB4">
      <w:pPr>
        <w:jc w:val="both"/>
        <w:rPr>
          <w:rFonts w:ascii="Times New Roman" w:eastAsia="Calibri" w:hAnsi="Times New Roman" w:cs="Times New Roman"/>
          <w:sz w:val="24"/>
          <w:szCs w:val="23"/>
        </w:rPr>
      </w:pPr>
    </w:p>
    <w:p w:rsidR="00F6224E"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One important finding was that the different factors of internalised shame were related to three of the four ATSPPH subscales, generally suggesting that higher levels of internalised shame are linked to a reduced ability to tolerate stigma, reduced interpersonal openness and lower degrees of confidence in mental health professionals. Various factors might have contributed to this finding. Shame is linked with a view of the self as flawed (Trnka, Balcar and Kuska, 2011), and despite its beneficial role, it can lead to self-destructive patterns of behaviour that people employ to cope with it, which include distancing themselves from social relationships</w:t>
      </w:r>
      <w:r w:rsidR="001A195E" w:rsidRPr="00091642">
        <w:rPr>
          <w:rFonts w:ascii="Times New Roman" w:eastAsia="Calibri" w:hAnsi="Times New Roman" w:cs="Times New Roman"/>
          <w:sz w:val="24"/>
          <w:szCs w:val="23"/>
        </w:rPr>
        <w:t>, and having a negative attitude towards seeking professional psychological help</w:t>
      </w:r>
      <w:r w:rsidRPr="00091642">
        <w:rPr>
          <w:rFonts w:ascii="Times New Roman" w:eastAsia="Calibri" w:hAnsi="Times New Roman" w:cs="Times New Roman"/>
          <w:sz w:val="24"/>
          <w:szCs w:val="23"/>
        </w:rPr>
        <w:t>. This can escalate to more harmful behaviours such as self-harming and substance misuse (Trnka, Balcar and Kuska, 2011). Seeking help for emotional problems is, therefore, quite essential, and where this need cannot be satisfied by the support network of the individual, professional help can be crucial. Despite it being a universal phenomenon, the experience of shame (Yamawaki, 2007), as well as the way in which it is processed and expressed, varies amongst different societies (Scherer and Wallbut, 1994, cited in Trnka, Balcar and Kuska, 2011). Because of this, it seems important that further exploration of shame’s relation to ATSPPH takes place in general, but also for specific immigrant groups.</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 </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The results of the reg</w:t>
      </w:r>
      <w:r w:rsidR="00F6224E" w:rsidRPr="00091642">
        <w:rPr>
          <w:rFonts w:ascii="Times New Roman" w:eastAsia="Calibri" w:hAnsi="Times New Roman" w:cs="Times New Roman"/>
          <w:sz w:val="24"/>
          <w:szCs w:val="23"/>
        </w:rPr>
        <w:t xml:space="preserve">ression analysis of this study </w:t>
      </w:r>
      <w:r w:rsidRPr="00091642">
        <w:rPr>
          <w:rFonts w:ascii="Times New Roman" w:eastAsia="Calibri" w:hAnsi="Times New Roman" w:cs="Times New Roman"/>
          <w:sz w:val="24"/>
          <w:szCs w:val="23"/>
        </w:rPr>
        <w:t>did not report a significantly important effect between internalised shame (and the three factors specifically) and ATSPPH, but this finding might have been linked to the fact that most of the participants of this study scored fairly low on the Internalised Shame Scale, so the range of the results might have therefore not been wide enough to allow significant predictions; further issues with the Internalised Shame Scale will be discussed in the limitation section.</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i/>
          <w:sz w:val="24"/>
          <w:szCs w:val="23"/>
          <w:u w:val="single"/>
        </w:rPr>
      </w:pPr>
      <w:r w:rsidRPr="00091642">
        <w:rPr>
          <w:rFonts w:ascii="Times New Roman" w:eastAsia="Calibri" w:hAnsi="Times New Roman" w:cs="Times New Roman"/>
          <w:i/>
          <w:sz w:val="24"/>
          <w:szCs w:val="23"/>
          <w:u w:val="single"/>
        </w:rPr>
        <w:t>Acculturation and ATSPPH</w:t>
      </w:r>
    </w:p>
    <w:p w:rsidR="0093354F"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Contrary to the hypothesis, higher levels of immersion to the British society were not correlated with more positive attitudes towards seeking professional psychological help. This result was puzzling given the previous research that suggested that there is a </w:t>
      </w:r>
      <w:r w:rsidR="0093354F" w:rsidRPr="00091642">
        <w:rPr>
          <w:rFonts w:ascii="Times New Roman" w:eastAsia="Calibri" w:hAnsi="Times New Roman" w:cs="Times New Roman"/>
          <w:sz w:val="24"/>
          <w:szCs w:val="23"/>
        </w:rPr>
        <w:t>significant relation between</w:t>
      </w:r>
      <w:r w:rsidRPr="00091642">
        <w:rPr>
          <w:rFonts w:ascii="Times New Roman" w:eastAsia="Calibri" w:hAnsi="Times New Roman" w:cs="Times New Roman"/>
          <w:sz w:val="24"/>
          <w:szCs w:val="23"/>
        </w:rPr>
        <w:t xml:space="preserve"> acculturation and ATSPPH (for example Baello and Mori, 2007; Hamid Simmonds and Bowles, 2009). Specifically, previous studies have described acculturation </w:t>
      </w:r>
      <w:r w:rsidRPr="00091642">
        <w:rPr>
          <w:rFonts w:ascii="Times New Roman" w:eastAsia="Calibri" w:hAnsi="Times New Roman" w:cs="Times New Roman"/>
          <w:sz w:val="24"/>
          <w:szCs w:val="23"/>
        </w:rPr>
        <w:lastRenderedPageBreak/>
        <w:t xml:space="preserve">levels as a significant factor explaining the variation in help-seeking attitudes among immigrant populations (Bagourdi and Vaisman-Tzachor, 2010). A possible explanation for this discrepancy could be the use of Stephenson’s Multigroup Acculturation Scale (Stephenson, 2000) that consists of two subscales, one measuring the levels of immersion in the dominant society, and one in the ethnic society. </w:t>
      </w:r>
    </w:p>
    <w:p w:rsidR="0093354F" w:rsidRPr="00091642" w:rsidRDefault="0093354F"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According to Berry’s acculturation model, however, people who leave their culture of origin to settle in a new society employ one of four strategies depending on the level of immersion in the society of settlement: these strategies are integration (where both cultures are integrated and elements of both are maintained), assimilation (where the individual immerses into the culture of settlement), separation (where the acculturating person maintains elements of their culture of origin), and marginalisation, in which the individual abandons the values of their ethnic society but at the same time does not adapt aspects of the society of settlement (Berry, 1997). Stephenson’s acculturation scale, however, examines either end of the continuum (i.e. the degree to which the person immerses into the society of settlement, or into the society of origin) but is not concerned with the specific strategies that people employ. </w:t>
      </w:r>
    </w:p>
    <w:p w:rsidR="00231AB4" w:rsidRPr="00091642" w:rsidRDefault="00231AB4" w:rsidP="00231AB4">
      <w:pPr>
        <w:jc w:val="both"/>
        <w:rPr>
          <w:rFonts w:ascii="Times New Roman" w:eastAsia="Calibri" w:hAnsi="Times New Roman" w:cs="Times New Roman"/>
          <w:sz w:val="24"/>
          <w:szCs w:val="23"/>
        </w:rPr>
      </w:pPr>
    </w:p>
    <w:p w:rsidR="0093354F"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By looking at the mean scores of the two respective subscales of Stephenson’s Multigroup Acculturation scale, it becomes clear that the participants of this sample scored similarly on both of the scales (with the mean scores for each of the subscales being almost equal), scoring considerably high on both of the subscales of the SMAS, suggesting an acculturation strategy that resembles what Berry would describe as “integration”. </w:t>
      </w:r>
    </w:p>
    <w:p w:rsidR="0093354F" w:rsidRPr="00091642" w:rsidRDefault="0093354F" w:rsidP="00231AB4">
      <w:pPr>
        <w:jc w:val="both"/>
        <w:rPr>
          <w:rFonts w:ascii="Times New Roman" w:eastAsia="Calibri" w:hAnsi="Times New Roman" w:cs="Times New Roman"/>
          <w:sz w:val="24"/>
          <w:szCs w:val="23"/>
        </w:rPr>
      </w:pPr>
    </w:p>
    <w:p w:rsidR="001A195E"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Another possible explanation for these results is that the scale assesses the behavioural aspect of acculturation, for example the language(s) spoken, the choice of food etc, as opposed to the values (Kim, 2007). Nevertheless, this result is consistent with research that studied the relationship between acculturation and ATSPPH among a</w:t>
      </w:r>
      <w:r w:rsidR="00F6224E" w:rsidRPr="00091642">
        <w:rPr>
          <w:rFonts w:ascii="Times New Roman" w:eastAsia="Calibri" w:hAnsi="Times New Roman" w:cs="Times New Roman"/>
          <w:sz w:val="24"/>
          <w:szCs w:val="23"/>
        </w:rPr>
        <w:t xml:space="preserve"> sample of Greek Americans: that</w:t>
      </w:r>
      <w:r w:rsidRPr="00091642">
        <w:rPr>
          <w:rFonts w:ascii="Times New Roman" w:eastAsia="Calibri" w:hAnsi="Times New Roman" w:cs="Times New Roman"/>
          <w:sz w:val="24"/>
          <w:szCs w:val="23"/>
        </w:rPr>
        <w:t xml:space="preserve"> study</w:t>
      </w:r>
      <w:r w:rsidR="00F6224E" w:rsidRPr="00091642">
        <w:rPr>
          <w:rFonts w:ascii="Times New Roman" w:eastAsia="Calibri" w:hAnsi="Times New Roman" w:cs="Times New Roman"/>
          <w:sz w:val="24"/>
          <w:szCs w:val="23"/>
        </w:rPr>
        <w:t xml:space="preserve"> also</w:t>
      </w:r>
      <w:r w:rsidRPr="00091642">
        <w:rPr>
          <w:rFonts w:ascii="Times New Roman" w:eastAsia="Calibri" w:hAnsi="Times New Roman" w:cs="Times New Roman"/>
          <w:sz w:val="24"/>
          <w:szCs w:val="23"/>
        </w:rPr>
        <w:t xml:space="preserve"> did not report a significant relationship between the levels of acculturation and ATSPPH (Bagourdi and Vaisman-Tzachor, 2010).</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 </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summary, the factors that were significantly related with ATSPPH were age, gender, year of living in the United Kingdom, past experiences of therapy, social stigma and the embarrassment factor of internalised shame. These predictor variables were entered into the hierarchical regression analysis, the results of which will be discussed in the part that follows.</w:t>
      </w: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4"/>
          <w:szCs w:val="23"/>
          <w:u w:val="single"/>
        </w:rPr>
        <w:lastRenderedPageBreak/>
        <w:t>4.1.3 Hierarchical Regression Analysis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The third part of the analysis involved carrying out a hierarchical multiple regr</w:t>
      </w:r>
      <w:r w:rsidR="008B5AAD" w:rsidRPr="00091642">
        <w:rPr>
          <w:rFonts w:ascii="Times New Roman" w:eastAsia="Calibri" w:hAnsi="Times New Roman" w:cs="Times New Roman"/>
          <w:sz w:val="24"/>
          <w:szCs w:val="23"/>
        </w:rPr>
        <w:t>ession analysis to test the</w:t>
      </w:r>
      <w:r w:rsidRPr="00091642">
        <w:rPr>
          <w:rFonts w:ascii="Times New Roman" w:eastAsia="Calibri" w:hAnsi="Times New Roman" w:cs="Times New Roman"/>
          <w:sz w:val="24"/>
          <w:szCs w:val="23"/>
        </w:rPr>
        <w:t xml:space="preserve"> hypotheses, with a view to bringing more clarity to the attitudes towards seeking professional psychological help of the first-generation Greek immigrants living in the United Kingdom. In the first step of the hierarchical regression analysis, the roles of age, gender and past experiences of therapy were examined. </w:t>
      </w:r>
    </w:p>
    <w:p w:rsidR="00231AB4" w:rsidRPr="00091642" w:rsidRDefault="00231AB4" w:rsidP="00231AB4">
      <w:pPr>
        <w:jc w:val="both"/>
        <w:rPr>
          <w:rFonts w:ascii="Times New Roman" w:eastAsia="Calibri" w:hAnsi="Times New Roman" w:cs="Times New Roman"/>
          <w:b/>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Despite the results of the bivariate correlational analysis suggesting that age (and specifically the age group 25-34) and gender were significantly related to the attitudes towards seeking professional psychological help of the first generation immigrant sample, the multiple hierarchical regression model did not confirm </w:t>
      </w:r>
      <w:r w:rsidR="00F6224E" w:rsidRPr="00091642">
        <w:rPr>
          <w:rFonts w:ascii="Times New Roman" w:eastAsia="Calibri" w:hAnsi="Times New Roman" w:cs="Times New Roman"/>
          <w:sz w:val="24"/>
          <w:szCs w:val="23"/>
        </w:rPr>
        <w:t>a predictive effect</w:t>
      </w:r>
      <w:r w:rsidR="00ED22DA" w:rsidRPr="00091642">
        <w:rPr>
          <w:rFonts w:ascii="Times New Roman" w:eastAsia="Calibri" w:hAnsi="Times New Roman" w:cs="Times New Roman"/>
          <w:sz w:val="24"/>
          <w:szCs w:val="23"/>
        </w:rPr>
        <w:t xml:space="preserve"> of these factors on ATSPPH</w:t>
      </w:r>
      <w:r w:rsidRPr="00091642">
        <w:rPr>
          <w:rFonts w:ascii="Times New Roman" w:eastAsia="Calibri" w:hAnsi="Times New Roman" w:cs="Times New Roman"/>
          <w:sz w:val="24"/>
          <w:szCs w:val="23"/>
        </w:rPr>
        <w:t>. This outcome suggests that f</w:t>
      </w:r>
      <w:r w:rsidR="008B5AAD" w:rsidRPr="00091642">
        <w:rPr>
          <w:rFonts w:ascii="Times New Roman" w:eastAsia="Calibri" w:hAnsi="Times New Roman" w:cs="Times New Roman"/>
          <w:sz w:val="24"/>
          <w:szCs w:val="23"/>
        </w:rPr>
        <w:t xml:space="preserve">emale gender and younger age are not significant predictors of </w:t>
      </w:r>
      <w:r w:rsidRPr="00091642">
        <w:rPr>
          <w:rFonts w:ascii="Times New Roman" w:eastAsia="Calibri" w:hAnsi="Times New Roman" w:cs="Times New Roman"/>
          <w:sz w:val="24"/>
          <w:szCs w:val="23"/>
        </w:rPr>
        <w:t>attitudes towards seeking professional psychological help of our sample, as hypothesised</w:t>
      </w:r>
      <w:r w:rsidR="008B5AAD" w:rsidRPr="00091642">
        <w:rPr>
          <w:rFonts w:ascii="Times New Roman" w:eastAsia="Calibri" w:hAnsi="Times New Roman" w:cs="Times New Roman"/>
          <w:sz w:val="24"/>
          <w:szCs w:val="23"/>
        </w:rPr>
        <w:t xml:space="preserve"> (H</w:t>
      </w:r>
      <w:r w:rsidR="008B5AAD" w:rsidRPr="00091642">
        <w:rPr>
          <w:rFonts w:ascii="Times New Roman" w:eastAsia="Calibri" w:hAnsi="Times New Roman" w:cs="Times New Roman"/>
          <w:sz w:val="24"/>
          <w:szCs w:val="23"/>
          <w:vertAlign w:val="subscript"/>
        </w:rPr>
        <w:t>1</w:t>
      </w:r>
      <w:r w:rsidR="008B5AAD" w:rsidRPr="00091642">
        <w:rPr>
          <w:rFonts w:ascii="Times New Roman" w:eastAsia="Calibri" w:hAnsi="Times New Roman" w:cs="Times New Roman"/>
          <w:sz w:val="24"/>
          <w:szCs w:val="23"/>
        </w:rPr>
        <w:t xml:space="preserve"> and H</w:t>
      </w:r>
      <w:r w:rsidR="008B5AAD" w:rsidRPr="00091642">
        <w:rPr>
          <w:rFonts w:ascii="Times New Roman" w:eastAsia="Calibri" w:hAnsi="Times New Roman" w:cs="Times New Roman"/>
          <w:sz w:val="24"/>
          <w:szCs w:val="23"/>
          <w:vertAlign w:val="subscript"/>
        </w:rPr>
        <w:t>2</w:t>
      </w:r>
      <w:r w:rsidR="008B5AAD" w:rsidRPr="00091642">
        <w:rPr>
          <w:rFonts w:ascii="Times New Roman" w:eastAsia="Calibri" w:hAnsi="Times New Roman" w:cs="Times New Roman"/>
          <w:sz w:val="24"/>
          <w:szCs w:val="23"/>
        </w:rPr>
        <w:t>), when other variables are considered at the same time.</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regards to gender being a predictor for ATSPPH, this finding is contradictory to findings of previous studies that have shown that gender is a significant predictor, as confirmed by a meta-analysis conducted by Nam and colleagues (Name et al, 2010). The findings of the same meta-analysis, however, revealed that the person’s cultural background had a moderating effect on gender differences in regards to ATSPPH, with “non-Western” ethnicity groups reporting greater gender differences on ATSPPH scores (Nam et al, 2010). In most recent years, in the Greek culture, the gender roles have shifted from the more traditional model of the past, a phenomenon mainly observed in the bigger cities and in younger generations (Bagourdi and Vaisman-Tzachor, 2010), which may be a possible explanation for the non-statistically significant gender influence on ATSPPH as explained by the results of the study.</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regards to age, as described above, results of previous studies have not been consistent about the predictive qualities of age on ATSPPH. Due to the lack of sufficient evidence to suggest the predictive role of age on ATSPPH, and as there has not been any previous studies examining the role of age on ATSPPH in Greek immigrants specifically, to the researcher’s knowledge, this s</w:t>
      </w:r>
      <w:r w:rsidR="00A31119" w:rsidRPr="00091642">
        <w:rPr>
          <w:rFonts w:ascii="Times New Roman" w:eastAsia="Calibri" w:hAnsi="Times New Roman" w:cs="Times New Roman"/>
          <w:sz w:val="24"/>
          <w:szCs w:val="23"/>
        </w:rPr>
        <w:t xml:space="preserve">tudy is limited in simply reporting </w:t>
      </w:r>
      <w:r w:rsidRPr="00091642">
        <w:rPr>
          <w:rFonts w:ascii="Times New Roman" w:eastAsia="Calibri" w:hAnsi="Times New Roman" w:cs="Times New Roman"/>
          <w:sz w:val="24"/>
          <w:szCs w:val="23"/>
        </w:rPr>
        <w:t>the res</w:t>
      </w:r>
      <w:r w:rsidR="00A31119" w:rsidRPr="00091642">
        <w:rPr>
          <w:rFonts w:ascii="Times New Roman" w:eastAsia="Calibri" w:hAnsi="Times New Roman" w:cs="Times New Roman"/>
          <w:sz w:val="24"/>
          <w:szCs w:val="23"/>
        </w:rPr>
        <w:t xml:space="preserve">ults of the regression analysis, which suggested that age is not a significant predictor of ATSPPH when other variables are </w:t>
      </w:r>
      <w:r w:rsidR="00A31119" w:rsidRPr="00091642">
        <w:rPr>
          <w:rFonts w:ascii="Times New Roman" w:eastAsia="Calibri" w:hAnsi="Times New Roman" w:cs="Times New Roman"/>
          <w:sz w:val="24"/>
          <w:szCs w:val="23"/>
        </w:rPr>
        <w:lastRenderedPageBreak/>
        <w:t xml:space="preserve">considered at the </w:t>
      </w:r>
      <w:r w:rsidR="00ED22DA" w:rsidRPr="00091642">
        <w:rPr>
          <w:rFonts w:ascii="Times New Roman" w:eastAsia="Calibri" w:hAnsi="Times New Roman" w:cs="Times New Roman"/>
          <w:sz w:val="24"/>
          <w:szCs w:val="23"/>
        </w:rPr>
        <w:t>same time, and caution is taken</w:t>
      </w:r>
      <w:r w:rsidR="00A31119" w:rsidRPr="00091642">
        <w:rPr>
          <w:rFonts w:ascii="Times New Roman" w:eastAsia="Calibri" w:hAnsi="Times New Roman" w:cs="Times New Roman"/>
          <w:sz w:val="24"/>
          <w:szCs w:val="23"/>
        </w:rPr>
        <w:t xml:space="preserve"> in making any interpretations. </w:t>
      </w:r>
      <w:r w:rsidRPr="00091642">
        <w:rPr>
          <w:rFonts w:ascii="Times New Roman" w:eastAsia="Calibri" w:hAnsi="Times New Roman" w:cs="Times New Roman"/>
          <w:sz w:val="24"/>
          <w:szCs w:val="23"/>
        </w:rPr>
        <w:t xml:space="preserve">Nevertheless, age and gender were included in the final regression model because a combination of the factors age, gender and past experiences of therapy accounted for 22% of the variance of the attitudes towards seeking professional psychological help in the regression model.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Furtherm</w:t>
      </w:r>
      <w:r w:rsidR="00A31119" w:rsidRPr="00091642">
        <w:rPr>
          <w:rFonts w:ascii="Times New Roman" w:eastAsia="Calibri" w:hAnsi="Times New Roman" w:cs="Times New Roman"/>
          <w:sz w:val="24"/>
          <w:szCs w:val="23"/>
        </w:rPr>
        <w:t>ore, the results suggested that</w:t>
      </w:r>
      <w:r w:rsidRPr="00091642">
        <w:rPr>
          <w:rFonts w:ascii="Times New Roman" w:eastAsia="Calibri" w:hAnsi="Times New Roman" w:cs="Times New Roman"/>
          <w:sz w:val="24"/>
          <w:szCs w:val="23"/>
        </w:rPr>
        <w:t xml:space="preserve"> therapy was a significant predictor of attitudes towards seeking professional psychological help. This result confirmed the hypothesis </w:t>
      </w:r>
      <w:r w:rsidR="0094758F" w:rsidRPr="00091642">
        <w:rPr>
          <w:rFonts w:ascii="Times New Roman" w:eastAsia="Calibri" w:hAnsi="Times New Roman" w:cs="Times New Roman"/>
          <w:sz w:val="24"/>
          <w:szCs w:val="23"/>
        </w:rPr>
        <w:t>(H</w:t>
      </w:r>
      <w:r w:rsidR="0094758F" w:rsidRPr="00091642">
        <w:rPr>
          <w:rFonts w:ascii="Times New Roman" w:eastAsia="Calibri" w:hAnsi="Times New Roman" w:cs="Times New Roman"/>
          <w:sz w:val="24"/>
          <w:szCs w:val="23"/>
          <w:vertAlign w:val="subscript"/>
        </w:rPr>
        <w:t>3</w:t>
      </w:r>
      <w:r w:rsidR="0094758F" w:rsidRPr="00091642">
        <w:rPr>
          <w:rFonts w:ascii="Times New Roman" w:eastAsia="Calibri" w:hAnsi="Times New Roman" w:cs="Times New Roman"/>
          <w:sz w:val="24"/>
          <w:szCs w:val="23"/>
        </w:rPr>
        <w:t xml:space="preserve">) </w:t>
      </w:r>
      <w:r w:rsidRPr="00091642">
        <w:rPr>
          <w:rFonts w:ascii="Times New Roman" w:eastAsia="Calibri" w:hAnsi="Times New Roman" w:cs="Times New Roman"/>
          <w:sz w:val="24"/>
          <w:szCs w:val="23"/>
        </w:rPr>
        <w:t xml:space="preserve">that past experiences of therapy will positively predict ATSPPH amongst first generation Greek immigrants living in the UK. This outcome is consistent with the findings from Bagourdi and Vaisman-Tzachor (2010) which suggested a possible relationship between previous experiences of therapy and ATSPPH in a sample of Greek American immigrants, and also with the findings of a study conducted by Kim (2007), which showed that previous counselling experiences were significant predictors of ATSPPH. Past experiences of therapy, especially in </w:t>
      </w:r>
      <w:r w:rsidR="0094758F" w:rsidRPr="00091642">
        <w:rPr>
          <w:rFonts w:ascii="Times New Roman" w:eastAsia="Calibri" w:hAnsi="Times New Roman" w:cs="Times New Roman"/>
          <w:sz w:val="24"/>
          <w:szCs w:val="23"/>
        </w:rPr>
        <w:t>cases in which</w:t>
      </w:r>
      <w:r w:rsidRPr="00091642">
        <w:rPr>
          <w:rFonts w:ascii="Times New Roman" w:eastAsia="Calibri" w:hAnsi="Times New Roman" w:cs="Times New Roman"/>
          <w:sz w:val="24"/>
          <w:szCs w:val="23"/>
        </w:rPr>
        <w:t xml:space="preserve"> the therapeutic outcomes were positive, appear to improve people’s understanding of what therapy is and possibly reduce the levels of stigma attached to it (the fear perhaps of being seen as someone weak because of needing to seek help for emotional difficulties). Another possible explanation for this finding is that having had past experiences of therapy and having seen</w:t>
      </w:r>
      <w:r w:rsidR="00A31119" w:rsidRPr="00091642">
        <w:rPr>
          <w:rFonts w:ascii="Times New Roman" w:eastAsia="Calibri" w:hAnsi="Times New Roman" w:cs="Times New Roman"/>
          <w:sz w:val="24"/>
          <w:szCs w:val="23"/>
        </w:rPr>
        <w:t xml:space="preserve"> the benefits of the results is likely to</w:t>
      </w:r>
      <w:r w:rsidR="00720EDB" w:rsidRPr="00091642">
        <w:rPr>
          <w:rFonts w:ascii="Times New Roman" w:eastAsia="Calibri" w:hAnsi="Times New Roman" w:cs="Times New Roman"/>
          <w:sz w:val="24"/>
          <w:szCs w:val="23"/>
        </w:rPr>
        <w:t xml:space="preserve"> positively influence people</w:t>
      </w:r>
      <w:r w:rsidRPr="00091642">
        <w:rPr>
          <w:rFonts w:ascii="Times New Roman" w:eastAsia="Calibri" w:hAnsi="Times New Roman" w:cs="Times New Roman"/>
          <w:sz w:val="24"/>
          <w:szCs w:val="23"/>
        </w:rPr>
        <w:t>s</w:t>
      </w:r>
      <w:r w:rsidR="00720EDB"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attitudes towards psychological help-seeking for emotional difficulties. Moreover, individuals who have not had past experiences of therapy </w:t>
      </w:r>
      <w:r w:rsidR="003937FC" w:rsidRPr="00091642">
        <w:rPr>
          <w:rFonts w:ascii="Times New Roman" w:eastAsia="Calibri" w:hAnsi="Times New Roman" w:cs="Times New Roman"/>
          <w:sz w:val="24"/>
          <w:szCs w:val="23"/>
        </w:rPr>
        <w:t>may hold assumptions and have f</w:t>
      </w:r>
      <w:r w:rsidRPr="00091642">
        <w:rPr>
          <w:rFonts w:ascii="Times New Roman" w:eastAsia="Calibri" w:hAnsi="Times New Roman" w:cs="Times New Roman"/>
          <w:sz w:val="24"/>
          <w:szCs w:val="23"/>
        </w:rPr>
        <w:t>antasies about therapy that may not necessarily be accurate and may be contributing to negative ATSPPH.</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An alternative explanation can be the attempt of the individual who has engaged in therapy in the past to achieve attitude-behaviour consistency and avoid cognitive</w:t>
      </w:r>
      <w:r w:rsidR="009E7931" w:rsidRPr="00091642">
        <w:rPr>
          <w:rFonts w:ascii="Times New Roman" w:eastAsia="Calibri" w:hAnsi="Times New Roman" w:cs="Times New Roman"/>
          <w:sz w:val="24"/>
          <w:szCs w:val="23"/>
        </w:rPr>
        <w:t xml:space="preserve"> dissonance (Festinger, 1962). In accordance</w:t>
      </w:r>
      <w:r w:rsidRPr="00091642">
        <w:rPr>
          <w:rFonts w:ascii="Times New Roman" w:eastAsia="Calibri" w:hAnsi="Times New Roman" w:cs="Times New Roman"/>
          <w:sz w:val="24"/>
          <w:szCs w:val="23"/>
        </w:rPr>
        <w:t xml:space="preserve"> to this theory, people who have engaged in therapy, despite their possible negative beliefs or ideas about therapy, will still report having positive attitudes towards seeking professional psychological help. Nevertheless, assuming that this finding is accurate, it is possible that interaction with people who have experiences of therapy might increase one’s awareness and understanding of what it is, reduce the stigma attached and also the possible shame that the individual may be experiencing.</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 </w:t>
      </w:r>
    </w:p>
    <w:p w:rsidR="002938BC"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Further exploration of the reasons why people who have had experiences of therapy hold more positive attitudes would be helpful in understanding how this impacts on people’s </w:t>
      </w:r>
      <w:r w:rsidRPr="00091642">
        <w:rPr>
          <w:rFonts w:ascii="Times New Roman" w:eastAsia="Calibri" w:hAnsi="Times New Roman" w:cs="Times New Roman"/>
          <w:sz w:val="24"/>
          <w:szCs w:val="23"/>
        </w:rPr>
        <w:lastRenderedPageBreak/>
        <w:t xml:space="preserve">attitudes. Due to the limitations of this study, this has not been explored more in depth; qualitative research would be useful in helping psychologists understand this better. It would also be interesting to explore possible similarities or differences between different ethnic groups and the impact that past therapy has on their ATSPPH, as this would potentially enhance our understanding of the variables associated with the lower numbers of immigrant populations accessing psychological services. </w:t>
      </w:r>
    </w:p>
    <w:p w:rsidR="002938BC" w:rsidRPr="00091642" w:rsidRDefault="002938BC"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Finally, considering the significance of the variance on ATSPPH accounted for by past experiences of therapy within the first generation Greek immigrant group of this study, it seems important that this factor is further explored to understand the reasons why Greek immigrants who have not had experiences of therapy in the past hold more negative attitudes compared to those who have. By advancing our understanding of the reasons linked to less positive attitudes, interventions can be put in place to improve them, in the hope that more positive attitudes will eventually lead to increased willingness to seek psychological help for emotional problems when needed, for example in cases of long-enduring problems that do not improve with time, or in cases where the support network of the individual is not available or sufficient to help them get through their difficulties.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the second step of the hie</w:t>
      </w:r>
      <w:r w:rsidR="001D32C4" w:rsidRPr="00091642">
        <w:rPr>
          <w:rFonts w:ascii="Times New Roman" w:eastAsia="Calibri" w:hAnsi="Times New Roman" w:cs="Times New Roman"/>
          <w:sz w:val="24"/>
          <w:szCs w:val="23"/>
        </w:rPr>
        <w:t xml:space="preserve">rarchical multiple regression, </w:t>
      </w:r>
      <w:r w:rsidRPr="00091642">
        <w:rPr>
          <w:rFonts w:ascii="Times New Roman" w:eastAsia="Calibri" w:hAnsi="Times New Roman" w:cs="Times New Roman"/>
          <w:sz w:val="24"/>
          <w:szCs w:val="23"/>
        </w:rPr>
        <w:t xml:space="preserve">the embarrassment factor of the internalised shame scale and social stigma were entered into the model to assess whether their addition can help better understand the variance in attitudes towards seeking professional psychological help. Contrary to the hypothesis </w:t>
      </w:r>
      <w:r w:rsidR="001D32C4" w:rsidRPr="00091642">
        <w:rPr>
          <w:rFonts w:ascii="Times New Roman" w:eastAsia="Calibri" w:hAnsi="Times New Roman" w:cs="Times New Roman"/>
          <w:sz w:val="24"/>
          <w:szCs w:val="23"/>
        </w:rPr>
        <w:t>(H</w:t>
      </w:r>
      <w:r w:rsidR="001D32C4" w:rsidRPr="00091642">
        <w:rPr>
          <w:rFonts w:ascii="Times New Roman" w:eastAsia="Calibri" w:hAnsi="Times New Roman" w:cs="Times New Roman"/>
          <w:sz w:val="24"/>
          <w:szCs w:val="23"/>
          <w:vertAlign w:val="subscript"/>
        </w:rPr>
        <w:t>5</w:t>
      </w:r>
      <w:r w:rsidR="001D32C4" w:rsidRPr="00091642">
        <w:rPr>
          <w:rFonts w:ascii="Times New Roman" w:eastAsia="Calibri" w:hAnsi="Times New Roman" w:cs="Times New Roman"/>
          <w:sz w:val="24"/>
          <w:szCs w:val="23"/>
        </w:rPr>
        <w:t xml:space="preserve">) </w:t>
      </w:r>
      <w:r w:rsidRPr="00091642">
        <w:rPr>
          <w:rFonts w:ascii="Times New Roman" w:eastAsia="Calibri" w:hAnsi="Times New Roman" w:cs="Times New Roman"/>
          <w:sz w:val="24"/>
          <w:szCs w:val="23"/>
        </w:rPr>
        <w:t>that higher levels of internalised shame will negatively predict ATSPPH, the results did not show any significant impact on the help-seeking attitude</w:t>
      </w:r>
      <w:r w:rsidR="00FA7436" w:rsidRPr="00091642">
        <w:rPr>
          <w:rFonts w:ascii="Times New Roman" w:eastAsia="Calibri" w:hAnsi="Times New Roman" w:cs="Times New Roman"/>
          <w:sz w:val="24"/>
          <w:szCs w:val="23"/>
        </w:rPr>
        <w:t>s of the sample when they were</w:t>
      </w:r>
      <w:r w:rsidRPr="00091642">
        <w:rPr>
          <w:rFonts w:ascii="Times New Roman" w:eastAsia="Calibri" w:hAnsi="Times New Roman" w:cs="Times New Roman"/>
          <w:sz w:val="24"/>
          <w:szCs w:val="23"/>
        </w:rPr>
        <w:t xml:space="preserve"> entered int</w:t>
      </w:r>
      <w:r w:rsidR="00FA7436" w:rsidRPr="00091642">
        <w:rPr>
          <w:rFonts w:ascii="Times New Roman" w:eastAsia="Calibri" w:hAnsi="Times New Roman" w:cs="Times New Roman"/>
          <w:sz w:val="24"/>
          <w:szCs w:val="23"/>
        </w:rPr>
        <w:t>o the regression</w:t>
      </w:r>
      <w:r w:rsidRPr="00091642">
        <w:rPr>
          <w:rFonts w:ascii="Times New Roman" w:eastAsia="Calibri" w:hAnsi="Times New Roman" w:cs="Times New Roman"/>
          <w:sz w:val="24"/>
          <w:szCs w:val="23"/>
        </w:rPr>
        <w:t>. As this was the first study, to the researcher’s knowledge, that examined the role of shame on ATSPPH, and considering the high correlation of the Factors of the Internalised shame that were entered into the correlation analysis with ATSPPH and its subscales, the role of shame on ATSPPH needs to be further explored. This result may be due to methodological limitations that are concerned with the choice of questionnaire. This study is limited in that it has not looked at possible mediation effects: studies examining the role of shame as a possible mediator, for example, might help increase our understanding of what causes negative help-seeking attitudes.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D479DB"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lastRenderedPageBreak/>
        <w:t>T</w:t>
      </w:r>
      <w:r w:rsidR="00231AB4" w:rsidRPr="00091642">
        <w:rPr>
          <w:rFonts w:ascii="Times New Roman" w:eastAsia="Calibri" w:hAnsi="Times New Roman" w:cs="Times New Roman"/>
          <w:sz w:val="24"/>
          <w:szCs w:val="23"/>
        </w:rPr>
        <w:t>he second step of the regression, in which social stigma for receiving psychological help was included, added to the amount of variance explained by the proposed regression model by approximately 18%, bringing the total to about 40%. Social stigma for re</w:t>
      </w:r>
      <w:r w:rsidR="00060C7D" w:rsidRPr="00091642">
        <w:rPr>
          <w:rFonts w:ascii="Times New Roman" w:eastAsia="Calibri" w:hAnsi="Times New Roman" w:cs="Times New Roman"/>
          <w:sz w:val="24"/>
          <w:szCs w:val="23"/>
        </w:rPr>
        <w:t>ceiving psychological help was</w:t>
      </w:r>
      <w:r w:rsidR="00231AB4" w:rsidRPr="00091642">
        <w:rPr>
          <w:rFonts w:ascii="Times New Roman" w:eastAsia="Calibri" w:hAnsi="Times New Roman" w:cs="Times New Roman"/>
          <w:sz w:val="24"/>
          <w:szCs w:val="23"/>
        </w:rPr>
        <w:t xml:space="preserve"> a significant predictor of help-seeking attitudes in this study. This finding is consistent with previous research that showed the negative impact of social stigma to attitudes towards seeking psychological help (Vogel, Wade and Hackler, 2007; Shea and Yeh, 2008). </w:t>
      </w:r>
    </w:p>
    <w:p w:rsidR="00231AB4" w:rsidRPr="00091642" w:rsidRDefault="00231AB4" w:rsidP="00231AB4">
      <w:pPr>
        <w:jc w:val="both"/>
        <w:rPr>
          <w:rFonts w:ascii="Times New Roman" w:eastAsia="Calibri" w:hAnsi="Times New Roman" w:cs="Times New Roman"/>
          <w:sz w:val="24"/>
          <w:szCs w:val="23"/>
        </w:rPr>
      </w:pPr>
    </w:p>
    <w:p w:rsidR="002938BC"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In addition, the results suggested that stigma is a stronger predictor of ATSPPH compared to therapy and have further supported the hypothesis </w:t>
      </w:r>
      <w:r w:rsidR="00060C7D" w:rsidRPr="00091642">
        <w:rPr>
          <w:rFonts w:ascii="Times New Roman" w:eastAsia="Calibri" w:hAnsi="Times New Roman" w:cs="Times New Roman"/>
          <w:sz w:val="24"/>
          <w:szCs w:val="23"/>
        </w:rPr>
        <w:t>(H</w:t>
      </w:r>
      <w:r w:rsidR="00060C7D" w:rsidRPr="00091642">
        <w:rPr>
          <w:rFonts w:ascii="Times New Roman" w:eastAsia="Calibri" w:hAnsi="Times New Roman" w:cs="Times New Roman"/>
          <w:sz w:val="24"/>
          <w:szCs w:val="23"/>
          <w:vertAlign w:val="subscript"/>
        </w:rPr>
        <w:t>6</w:t>
      </w:r>
      <w:r w:rsidR="00060C7D" w:rsidRPr="00091642">
        <w:rPr>
          <w:rFonts w:ascii="Times New Roman" w:eastAsia="Calibri" w:hAnsi="Times New Roman" w:cs="Times New Roman"/>
          <w:sz w:val="24"/>
          <w:szCs w:val="23"/>
        </w:rPr>
        <w:t xml:space="preserve">) </w:t>
      </w:r>
      <w:r w:rsidRPr="00091642">
        <w:rPr>
          <w:rFonts w:ascii="Times New Roman" w:eastAsia="Calibri" w:hAnsi="Times New Roman" w:cs="Times New Roman"/>
          <w:sz w:val="24"/>
          <w:szCs w:val="23"/>
        </w:rPr>
        <w:t xml:space="preserve">that greater </w:t>
      </w:r>
      <w:r w:rsidR="00060C7D" w:rsidRPr="00091642">
        <w:rPr>
          <w:rFonts w:ascii="Times New Roman" w:eastAsia="Calibri" w:hAnsi="Times New Roman" w:cs="Times New Roman"/>
          <w:sz w:val="24"/>
          <w:szCs w:val="23"/>
        </w:rPr>
        <w:t>social</w:t>
      </w:r>
      <w:r w:rsidRPr="00091642">
        <w:rPr>
          <w:rFonts w:ascii="Times New Roman" w:eastAsia="Calibri" w:hAnsi="Times New Roman" w:cs="Times New Roman"/>
          <w:sz w:val="24"/>
          <w:szCs w:val="23"/>
        </w:rPr>
        <w:t xml:space="preserve"> stigma perceptions will negatively predict ATSPPH above and beyond the effects of all the other predictors (namely age, gender, past experiences of therapy, acculturation and internalised shame). Stigma is associated with the perception that the person who seeks help for emotional difficulties is socially undesirable (Shea and Yeh, 2008). Different </w:t>
      </w:r>
      <w:r w:rsidR="00812CCB" w:rsidRPr="00091642">
        <w:rPr>
          <w:rFonts w:ascii="Times New Roman" w:eastAsia="Calibri" w:hAnsi="Times New Roman" w:cs="Times New Roman"/>
          <w:sz w:val="24"/>
          <w:szCs w:val="23"/>
        </w:rPr>
        <w:t>reasons may be linked to people</w:t>
      </w:r>
      <w:r w:rsidRPr="00091642">
        <w:rPr>
          <w:rFonts w:ascii="Times New Roman" w:eastAsia="Calibri" w:hAnsi="Times New Roman" w:cs="Times New Roman"/>
          <w:sz w:val="24"/>
          <w:szCs w:val="23"/>
        </w:rPr>
        <w:t>s</w:t>
      </w:r>
      <w:r w:rsidR="00812CCB"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stigma, </w:t>
      </w:r>
      <w:r w:rsidR="003937FC" w:rsidRPr="00091642">
        <w:rPr>
          <w:rFonts w:ascii="Times New Roman" w:eastAsia="Calibri" w:hAnsi="Times New Roman" w:cs="Times New Roman"/>
          <w:sz w:val="24"/>
          <w:szCs w:val="23"/>
        </w:rPr>
        <w:t>including peoples’ understanding of the</w:t>
      </w:r>
      <w:r w:rsidRPr="00091642">
        <w:rPr>
          <w:rFonts w:ascii="Times New Roman" w:eastAsia="Calibri" w:hAnsi="Times New Roman" w:cs="Times New Roman"/>
          <w:sz w:val="24"/>
          <w:szCs w:val="23"/>
        </w:rPr>
        <w:t xml:space="preserve"> aetiol</w:t>
      </w:r>
      <w:r w:rsidR="003937FC" w:rsidRPr="00091642">
        <w:rPr>
          <w:rFonts w:ascii="Times New Roman" w:eastAsia="Calibri" w:hAnsi="Times New Roman" w:cs="Times New Roman"/>
          <w:sz w:val="24"/>
          <w:szCs w:val="23"/>
        </w:rPr>
        <w:t>ogy of the mental health problems</w:t>
      </w:r>
      <w:r w:rsidRPr="00091642">
        <w:rPr>
          <w:rFonts w:ascii="Times New Roman" w:eastAsia="Calibri" w:hAnsi="Times New Roman" w:cs="Times New Roman"/>
          <w:sz w:val="24"/>
          <w:szCs w:val="23"/>
        </w:rPr>
        <w:t xml:space="preserve"> (Komiya, Good and Sherrod, 2000), or issues related to the belief that the person is unable to cope with their difficulties and requires the input of a professional. </w:t>
      </w:r>
    </w:p>
    <w:p w:rsidR="002938BC" w:rsidRPr="00091642" w:rsidRDefault="002938BC"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According to Vogel, Wade and Hackler, </w:t>
      </w:r>
      <w:r w:rsidR="004927C6"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2007), people who have more negative attitudes towards seeking counselling will be less willing to seek counselling. Considering the importance of stigma in predicting the attitudes towards seeking professional psychological help of the first generation Greek immigrants of this study’s sample (and also other immigrant samples), it is crucial that interventions are put </w:t>
      </w:r>
      <w:r w:rsidR="003937FC" w:rsidRPr="00091642">
        <w:rPr>
          <w:rFonts w:ascii="Times New Roman" w:eastAsia="Calibri" w:hAnsi="Times New Roman" w:cs="Times New Roman"/>
          <w:sz w:val="24"/>
          <w:szCs w:val="23"/>
        </w:rPr>
        <w:t>in place with a view to increasing</w:t>
      </w:r>
      <w:r w:rsidRPr="00091642">
        <w:rPr>
          <w:rFonts w:ascii="Times New Roman" w:eastAsia="Calibri" w:hAnsi="Times New Roman" w:cs="Times New Roman"/>
          <w:sz w:val="24"/>
          <w:szCs w:val="23"/>
        </w:rPr>
        <w:t xml:space="preserve"> awareness in regards to</w:t>
      </w:r>
      <w:r w:rsidR="003937FC" w:rsidRPr="00091642">
        <w:rPr>
          <w:rFonts w:ascii="Times New Roman" w:eastAsia="Calibri" w:hAnsi="Times New Roman" w:cs="Times New Roman"/>
          <w:sz w:val="24"/>
          <w:szCs w:val="23"/>
        </w:rPr>
        <w:t xml:space="preserve"> mental health issues and reducing</w:t>
      </w:r>
      <w:r w:rsidRPr="00091642">
        <w:rPr>
          <w:rFonts w:ascii="Times New Roman" w:eastAsia="Calibri" w:hAnsi="Times New Roman" w:cs="Times New Roman"/>
          <w:sz w:val="24"/>
          <w:szCs w:val="23"/>
        </w:rPr>
        <w:t xml:space="preserve"> the negative perceptions held by people about those who seek psychological input for mental health issues. This will be discussed in more detail at a later section.</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To reiterate, the results of this study suggested that positive attitudes towards seeking professional psychological help were significantly related to younger age, female gender, fewer years of living in the United Kingdom and past experiences of therapy, as well as lower levels of social stigma for receiving psychological help and lower levels of the embarrassment factor of the Internalised Shame Scale. When entered into the regression analysis, however, only past experiences of therapy and lower degrees of social stigma were significant predictors of attitudes towards seeking professional psychological help.  </w:t>
      </w:r>
      <w:r w:rsidRPr="00091642">
        <w:rPr>
          <w:rFonts w:ascii="Times New Roman" w:eastAsia="Calibri" w:hAnsi="Times New Roman" w:cs="Times New Roman"/>
          <w:sz w:val="24"/>
          <w:szCs w:val="23"/>
        </w:rPr>
        <w:lastRenderedPageBreak/>
        <w:t>Nevertheless, a combination of therapy with social stigma helps provide a good understanding of the participants’ attitudes towards professional help-seeking. Stigma was the most significant of the predictors of the help-seeking attitudes of the first generation Greek immigrants living in the United Kingdom that formed the sample of this study.</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According to the Theory of Reasoned Action (Fishbein and Ajzen, 1975, cited in Ajzen and Fishbein, 1980) and various other theories that try to conceptualise what leads individuals to behave in a certain manner, attitudes towards the behaviour itself, combined with other factors (that vary depending on the model, and that include the personality of the person, normative beliefs etc) can predict the behaviour that the person would employ. While some models argue for a direct prediction (for example, the Composite Attitude-Behaviour Model by Eagly and Chaiken, 1998), others hypothesise a more indirect effect of attitudes on behaviours; these models suggest that attitudes influence the person’s behavioural intention, which in turn leads to the behaviour (for example, the Theories of Reasoned Action and Planned Behaviour respectively, by Fishbein and Ajzen, 1975).  Despite the differences, all the models agree that attitudes towards something will contribute to the behaviour employed. Subsequently, more positive attitudes towards seeking professional psychological help may be linked to an increase</w:t>
      </w:r>
      <w:r w:rsidR="003937FC" w:rsidRPr="00091642">
        <w:rPr>
          <w:rFonts w:ascii="Times New Roman" w:eastAsia="Calibri" w:hAnsi="Times New Roman" w:cs="Times New Roman"/>
          <w:sz w:val="24"/>
          <w:szCs w:val="23"/>
        </w:rPr>
        <w:t>d</w:t>
      </w:r>
      <w:r w:rsidRPr="00091642">
        <w:rPr>
          <w:rFonts w:ascii="Times New Roman" w:eastAsia="Calibri" w:hAnsi="Times New Roman" w:cs="Times New Roman"/>
          <w:sz w:val="24"/>
          <w:szCs w:val="23"/>
        </w:rPr>
        <w:t xml:space="preserve"> likelihood that an individual will seek help for psychological matters if they needed to.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 study conducted by Vogel, Wade and Hackler (2007) suggested that psychological help-seeking attitudes, as influenced by other factors such as stigma,</w:t>
      </w:r>
      <w:r w:rsidR="00307795" w:rsidRPr="00091642">
        <w:rPr>
          <w:rFonts w:ascii="Times New Roman" w:eastAsia="Calibri" w:hAnsi="Times New Roman" w:cs="Times New Roman"/>
          <w:sz w:val="24"/>
          <w:szCs w:val="23"/>
        </w:rPr>
        <w:t xml:space="preserve"> predicted willingness to seek c</w:t>
      </w:r>
      <w:r w:rsidRPr="00091642">
        <w:rPr>
          <w:rFonts w:ascii="Times New Roman" w:eastAsia="Calibri" w:hAnsi="Times New Roman" w:cs="Times New Roman"/>
          <w:sz w:val="24"/>
          <w:szCs w:val="23"/>
        </w:rPr>
        <w:t xml:space="preserve">ounselling in a sample of American students. The current research did not extend to examine a possible link between attitudes towards seeking professional psychological help and willingness in the population of Greek immigrants living in the United Kingdom; such a mediation model would potentially add to the existing knowledge of the relationship between help-seeking attitudes and willingness to seek psychological help among this population. Nevertheless, it is the first study that examined the psychological help-seeking attitudes of Greek immigrant populations in the United Kingdom, and one of the very few studies that has examined the attitudes of Greek people living in other multi-cultural environments in general. </w:t>
      </w:r>
    </w:p>
    <w:p w:rsidR="003937FC" w:rsidRPr="00091642" w:rsidRDefault="003937FC"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8"/>
          <w:szCs w:val="27"/>
        </w:rPr>
      </w:pPr>
      <w:r w:rsidRPr="00091642">
        <w:rPr>
          <w:rFonts w:ascii="Times New Roman" w:eastAsia="Calibri" w:hAnsi="Times New Roman" w:cs="Times New Roman"/>
          <w:sz w:val="24"/>
          <w:szCs w:val="23"/>
        </w:rPr>
        <w:t xml:space="preserve">A qualitative </w:t>
      </w:r>
      <w:r w:rsidR="003937FC" w:rsidRPr="00091642">
        <w:rPr>
          <w:rFonts w:ascii="Times New Roman" w:eastAsia="Calibri" w:hAnsi="Times New Roman" w:cs="Times New Roman"/>
          <w:sz w:val="24"/>
          <w:szCs w:val="23"/>
        </w:rPr>
        <w:t>study</w:t>
      </w:r>
      <w:r w:rsidRPr="00091642">
        <w:rPr>
          <w:rFonts w:ascii="Times New Roman" w:eastAsia="Calibri" w:hAnsi="Times New Roman" w:cs="Times New Roman"/>
          <w:sz w:val="24"/>
          <w:szCs w:val="23"/>
        </w:rPr>
        <w:t xml:space="preserve"> conducted by Evergeti (2006) showed that the Greek immigrant populations seem to keep psychological problems and distress within the in-group and appear to rely on families and friends, support network, the church and the local communities for </w:t>
      </w:r>
      <w:r w:rsidRPr="00091642">
        <w:rPr>
          <w:rFonts w:ascii="Times New Roman" w:eastAsia="Calibri" w:hAnsi="Times New Roman" w:cs="Times New Roman"/>
          <w:sz w:val="24"/>
          <w:szCs w:val="23"/>
        </w:rPr>
        <w:lastRenderedPageBreak/>
        <w:t>emotional support. A question remains, however, as to what happens to the individuals who are not part of the community, or who have moved to the United Kingdom or elsewhere for various reasons that include economical ones, who have not got a strong family or friend network. Furthermore, what happens to the individuals suffering from persistent mental health problems that cannot be resolved with the support of the family, friends, the church or the community?</w:t>
      </w:r>
    </w:p>
    <w:p w:rsidR="00307795" w:rsidRPr="00091642" w:rsidRDefault="00307795" w:rsidP="00231AB4">
      <w:pPr>
        <w:jc w:val="both"/>
        <w:rPr>
          <w:rFonts w:ascii="Times New Roman" w:eastAsia="Calibri" w:hAnsi="Times New Roman" w:cs="Times New Roman"/>
          <w:sz w:val="24"/>
          <w:szCs w:val="23"/>
        </w:rPr>
      </w:pPr>
    </w:p>
    <w:p w:rsidR="00B835A8" w:rsidRPr="00091642" w:rsidRDefault="00B835A8" w:rsidP="00B835A8">
      <w:pPr>
        <w:jc w:val="both"/>
        <w:rPr>
          <w:rFonts w:ascii="Times New Roman" w:hAnsi="Times New Roman" w:cs="Times New Roman"/>
          <w:b/>
          <w:sz w:val="24"/>
          <w:szCs w:val="27"/>
          <w:u w:val="single"/>
        </w:rPr>
      </w:pPr>
      <w:r w:rsidRPr="00091642">
        <w:rPr>
          <w:rFonts w:ascii="Times New Roman" w:hAnsi="Times New Roman" w:cs="Times New Roman"/>
          <w:b/>
          <w:sz w:val="24"/>
          <w:szCs w:val="27"/>
          <w:u w:val="single"/>
        </w:rPr>
        <w:t>4.1.4 Reflective practice</w:t>
      </w:r>
    </w:p>
    <w:p w:rsidR="00B835A8" w:rsidRPr="00091642" w:rsidRDefault="00B835A8" w:rsidP="00B835A8">
      <w:pPr>
        <w:jc w:val="both"/>
        <w:rPr>
          <w:rFonts w:ascii="Times New Roman" w:hAnsi="Times New Roman" w:cs="Times New Roman"/>
          <w:b/>
          <w:sz w:val="24"/>
          <w:szCs w:val="27"/>
          <w:u w:val="single"/>
        </w:rPr>
      </w:pPr>
    </w:p>
    <w:p w:rsidR="00B835A8" w:rsidRPr="00091642" w:rsidRDefault="00B835A8" w:rsidP="00B835A8">
      <w:pPr>
        <w:jc w:val="both"/>
        <w:rPr>
          <w:rFonts w:ascii="Times New Roman"/>
          <w:sz w:val="24"/>
          <w:szCs w:val="23"/>
        </w:rPr>
      </w:pPr>
      <w:r w:rsidRPr="00091642">
        <w:rPr>
          <w:rFonts w:ascii="Times New Roman"/>
          <w:sz w:val="24"/>
          <w:szCs w:val="23"/>
        </w:rPr>
        <w:t xml:space="preserve">This research idea originated from my personal experience of seeking professional psychological help.  My own negative attitude towards it when I was told that I had to attend psychological therapy in order to meet the requirements of the professional doctorate in counselling psychology have made me reflect on what may be causing it. Even though I could rationalise the importance of seeking professional psychological help, I have noticed that quite often I would be secretive about it. I wondered what was causing this rather negative attitude at the beginning of the course, and soon realised that shame and stigma were two very important factors. I wondered whether other people who come from a similar culture as mine shared such thoughts, and I realised that in my experiences as a trainee counselling psychologist I have not come across any Greek clients, despite the growing number that has recently moved to the United Kingdom, and the fairly large population of Greeks that pre-existed. This has made me question whether the role of culture is considered in the design of </w:t>
      </w:r>
      <w:r w:rsidR="000939CF" w:rsidRPr="00091642">
        <w:rPr>
          <w:rFonts w:ascii="Times New Roman"/>
          <w:sz w:val="24"/>
          <w:szCs w:val="23"/>
        </w:rPr>
        <w:t>psychological</w:t>
      </w:r>
      <w:r w:rsidRPr="00091642">
        <w:rPr>
          <w:rFonts w:ascii="Times New Roman"/>
          <w:sz w:val="24"/>
          <w:szCs w:val="23"/>
        </w:rPr>
        <w:t xml:space="preserve"> services, and whether the needs of my cultural group are taken into account in order to increase the likelihood that individuals who need to access psychological services have positive attitudes and are willing to do so.</w:t>
      </w:r>
    </w:p>
    <w:p w:rsidR="00B835A8" w:rsidRPr="00091642" w:rsidRDefault="00B835A8" w:rsidP="00B835A8">
      <w:pPr>
        <w:jc w:val="both"/>
        <w:rPr>
          <w:rFonts w:ascii="Times New Roman"/>
          <w:sz w:val="24"/>
          <w:szCs w:val="23"/>
        </w:rPr>
      </w:pPr>
    </w:p>
    <w:p w:rsidR="00231AB4" w:rsidRPr="00091642" w:rsidRDefault="00231AB4" w:rsidP="00231AB4">
      <w:pPr>
        <w:jc w:val="both"/>
        <w:rPr>
          <w:rFonts w:ascii="Times New Roman" w:eastAsia="Calibri" w:hAnsi="Times New Roman" w:cs="Times New Roman"/>
          <w:b/>
          <w:sz w:val="32"/>
          <w:szCs w:val="31"/>
          <w:u w:val="single"/>
        </w:rPr>
      </w:pPr>
      <w:r w:rsidRPr="00091642">
        <w:rPr>
          <w:rFonts w:ascii="Times New Roman" w:eastAsia="Calibri" w:hAnsi="Times New Roman" w:cs="Times New Roman"/>
          <w:b/>
          <w:sz w:val="28"/>
          <w:szCs w:val="23"/>
          <w:u w:val="single"/>
        </w:rPr>
        <w:t xml:space="preserve">4.2 </w:t>
      </w:r>
      <w:r w:rsidRPr="00091642">
        <w:rPr>
          <w:rFonts w:ascii="Times New Roman" w:eastAsia="Calibri" w:hAnsi="Times New Roman" w:cs="Times New Roman"/>
          <w:b/>
          <w:sz w:val="28"/>
          <w:szCs w:val="27"/>
          <w:u w:val="single"/>
        </w:rPr>
        <w:t>Originality of the Study</w:t>
      </w:r>
    </w:p>
    <w:p w:rsidR="00231AB4" w:rsidRPr="00091642" w:rsidRDefault="00231AB4" w:rsidP="00231AB4">
      <w:pPr>
        <w:jc w:val="both"/>
        <w:rPr>
          <w:rFonts w:ascii="Times New Roman" w:eastAsia="Calibri" w:hAnsi="Times New Roman" w:cs="Times New Roman"/>
          <w:sz w:val="24"/>
          <w:szCs w:val="23"/>
        </w:rPr>
      </w:pPr>
    </w:p>
    <w:p w:rsidR="008944EF" w:rsidRPr="00091642" w:rsidRDefault="00231AB4" w:rsidP="007A098C">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The body of research conducted to date that examines factors related to help seeking attitudes has mainly focused on various demographic, cultural and psychological characteristics and their relation to help-seeking attitudes. However, the majority of the research about immigrants’ ATSPPH has focused on Asian and Afro-Caribbean populations. Differences between European cultures in help seeking at</w:t>
      </w:r>
      <w:r w:rsidR="008944EF" w:rsidRPr="00091642">
        <w:rPr>
          <w:rFonts w:ascii="Times New Roman" w:eastAsia="Calibri" w:hAnsi="Times New Roman" w:cs="Times New Roman"/>
          <w:sz w:val="24"/>
          <w:szCs w:val="23"/>
        </w:rPr>
        <w:t>titudes failed to be considered. A</w:t>
      </w:r>
      <w:r w:rsidRPr="00091642">
        <w:rPr>
          <w:rFonts w:ascii="Times New Roman" w:eastAsia="Calibri" w:hAnsi="Times New Roman" w:cs="Times New Roman"/>
          <w:sz w:val="24"/>
          <w:szCs w:val="23"/>
        </w:rPr>
        <w:t>t the same time the growing number of p</w:t>
      </w:r>
      <w:r w:rsidR="008944EF" w:rsidRPr="00091642">
        <w:rPr>
          <w:rFonts w:ascii="Times New Roman" w:eastAsia="Calibri" w:hAnsi="Times New Roman" w:cs="Times New Roman"/>
          <w:sz w:val="24"/>
          <w:szCs w:val="23"/>
        </w:rPr>
        <w:t>eople from European countries imm</w:t>
      </w:r>
      <w:r w:rsidRPr="00091642">
        <w:rPr>
          <w:rFonts w:ascii="Times New Roman" w:eastAsia="Calibri" w:hAnsi="Times New Roman" w:cs="Times New Roman"/>
          <w:sz w:val="24"/>
          <w:szCs w:val="23"/>
        </w:rPr>
        <w:t xml:space="preserve">igrating to </w:t>
      </w:r>
      <w:r w:rsidR="00686357" w:rsidRPr="00091642">
        <w:rPr>
          <w:rFonts w:ascii="Times New Roman" w:eastAsia="Calibri" w:hAnsi="Times New Roman" w:cs="Times New Roman"/>
          <w:sz w:val="24"/>
          <w:szCs w:val="23"/>
        </w:rPr>
        <w:t>the United Kingdom</w:t>
      </w:r>
      <w:r w:rsidR="00B90515" w:rsidRPr="00091642">
        <w:rPr>
          <w:rFonts w:ascii="Times New Roman" w:eastAsia="Calibri" w:hAnsi="Times New Roman" w:cs="Times New Roman"/>
          <w:sz w:val="24"/>
          <w:szCs w:val="23"/>
        </w:rPr>
        <w:t xml:space="preserve"> </w:t>
      </w:r>
      <w:r w:rsidR="007A098C" w:rsidRPr="00091642">
        <w:rPr>
          <w:rFonts w:ascii="Times New Roman" w:eastAsia="Calibri" w:hAnsi="Times New Roman" w:cs="Times New Roman"/>
          <w:sz w:val="24"/>
          <w:szCs w:val="23"/>
        </w:rPr>
        <w:lastRenderedPageBreak/>
        <w:t>has increased significant</w:t>
      </w:r>
      <w:r w:rsidRPr="00091642">
        <w:rPr>
          <w:rFonts w:ascii="Times New Roman" w:eastAsia="Calibri" w:hAnsi="Times New Roman" w:cs="Times New Roman"/>
          <w:sz w:val="24"/>
          <w:szCs w:val="23"/>
        </w:rPr>
        <w:t xml:space="preserve">ly in </w:t>
      </w:r>
      <w:r w:rsidR="008944EF" w:rsidRPr="00091642">
        <w:rPr>
          <w:rFonts w:ascii="Times New Roman" w:eastAsia="Calibri" w:hAnsi="Times New Roman" w:cs="Times New Roman"/>
          <w:sz w:val="24"/>
          <w:szCs w:val="23"/>
        </w:rPr>
        <w:t xml:space="preserve">the last ten </w:t>
      </w:r>
      <w:r w:rsidRPr="00091642">
        <w:rPr>
          <w:rFonts w:ascii="Times New Roman" w:eastAsia="Calibri" w:hAnsi="Times New Roman" w:cs="Times New Roman"/>
          <w:sz w:val="24"/>
          <w:szCs w:val="23"/>
        </w:rPr>
        <w:t>years</w:t>
      </w:r>
      <w:r w:rsidR="008944EF" w:rsidRPr="00091642">
        <w:rPr>
          <w:rFonts w:ascii="Times New Roman" w:eastAsia="Calibri" w:hAnsi="Times New Roman" w:cs="Times New Roman"/>
          <w:sz w:val="24"/>
          <w:szCs w:val="23"/>
        </w:rPr>
        <w:t xml:space="preserve">, </w:t>
      </w:r>
      <w:r w:rsidR="008944EF" w:rsidRPr="00091642">
        <w:rPr>
          <w:rFonts w:ascii="Times New Roman" w:hAnsi="Times New Roman" w:cs="Times New Roman"/>
          <w:sz w:val="24"/>
          <w:szCs w:val="23"/>
        </w:rPr>
        <w:t xml:space="preserve">according to the Migration Statistic Quarterly report provided by the National Statistics (Statistical Bulletin, 27 November, 2014). According to the same report, the </w:t>
      </w:r>
      <w:r w:rsidR="00A32545" w:rsidRPr="00091642">
        <w:rPr>
          <w:rFonts w:ascii="Times New Roman" w:hAnsi="Times New Roman" w:cs="Times New Roman"/>
          <w:sz w:val="24"/>
          <w:szCs w:val="23"/>
        </w:rPr>
        <w:t xml:space="preserve">number of </w:t>
      </w:r>
      <w:r w:rsidR="008944EF" w:rsidRPr="00091642">
        <w:rPr>
          <w:rFonts w:ascii="Times New Roman" w:hAnsi="Times New Roman" w:cs="Times New Roman"/>
          <w:sz w:val="24"/>
          <w:szCs w:val="23"/>
        </w:rPr>
        <w:t xml:space="preserve">EU citizens </w:t>
      </w:r>
      <w:r w:rsidR="00A32545" w:rsidRPr="00091642">
        <w:rPr>
          <w:rFonts w:ascii="Times New Roman" w:hAnsi="Times New Roman" w:cs="Times New Roman"/>
          <w:sz w:val="24"/>
          <w:szCs w:val="23"/>
        </w:rPr>
        <w:t xml:space="preserve">that </w:t>
      </w:r>
      <w:r w:rsidR="008944EF" w:rsidRPr="00091642">
        <w:rPr>
          <w:rFonts w:ascii="Times New Roman" w:hAnsi="Times New Roman" w:cs="Times New Roman"/>
          <w:sz w:val="24"/>
          <w:szCs w:val="23"/>
        </w:rPr>
        <w:t>immigrated to the United Kingdom i</w:t>
      </w:r>
      <w:r w:rsidR="00A32545" w:rsidRPr="00091642">
        <w:rPr>
          <w:rFonts w:ascii="Times New Roman" w:hAnsi="Times New Roman" w:cs="Times New Roman"/>
          <w:sz w:val="24"/>
          <w:szCs w:val="23"/>
        </w:rPr>
        <w:t>n the year ending June 2014 was</w:t>
      </w:r>
      <w:r w:rsidR="008944EF" w:rsidRPr="00091642">
        <w:rPr>
          <w:rFonts w:ascii="Times New Roman" w:hAnsi="Times New Roman" w:cs="Times New Roman"/>
          <w:sz w:val="24"/>
          <w:szCs w:val="23"/>
        </w:rPr>
        <w:t xml:space="preserve"> doubled (32000 in year ending June 2014, compared to 18000 in the previous year), a statistically significant increase (Statistical Bulletin, 27 November, 2014). </w:t>
      </w:r>
    </w:p>
    <w:p w:rsidR="008944EF" w:rsidRPr="00091642" w:rsidRDefault="008944EF" w:rsidP="007A098C">
      <w:pPr>
        <w:jc w:val="both"/>
        <w:rPr>
          <w:rFonts w:ascii="Times New Roman" w:eastAsia="Calibri" w:hAnsi="Times New Roman" w:cs="Times New Roman"/>
          <w:sz w:val="24"/>
          <w:szCs w:val="23"/>
        </w:rPr>
      </w:pPr>
    </w:p>
    <w:p w:rsidR="007A098C" w:rsidRPr="00091642" w:rsidRDefault="007A098C" w:rsidP="007A098C">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This research is one of the few to have studied ATSPPH, not only of Greek immigrant populations, but also of European minorities living in Anglophone countries in general. For the purposes of this study, theory related to ATSPPH, developed through research from mainly Asian and Afro-Caribbean populations living in Anglophone Western countries was applied to a European sample (Greek immigrants) with a view to expanding the understanding of the factors linked to seeking psychological help and enhancing insights of which factors are more associated with negative ATSSPH amongst this population. </w:t>
      </w:r>
    </w:p>
    <w:p w:rsidR="007A098C" w:rsidRPr="00091642" w:rsidRDefault="007A098C"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Furthermore, only a small percentage of people who suffer from mental health problems end up seeking professional psychological help (Ang, Lim and Tan, 2004) for emotional difficulties. This gap in the research calls for a need for studies to take place to further examine immigrants’ ATSPPH, and specifically, to further study and understand the factors that influence European immigrant groups’ ATSPPH. Considering the close relationship of attitudes and behaviours</w:t>
      </w:r>
      <w:r w:rsidRPr="00091642">
        <w:rPr>
          <w:rFonts w:ascii="Calibri" w:eastAsia="Calibri" w:hAnsi="Times New Roman" w:cs="Times New Roman"/>
          <w:szCs w:val="21"/>
        </w:rPr>
        <w:t xml:space="preserve"> (</w:t>
      </w:r>
      <w:r w:rsidRPr="00091642">
        <w:rPr>
          <w:rFonts w:ascii="Times New Roman" w:eastAsia="Calibri" w:hAnsi="Times New Roman" w:cs="Times New Roman"/>
          <w:sz w:val="24"/>
          <w:szCs w:val="23"/>
        </w:rPr>
        <w:t>Ajzen, 2005), it is very likely that help-seeking attitudes will influence, or even predict</w:t>
      </w:r>
      <w:r w:rsidR="003937FC"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 person’s willingness to seek professional psychological help.</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This research has achieved what it set out to do to the extent that it has provided an initial model of understanding the professional psychological help-seeking attitudes of the first generation Greek immigrants residing in the United Kingdom. The originality of this study lies in the fact that a new set of variables were examined in combination to deepen the understanding on the factors that contribute to people having negative attitudes towards seeking professional psychological help. Specifically, this research’s original and substantial contribution to knowledge was found in the combination of </w:t>
      </w:r>
      <w:r w:rsidR="003937FC" w:rsidRPr="00091642">
        <w:rPr>
          <w:rFonts w:ascii="Times New Roman" w:eastAsia="Calibri" w:hAnsi="Times New Roman" w:cs="Times New Roman"/>
          <w:sz w:val="24"/>
          <w:szCs w:val="23"/>
        </w:rPr>
        <w:t xml:space="preserve">demographic and psychological </w:t>
      </w:r>
      <w:r w:rsidRPr="00091642">
        <w:rPr>
          <w:rFonts w:ascii="Times New Roman" w:eastAsia="Calibri" w:hAnsi="Times New Roman" w:cs="Times New Roman"/>
          <w:sz w:val="24"/>
          <w:szCs w:val="23"/>
        </w:rPr>
        <w:t>factors</w:t>
      </w:r>
      <w:r w:rsidR="003937FC" w:rsidRPr="00091642">
        <w:rPr>
          <w:rFonts w:ascii="Times New Roman" w:eastAsia="Calibri" w:hAnsi="Times New Roman" w:cs="Times New Roman"/>
          <w:sz w:val="24"/>
          <w:szCs w:val="23"/>
        </w:rPr>
        <w:t>,</w:t>
      </w:r>
      <w:r w:rsidR="007A098C" w:rsidRPr="00091642">
        <w:rPr>
          <w:rFonts w:ascii="Times New Roman" w:eastAsia="Calibri" w:hAnsi="Times New Roman" w:cs="Times New Roman"/>
          <w:sz w:val="24"/>
          <w:szCs w:val="23"/>
        </w:rPr>
        <w:t xml:space="preserve"> namely social</w:t>
      </w:r>
      <w:r w:rsidRPr="00091642">
        <w:rPr>
          <w:rFonts w:ascii="Times New Roman" w:eastAsia="Calibri" w:hAnsi="Times New Roman" w:cs="Times New Roman"/>
          <w:sz w:val="24"/>
          <w:szCs w:val="23"/>
        </w:rPr>
        <w:t xml:space="preserve"> stigma, internalised shame, acculturation, past experiences of therapy, gender and age</w:t>
      </w:r>
      <w:r w:rsidR="003937FC"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and their relationship with ATSPPH. Furthermore, this is the first study to have examined the attitudes of Greek immigrants in the United Kingdom.</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 </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lastRenderedPageBreak/>
        <w:t xml:space="preserve">An extensive search undertaken on one of the biggest psychological databases, Ebsco, has produced many articles related to ATPPSH and the various factors explained above (i.e. </w:t>
      </w:r>
      <w:r w:rsidR="007A098C" w:rsidRPr="00091642">
        <w:rPr>
          <w:rFonts w:ascii="Times New Roman" w:eastAsia="Calibri" w:hAnsi="Times New Roman" w:cs="Times New Roman"/>
          <w:sz w:val="24"/>
          <w:szCs w:val="23"/>
        </w:rPr>
        <w:t>social</w:t>
      </w:r>
      <w:r w:rsidRPr="00091642">
        <w:rPr>
          <w:rFonts w:ascii="Times New Roman" w:eastAsia="Calibri" w:hAnsi="Times New Roman" w:cs="Times New Roman"/>
          <w:sz w:val="24"/>
          <w:szCs w:val="23"/>
        </w:rPr>
        <w:t xml:space="preserve"> stigma, age, gender, past experiences of therapy). Although most of these factors have been established (to varying degrees) to predict ATSPPH in the literature, they have not been </w:t>
      </w:r>
      <w:r w:rsidR="003937FC" w:rsidRPr="00091642">
        <w:rPr>
          <w:rFonts w:ascii="Times New Roman" w:eastAsia="Calibri" w:hAnsi="Times New Roman" w:cs="Times New Roman"/>
          <w:sz w:val="24"/>
          <w:szCs w:val="23"/>
        </w:rPr>
        <w:t>studied together and therefore</w:t>
      </w:r>
      <w:r w:rsidRPr="00091642">
        <w:rPr>
          <w:rFonts w:ascii="Times New Roman" w:eastAsia="Calibri" w:hAnsi="Times New Roman" w:cs="Times New Roman"/>
          <w:sz w:val="24"/>
          <w:szCs w:val="23"/>
        </w:rPr>
        <w:t xml:space="preserve"> there has not been a linking research</w:t>
      </w:r>
      <w:r w:rsidR="003937FC"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as proposed in this study, to date and to the researcher’s knowledge. In addition, internalised shame was further added to the model to explore its role in understanding ATSPPH. Ultimately, this research attempted to test the validity of the aforementioned factors as predictors of ATSPPH. </w:t>
      </w:r>
    </w:p>
    <w:p w:rsidR="004927C6" w:rsidRPr="00091642" w:rsidRDefault="004927C6"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To sum up, this research confirms the findings of past studies that have pointed out the predictive role of s</w:t>
      </w:r>
      <w:r w:rsidR="004927C6" w:rsidRPr="00091642">
        <w:rPr>
          <w:rFonts w:ascii="Times New Roman" w:eastAsia="Calibri" w:hAnsi="Times New Roman" w:cs="Times New Roman"/>
          <w:sz w:val="24"/>
          <w:szCs w:val="23"/>
        </w:rPr>
        <w:t>ocial s</w:t>
      </w:r>
      <w:r w:rsidRPr="00091642">
        <w:rPr>
          <w:rFonts w:ascii="Times New Roman" w:eastAsia="Calibri" w:hAnsi="Times New Roman" w:cs="Times New Roman"/>
          <w:sz w:val="24"/>
          <w:szCs w:val="23"/>
        </w:rPr>
        <w:t>tigma and past experiences of therapy on ATSPPH. Furthermore, the significant correlation of internalised shame with ATSPPH that was found in this study advances the existing empirical literature of the factors affecting people’s help-seeking attitudes, and possibly the intentions to seek help when needed, although this study has not extended to examine this. The implications of the findings of the study, as well as its relevance to the field of Counselling Psychology will be discussed in the part that follows.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b/>
          <w:sz w:val="28"/>
          <w:szCs w:val="27"/>
          <w:u w:val="single"/>
        </w:rPr>
      </w:pPr>
      <w:r w:rsidRPr="00091642">
        <w:rPr>
          <w:rFonts w:ascii="Times New Roman" w:eastAsia="Calibri" w:hAnsi="Times New Roman" w:cs="Times New Roman"/>
          <w:b/>
          <w:sz w:val="28"/>
          <w:szCs w:val="27"/>
          <w:u w:val="single"/>
        </w:rPr>
        <w:t>4.3 Implication of the Findings of the Study and Relevance to Counselling Psychology</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eastAsia="Calibri" w:hAnsi="Times New Roman" w:cs="Times New Roman"/>
          <w:sz w:val="24"/>
          <w:szCs w:val="23"/>
        </w:rPr>
        <w:t xml:space="preserve">The findings of the current study contribute to the existing body of research in that they add to the knowledge of Greek immigrants </w:t>
      </w:r>
      <w:r w:rsidR="00046F40" w:rsidRPr="00091642">
        <w:rPr>
          <w:rFonts w:ascii="Times New Roman" w:eastAsia="Calibri" w:hAnsi="Times New Roman" w:cs="Times New Roman"/>
          <w:sz w:val="24"/>
          <w:szCs w:val="23"/>
        </w:rPr>
        <w:t>in</w:t>
      </w:r>
      <w:r w:rsidR="00DD5945" w:rsidRPr="00091642">
        <w:rPr>
          <w:rFonts w:ascii="Times New Roman" w:eastAsia="Calibri" w:hAnsi="Times New Roman" w:cs="Times New Roman"/>
          <w:sz w:val="24"/>
          <w:szCs w:val="23"/>
        </w:rPr>
        <w:t xml:space="preserve"> the United Kingdom</w:t>
      </w:r>
      <w:r w:rsidR="00046F40" w:rsidRPr="00091642">
        <w:rPr>
          <w:rFonts w:ascii="Times New Roman" w:eastAsia="Calibri" w:hAnsi="Times New Roman" w:cs="Times New Roman"/>
          <w:sz w:val="24"/>
          <w:szCs w:val="23"/>
        </w:rPr>
        <w:t xml:space="preserve"> </w:t>
      </w:r>
      <w:r w:rsidRPr="00091642">
        <w:rPr>
          <w:rFonts w:ascii="Times New Roman" w:eastAsia="Calibri" w:hAnsi="Times New Roman" w:cs="Times New Roman"/>
          <w:sz w:val="24"/>
          <w:szCs w:val="23"/>
        </w:rPr>
        <w:t>and their ATSPPH. Moreover, the findings of the study make a contribution to the literature concerned with the factors related to the attitudes towards seeking professional psychological help.</w:t>
      </w:r>
      <w:r w:rsidRPr="00091642">
        <w:rPr>
          <w:rFonts w:ascii="Times New Roman" w:hAnsi="Times New Roman" w:cs="Times New Roman"/>
          <w:sz w:val="24"/>
          <w:szCs w:val="23"/>
        </w:rPr>
        <w:t xml:space="preserve"> This research is relevant to the area of psychology concerned with cross-cultural issues (cross-cultural psychology). In places such as the United Kingdom, cross-cultural counselling is a very common form of psychological therapy (Williams and Justice, 2007). It is expected that studying ATSPPH in countries where people from various ethnic minorities reside will inform our understanding of counselling psychology and question the utility of a more “Western European” or “Western”, as described in literature, model of counselling (Shea and Yeh, 2008).</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It is possible that by introducing a more appropriate model or approach of counselling, the ATSSPH of people who share certain cultural characteristics could improve, resulting in an increase on the number of people who seek psychological help for mental health problems. Making psychological services accessible an</w:t>
      </w:r>
      <w:r w:rsidR="003937FC" w:rsidRPr="00091642">
        <w:rPr>
          <w:rFonts w:ascii="Times New Roman" w:hAnsi="Times New Roman" w:cs="Times New Roman"/>
          <w:sz w:val="24"/>
          <w:szCs w:val="23"/>
        </w:rPr>
        <w:t>d relevant to specific cultures</w:t>
      </w:r>
      <w:r w:rsidRPr="00091642">
        <w:rPr>
          <w:rFonts w:ascii="Times New Roman" w:hAnsi="Times New Roman" w:cs="Times New Roman"/>
          <w:sz w:val="24"/>
          <w:szCs w:val="23"/>
        </w:rPr>
        <w:t xml:space="preserve"> as well as understanding cultural factors related to the problems faced by potential clients’ attitudes to counselling are crucial. The practical implications of the results include providing the right form of psychological services and understanding to clients from different cultural backgrounds.</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eastAsia="Calibri" w:hAnsi="Times New Roman" w:cs="Times New Roman"/>
          <w:sz w:val="24"/>
          <w:szCs w:val="23"/>
        </w:rPr>
        <w:t>The results of this study suggested that women are more positive in their attitudes towards seeking professional psychological help in comparison to men, and specifically they appear to have more confidence in mental health professional</w:t>
      </w:r>
      <w:r w:rsidR="003937FC" w:rsidRPr="00091642">
        <w:rPr>
          <w:rFonts w:ascii="Times New Roman" w:eastAsia="Calibri" w:hAnsi="Times New Roman" w:cs="Times New Roman"/>
          <w:sz w:val="24"/>
          <w:szCs w:val="23"/>
        </w:rPr>
        <w:t>s</w:t>
      </w:r>
      <w:r w:rsidRPr="00091642">
        <w:rPr>
          <w:rFonts w:ascii="Times New Roman" w:eastAsia="Calibri" w:hAnsi="Times New Roman" w:cs="Times New Roman"/>
          <w:sz w:val="24"/>
          <w:szCs w:val="23"/>
        </w:rPr>
        <w:t xml:space="preserve"> and also to be more able to recognise the need to seek psychological help when needed. Aiming to increase people's confidence in mental health practitioners might potentially help improve their attitudes and possibly their willingness to seek help. Such interventions can help reduce the gender differences. Furthermore, </w:t>
      </w:r>
      <w:r w:rsidR="00AC2493" w:rsidRPr="00091642">
        <w:rPr>
          <w:rFonts w:ascii="Times New Roman" w:eastAsia="Calibri" w:hAnsi="Times New Roman" w:cs="Times New Roman"/>
          <w:sz w:val="24"/>
          <w:szCs w:val="23"/>
        </w:rPr>
        <w:t>understanding the factors that contribute to</w:t>
      </w:r>
      <w:r w:rsidRPr="00091642">
        <w:rPr>
          <w:rFonts w:ascii="Times New Roman" w:eastAsia="Calibri" w:hAnsi="Times New Roman" w:cs="Times New Roman"/>
          <w:sz w:val="24"/>
          <w:szCs w:val="23"/>
        </w:rPr>
        <w:t xml:space="preserve"> women’s ability to recognise the need for psychological help can help us understand the barriers that men face, and can potentially help us improve their help seeking attitudes. </w:t>
      </w:r>
      <w:r w:rsidR="00FC2AC2" w:rsidRPr="00091642">
        <w:rPr>
          <w:rFonts w:ascii="Times New Roman" w:hAnsi="Times New Roman" w:cs="Times New Roman"/>
          <w:sz w:val="24"/>
          <w:szCs w:val="23"/>
        </w:rPr>
        <w:t>For example,</w:t>
      </w:r>
      <w:r w:rsidR="007D7636" w:rsidRPr="00091642">
        <w:rPr>
          <w:rFonts w:ascii="Times New Roman" w:hAnsi="Times New Roman" w:cs="Times New Roman"/>
          <w:sz w:val="24"/>
          <w:szCs w:val="23"/>
        </w:rPr>
        <w:t xml:space="preserve"> a study by Levant et al (1998, cited in Berger et al, 2005)</w:t>
      </w:r>
      <w:r w:rsidR="00FC2AC2" w:rsidRPr="00091642">
        <w:rPr>
          <w:rFonts w:ascii="Times New Roman" w:hAnsi="Times New Roman" w:cs="Times New Roman"/>
          <w:sz w:val="24"/>
          <w:szCs w:val="23"/>
        </w:rPr>
        <w:t xml:space="preserve"> suggested that it is likely that men </w:t>
      </w:r>
      <w:r w:rsidR="00C5144B" w:rsidRPr="00091642">
        <w:rPr>
          <w:rFonts w:ascii="Times New Roman" w:hAnsi="Times New Roman" w:cs="Times New Roman"/>
          <w:sz w:val="24"/>
          <w:szCs w:val="23"/>
        </w:rPr>
        <w:t>will possibly</w:t>
      </w:r>
      <w:r w:rsidRPr="00091642">
        <w:rPr>
          <w:rFonts w:ascii="Times New Roman" w:hAnsi="Times New Roman" w:cs="Times New Roman"/>
          <w:sz w:val="24"/>
          <w:szCs w:val="23"/>
        </w:rPr>
        <w:t xml:space="preserve"> </w:t>
      </w:r>
      <w:r w:rsidR="00F2012F" w:rsidRPr="00091642">
        <w:rPr>
          <w:rFonts w:ascii="Times New Roman" w:hAnsi="Times New Roman" w:cs="Times New Roman"/>
          <w:sz w:val="24"/>
          <w:szCs w:val="23"/>
        </w:rPr>
        <w:t xml:space="preserve">respond better to </w:t>
      </w:r>
      <w:r w:rsidRPr="00091642">
        <w:rPr>
          <w:rFonts w:ascii="Times New Roman" w:hAnsi="Times New Roman" w:cs="Times New Roman"/>
          <w:sz w:val="24"/>
          <w:szCs w:val="23"/>
        </w:rPr>
        <w:t xml:space="preserve">therapy </w:t>
      </w:r>
      <w:r w:rsidR="00B63161" w:rsidRPr="00091642">
        <w:rPr>
          <w:rFonts w:ascii="Times New Roman" w:hAnsi="Times New Roman" w:cs="Times New Roman"/>
          <w:sz w:val="24"/>
          <w:szCs w:val="23"/>
        </w:rPr>
        <w:t xml:space="preserve">that is </w:t>
      </w:r>
      <w:r w:rsidRPr="00091642">
        <w:rPr>
          <w:rFonts w:ascii="Times New Roman" w:hAnsi="Times New Roman" w:cs="Times New Roman"/>
          <w:sz w:val="24"/>
          <w:szCs w:val="23"/>
        </w:rPr>
        <w:t xml:space="preserve">focused </w:t>
      </w:r>
      <w:r w:rsidR="00B63161" w:rsidRPr="00091642">
        <w:rPr>
          <w:rFonts w:ascii="Times New Roman" w:hAnsi="Times New Roman" w:cs="Times New Roman"/>
          <w:sz w:val="24"/>
          <w:szCs w:val="23"/>
        </w:rPr>
        <w:t xml:space="preserve">more </w:t>
      </w:r>
      <w:r w:rsidRPr="00091642">
        <w:rPr>
          <w:rFonts w:ascii="Times New Roman" w:hAnsi="Times New Roman" w:cs="Times New Roman"/>
          <w:sz w:val="24"/>
          <w:szCs w:val="23"/>
        </w:rPr>
        <w:t>on thinking, s</w:t>
      </w:r>
      <w:r w:rsidR="007D7636" w:rsidRPr="00091642">
        <w:rPr>
          <w:rFonts w:ascii="Times New Roman" w:hAnsi="Times New Roman" w:cs="Times New Roman"/>
          <w:sz w:val="24"/>
          <w:szCs w:val="23"/>
        </w:rPr>
        <w:t>uch as CBT, instead of feeling</w:t>
      </w:r>
      <w:r w:rsidRPr="00091642">
        <w:rPr>
          <w:rFonts w:ascii="Times New Roman" w:hAnsi="Times New Roman" w:cs="Times New Roman"/>
          <w:sz w:val="24"/>
          <w:szCs w:val="23"/>
        </w:rPr>
        <w:t>. Also, changing the description of the service provided could attract a higher number of men who seek professional psychological help (Robertson and Fitzerald, 1992, cited in Berger et al, 2005).</w:t>
      </w:r>
    </w:p>
    <w:p w:rsidR="00231AB4" w:rsidRPr="00091642" w:rsidRDefault="00231AB4" w:rsidP="00231AB4">
      <w:pPr>
        <w:jc w:val="both"/>
        <w:rPr>
          <w:rFonts w:ascii="Times New Roman" w:hAnsi="Times New Roman" w:cs="Times New Roman"/>
          <w:sz w:val="24"/>
          <w:szCs w:val="23"/>
        </w:rPr>
      </w:pPr>
    </w:p>
    <w:p w:rsidR="00231AB4" w:rsidRPr="00091642" w:rsidRDefault="00751921"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addition</w:t>
      </w:r>
      <w:r w:rsidR="00231AB4" w:rsidRPr="00091642">
        <w:rPr>
          <w:rFonts w:ascii="Times New Roman" w:eastAsia="Calibri" w:hAnsi="Times New Roman" w:cs="Times New Roman"/>
          <w:sz w:val="24"/>
          <w:szCs w:val="23"/>
        </w:rPr>
        <w:t>, psychoeducation can help people understand more about mental health, its causes and its symptoms. For example, there is evidence to suggest that when the symptoms that the person was experiencing were explained to them, they were then normalised, which may in turn lead to a reduction of self-stigma (Vogel, Wade and Hackler, 2007) and possibly shame related to seeking help.</w:t>
      </w:r>
      <w:r w:rsidR="004749E9" w:rsidRPr="00091642">
        <w:rPr>
          <w:rFonts w:ascii="Times New Roman" w:eastAsia="Calibri" w:hAnsi="Times New Roman" w:cs="Times New Roman"/>
          <w:sz w:val="24"/>
          <w:szCs w:val="23"/>
        </w:rPr>
        <w:t xml:space="preserve"> One way to achieve this would be introducing mental health education in school and educational curricula.</w:t>
      </w:r>
      <w:r w:rsidR="00231AB4" w:rsidRPr="00091642">
        <w:rPr>
          <w:rFonts w:ascii="Times New Roman" w:eastAsia="Calibri" w:hAnsi="Times New Roman" w:cs="Times New Roman"/>
          <w:sz w:val="24"/>
          <w:szCs w:val="23"/>
        </w:rPr>
        <w:t xml:space="preserve"> </w:t>
      </w:r>
    </w:p>
    <w:p w:rsidR="004749E9" w:rsidRPr="00091642" w:rsidRDefault="004749E9" w:rsidP="00231AB4">
      <w:pPr>
        <w:jc w:val="both"/>
        <w:rPr>
          <w:rFonts w:ascii="Times New Roman" w:eastAsia="Calibri" w:hAnsi="Times New Roman" w:cs="Times New Roman"/>
          <w:sz w:val="24"/>
          <w:szCs w:val="23"/>
        </w:rPr>
      </w:pPr>
    </w:p>
    <w:p w:rsidR="00231AB4" w:rsidRPr="00091642" w:rsidRDefault="00CA1EE0" w:rsidP="00231AB4">
      <w:pPr>
        <w:jc w:val="both"/>
        <w:rPr>
          <w:rFonts w:ascii="Times New Roman" w:hAnsi="Times New Roman" w:cs="Times New Roman"/>
          <w:sz w:val="24"/>
          <w:szCs w:val="23"/>
        </w:rPr>
      </w:pPr>
      <w:r w:rsidRPr="00091642">
        <w:rPr>
          <w:rFonts w:ascii="Times New Roman" w:hAnsi="Times New Roman" w:cs="Times New Roman"/>
          <w:sz w:val="24"/>
          <w:szCs w:val="23"/>
        </w:rPr>
        <w:t>Moreover, i</w:t>
      </w:r>
      <w:r w:rsidR="00231AB4" w:rsidRPr="00091642">
        <w:rPr>
          <w:rFonts w:ascii="Times New Roman" w:hAnsi="Times New Roman" w:cs="Times New Roman"/>
          <w:sz w:val="24"/>
          <w:szCs w:val="23"/>
        </w:rPr>
        <w:t xml:space="preserve">n order for Counselling Psychologists to be able to respond to the needs of a growing Greek immigrant population living in the United Kingdom, it is important to consider the acculturation style of the individuals they are working with, and the difficulties </w:t>
      </w:r>
      <w:r w:rsidR="00231AB4" w:rsidRPr="00091642">
        <w:rPr>
          <w:rFonts w:ascii="Times New Roman" w:hAnsi="Times New Roman" w:cs="Times New Roman"/>
          <w:sz w:val="24"/>
          <w:szCs w:val="23"/>
        </w:rPr>
        <w:lastRenderedPageBreak/>
        <w:t xml:space="preserve">that the person may be facing as part of their acculturation process. Additionally, further exploration of the culture of the individual can give an insight into the degree to which the person’s family and community are an important part of their identity. </w:t>
      </w:r>
      <w:r w:rsidRPr="00091642">
        <w:rPr>
          <w:rFonts w:ascii="Times New Roman" w:hAnsi="Times New Roman" w:cs="Times New Roman"/>
          <w:sz w:val="24"/>
          <w:szCs w:val="23"/>
        </w:rPr>
        <w:t>This</w:t>
      </w:r>
      <w:r w:rsidR="00231AB4" w:rsidRPr="00091642">
        <w:rPr>
          <w:rFonts w:ascii="Times New Roman" w:hAnsi="Times New Roman" w:cs="Times New Roman"/>
          <w:sz w:val="24"/>
          <w:szCs w:val="23"/>
        </w:rPr>
        <w:t xml:space="preserve"> can lead to the development of interventions that are respectful of, and more relevant to, the person’s culture. </w:t>
      </w:r>
      <w:r w:rsidRPr="00091642">
        <w:rPr>
          <w:rFonts w:ascii="Times New Roman" w:hAnsi="Times New Roman" w:cs="Times New Roman"/>
          <w:sz w:val="24"/>
          <w:szCs w:val="23"/>
        </w:rPr>
        <w:t xml:space="preserve">As Counselling Psychologists, it is important to explore different cultural styles of coping that may involve the social network of the individual (Papadaki, Bagourdi and Papadopoulos, 2001, cited in Bagourdi and Vaisman-Tzachor, 2010). </w:t>
      </w:r>
      <w:r w:rsidR="00231AB4" w:rsidRPr="00091642">
        <w:rPr>
          <w:rFonts w:ascii="Times New Roman" w:hAnsi="Times New Roman" w:cs="Times New Roman"/>
          <w:sz w:val="24"/>
          <w:szCs w:val="23"/>
        </w:rPr>
        <w:t>Welts (1982 in Bagourdi and Vaisman-Tzachor, 2010) suggested that in order to encourage the participation of Greek Americans in psychological therapy, the therapist ought to unders</w:t>
      </w:r>
      <w:r w:rsidR="00DF3BC6" w:rsidRPr="00091642">
        <w:rPr>
          <w:rFonts w:ascii="Times New Roman" w:hAnsi="Times New Roman" w:cs="Times New Roman"/>
          <w:sz w:val="24"/>
          <w:szCs w:val="23"/>
        </w:rPr>
        <w:t xml:space="preserve">tand the role of the family and </w:t>
      </w:r>
      <w:r w:rsidR="00F549DC" w:rsidRPr="00091642">
        <w:rPr>
          <w:rFonts w:ascii="Times New Roman" w:hAnsi="Times New Roman" w:cs="Times New Roman"/>
          <w:sz w:val="24"/>
          <w:szCs w:val="23"/>
        </w:rPr>
        <w:t>the degree to which they are</w:t>
      </w:r>
      <w:r w:rsidR="00DF3BC6" w:rsidRPr="00091642">
        <w:rPr>
          <w:rFonts w:ascii="Times New Roman" w:hAnsi="Times New Roman" w:cs="Times New Roman"/>
          <w:sz w:val="24"/>
          <w:szCs w:val="23"/>
        </w:rPr>
        <w:t xml:space="preserve"> significan</w:t>
      </w:r>
      <w:r w:rsidR="00F549DC" w:rsidRPr="00091642">
        <w:rPr>
          <w:rFonts w:ascii="Times New Roman" w:hAnsi="Times New Roman" w:cs="Times New Roman"/>
          <w:sz w:val="24"/>
          <w:szCs w:val="23"/>
        </w:rPr>
        <w:t>t</w:t>
      </w:r>
      <w:r w:rsidR="00DF3BC6" w:rsidRPr="00091642">
        <w:rPr>
          <w:rFonts w:ascii="Times New Roman" w:hAnsi="Times New Roman" w:cs="Times New Roman"/>
          <w:sz w:val="24"/>
          <w:szCs w:val="23"/>
        </w:rPr>
        <w:t xml:space="preserve"> to the individual</w:t>
      </w:r>
      <w:r w:rsidR="00231AB4" w:rsidRPr="00091642">
        <w:rPr>
          <w:rFonts w:ascii="Times New Roman" w:hAnsi="Times New Roman" w:cs="Times New Roman"/>
          <w:sz w:val="24"/>
          <w:szCs w:val="23"/>
        </w:rPr>
        <w:t>.</w:t>
      </w:r>
      <w:r w:rsidRPr="00091642">
        <w:rPr>
          <w:rFonts w:ascii="Times New Roman" w:hAnsi="Times New Roman" w:cs="Times New Roman"/>
          <w:sz w:val="24"/>
          <w:szCs w:val="23"/>
        </w:rPr>
        <w:t xml:space="preserve"> In practical terms, this can take the form of teaching coping strategies in which the family and people from the close environment are involved (Shea et al, 2008).</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Research conducted by Vogel, Wade and Hackler (2007) suggested that exposure to public stigma can lead to the internalisation of stigma. One way for Counselling Psychologists to help improve this is through prevention. The results of the current research suggest that past experiences of therapy predict more positive ATSPPH. Interventions such as promoting campaigns in which people who had </w:t>
      </w:r>
      <w:r w:rsidR="00731400" w:rsidRPr="00091642">
        <w:rPr>
          <w:rFonts w:ascii="Times New Roman" w:hAnsi="Times New Roman" w:cs="Times New Roman"/>
          <w:sz w:val="24"/>
          <w:szCs w:val="23"/>
        </w:rPr>
        <w:t xml:space="preserve">received therapy in the </w:t>
      </w:r>
      <w:r w:rsidRPr="00091642">
        <w:rPr>
          <w:rFonts w:ascii="Times New Roman" w:hAnsi="Times New Roman" w:cs="Times New Roman"/>
          <w:sz w:val="24"/>
          <w:szCs w:val="23"/>
        </w:rPr>
        <w:t xml:space="preserve">past (and who also come from the Greek immigrant group) share their experiences with others in an attempt to reduce the stigma related to it can be helpful. Public workshops based in local communities (such as the several Greek communities in the United Kingdom), but also the provision of web-based information and the use of other media (such as the Greek newspapers, or radio) to talk about mental health can help people understand more about mental illness and reduce the stigma attached.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Furthermore, research suggests that the stigma linked to mental illness has been associated with early termination of treatment (Sirey et al, 2001, cited in Vogel, Wade and Hackler, 2007). With respect to clinical practice, counselling psychologists working with Greek immigrants who hol</w:t>
      </w:r>
      <w:r w:rsidR="003937FC" w:rsidRPr="00091642">
        <w:rPr>
          <w:rFonts w:ascii="Times New Roman" w:hAnsi="Times New Roman" w:cs="Times New Roman"/>
          <w:sz w:val="24"/>
          <w:szCs w:val="23"/>
        </w:rPr>
        <w:t>d strong</w:t>
      </w:r>
      <w:r w:rsidRPr="00091642">
        <w:rPr>
          <w:rFonts w:ascii="Times New Roman" w:hAnsi="Times New Roman" w:cs="Times New Roman"/>
          <w:sz w:val="24"/>
          <w:szCs w:val="23"/>
        </w:rPr>
        <w:t xml:space="preserve"> stigmatising perceptions in regards to receiving psychological help should aim to help them learn how to manage and cope with the negative effects of stigma (Vogel, Wade and Hackler, 2007). Such interventions could, for instance, include teaching CBT techniques to challenge relevant thoughts or beliefs in relation to seeking help for mental health issues, and also for having a mental illness (such beliefs could take the form, for example, of “I am mad” or “others will think I am mad”).</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In regards to shame, research suggests that shame in relation to personal difficulties</w:t>
      </w:r>
      <w:r w:rsidR="00B35F83" w:rsidRPr="00091642">
        <w:rPr>
          <w:rFonts w:ascii="Times New Roman" w:hAnsi="Times New Roman" w:cs="Times New Roman"/>
          <w:sz w:val="24"/>
          <w:szCs w:val="23"/>
        </w:rPr>
        <w:t xml:space="preserve"> is reduced</w:t>
      </w:r>
      <w:r w:rsidRPr="00091642">
        <w:rPr>
          <w:rFonts w:ascii="Times New Roman" w:hAnsi="Times New Roman" w:cs="Times New Roman"/>
          <w:sz w:val="24"/>
          <w:szCs w:val="23"/>
        </w:rPr>
        <w:t xml:space="preserve"> when the person has info</w:t>
      </w:r>
      <w:r w:rsidR="00B35F83" w:rsidRPr="00091642">
        <w:rPr>
          <w:rFonts w:ascii="Times New Roman" w:hAnsi="Times New Roman" w:cs="Times New Roman"/>
          <w:sz w:val="24"/>
          <w:szCs w:val="23"/>
        </w:rPr>
        <w:t xml:space="preserve">rmation that suggests that </w:t>
      </w:r>
      <w:r w:rsidRPr="00091642">
        <w:rPr>
          <w:rFonts w:ascii="Times New Roman" w:hAnsi="Times New Roman" w:cs="Times New Roman"/>
          <w:sz w:val="24"/>
          <w:szCs w:val="23"/>
        </w:rPr>
        <w:t xml:space="preserve">their mental health difficulties are not a sign of personal incompetence, that the problems are reversible and also that treatment can help improve their symptoms (Vogel, Wade and Hackler, 2007). Counselling psychologists have an important role to play in promoting the message that experiencing mental health difficulties is a common occurrence that can happen at any time to anyone, and as such is not something shameful. Furthermore, Dearing and Tangney (2011) suggest various techniques that therapists can use to help clients manage their shame: as with any other issue, it is crucial to develop a supportive and empathic therapeutic relationship that would allow the clients to open up about their experiences of shame in relation to their mental health issues. It is also important to help them identify shame in a way that the client </w:t>
      </w:r>
      <w:r w:rsidRPr="00091642">
        <w:rPr>
          <w:rFonts w:ascii="Times New Roman" w:hAnsi="Times New Roman" w:cs="Times New Roman"/>
          <w:i/>
          <w:sz w:val="24"/>
          <w:szCs w:val="23"/>
        </w:rPr>
        <w:t>“experiences dignity in the telling”</w:t>
      </w:r>
      <w:r w:rsidRPr="00091642">
        <w:rPr>
          <w:rFonts w:ascii="Times New Roman" w:hAnsi="Times New Roman" w:cs="Times New Roman"/>
          <w:sz w:val="24"/>
          <w:szCs w:val="23"/>
        </w:rPr>
        <w:t xml:space="preserve"> and does not feel overwhelmed by it. In addition, teaching clients techniques to regulate their experiences of shame in relation to mental health difficulties can be beneficial; such techniques can include self-soothing and self-acceptance, as suggested by acceptance and commitment therapy (Hayes, Strosahl and Wilson, 1999, cited in Dearing and Tangney, 2011). Other techniques include “exploring the exceptions” to challenge beliefs related to mental health problems, an example of which can be “I am a failure”, used in Cognitive Behavioural Therapy tools (Dearing and Tangney, 2011).</w:t>
      </w:r>
    </w:p>
    <w:p w:rsidR="00231AB4" w:rsidRPr="00091642" w:rsidRDefault="00231AB4" w:rsidP="00231AB4">
      <w:pPr>
        <w:jc w:val="both"/>
        <w:rPr>
          <w:rFonts w:ascii="Times New Roman" w:hAnsi="Times New Roman" w:cs="Times New Roman"/>
          <w:sz w:val="24"/>
          <w:szCs w:val="23"/>
        </w:rPr>
      </w:pPr>
    </w:p>
    <w:p w:rsidR="00231AB4" w:rsidRPr="00091642" w:rsidRDefault="008C29E5"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It is important for the therapist to be able to monitor and explore their own </w:t>
      </w:r>
      <w:r w:rsidR="00231AB4" w:rsidRPr="00091642">
        <w:rPr>
          <w:rFonts w:ascii="Times New Roman" w:hAnsi="Times New Roman" w:cs="Times New Roman"/>
          <w:sz w:val="24"/>
          <w:szCs w:val="23"/>
        </w:rPr>
        <w:t>perceptions of mental illness, and also their own feelings of</w:t>
      </w:r>
      <w:r w:rsidR="00B35F83" w:rsidRPr="00091642">
        <w:rPr>
          <w:rFonts w:ascii="Times New Roman" w:hAnsi="Times New Roman" w:cs="Times New Roman"/>
          <w:sz w:val="24"/>
          <w:szCs w:val="23"/>
        </w:rPr>
        <w:t xml:space="preserve"> stigma and</w:t>
      </w:r>
      <w:r w:rsidR="00231AB4" w:rsidRPr="00091642">
        <w:rPr>
          <w:rFonts w:ascii="Times New Roman" w:hAnsi="Times New Roman" w:cs="Times New Roman"/>
          <w:sz w:val="24"/>
          <w:szCs w:val="23"/>
        </w:rPr>
        <w:t xml:space="preserve"> shame that can be evoked in the therapy room</w:t>
      </w:r>
      <w:r w:rsidRPr="00091642">
        <w:rPr>
          <w:rFonts w:ascii="Times New Roman" w:hAnsi="Times New Roman" w:cs="Times New Roman"/>
          <w:sz w:val="24"/>
          <w:szCs w:val="23"/>
        </w:rPr>
        <w:t xml:space="preserve"> (Dearing and Tangney, 2011): personal therapy and supervision, for example can offer place for reflection</w:t>
      </w:r>
      <w:r w:rsidR="00231AB4" w:rsidRPr="00091642">
        <w:rPr>
          <w:rFonts w:ascii="Times New Roman" w:hAnsi="Times New Roman" w:cs="Times New Roman"/>
          <w:sz w:val="24"/>
          <w:szCs w:val="23"/>
        </w:rPr>
        <w:t>. In order for Counselling Psychologists to be able to teach their clients or the general population about mental health and seeking help, they need to first consider their own attitudes towards seeking professional psychological help (Nordt et al, 2006).</w:t>
      </w:r>
      <w:r w:rsidR="00231AB4" w:rsidRPr="00091642">
        <w:rPr>
          <w:rFonts w:ascii="Times New Roman" w:eastAsia="Calibri" w:hAnsi="Times New Roman" w:cs="Times New Roman"/>
          <w:sz w:val="24"/>
          <w:szCs w:val="23"/>
        </w:rPr>
        <w:t xml:space="preserve"> Furthermore it is crucial for mental health practitioners to have sufficient knowledge in regards to mental health in order to increase peoples’ confidence in them: insufficient knowledge could also lead to not providing the best possible care by, for example, excluding the family (Dixon et al, 1995, cited in McFarlane et al, 2003).</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In summary, Counselling Psychologists have an important role to play in identifying the factors related to immigrant populations’ attitudes towards seeking professional psychological help. The knowledge that gender differences exist in regards to ATSPPH, and that past experiences of therapy predict more positive ATSPPH, can be helpful in planning </w:t>
      </w:r>
      <w:r w:rsidRPr="00091642">
        <w:rPr>
          <w:rFonts w:ascii="Times New Roman" w:eastAsia="Calibri" w:hAnsi="Times New Roman" w:cs="Times New Roman"/>
          <w:sz w:val="24"/>
          <w:szCs w:val="23"/>
        </w:rPr>
        <w:lastRenderedPageBreak/>
        <w:t xml:space="preserve">interventions that aim to inform people and help improve their psychological help-seeking attitudes. Furthermore, several interventions can help reduce the levels of </w:t>
      </w:r>
      <w:r w:rsidR="00B35F83" w:rsidRPr="00091642">
        <w:rPr>
          <w:rFonts w:ascii="Times New Roman" w:eastAsia="Calibri" w:hAnsi="Times New Roman" w:cs="Times New Roman"/>
          <w:sz w:val="24"/>
          <w:szCs w:val="23"/>
        </w:rPr>
        <w:t>social</w:t>
      </w:r>
      <w:r w:rsidRPr="00091642">
        <w:rPr>
          <w:rFonts w:ascii="Times New Roman" w:eastAsia="Calibri" w:hAnsi="Times New Roman" w:cs="Times New Roman"/>
          <w:sz w:val="24"/>
          <w:szCs w:val="23"/>
        </w:rPr>
        <w:t xml:space="preserve"> stigma and internalised shame in relation to experiencing mental health difficulties, and also to seeking professional psychological help for them.</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b/>
          <w:sz w:val="28"/>
          <w:szCs w:val="27"/>
          <w:u w:val="single"/>
        </w:rPr>
      </w:pPr>
      <w:r w:rsidRPr="00091642">
        <w:rPr>
          <w:rFonts w:ascii="Times New Roman" w:eastAsia="Calibri" w:hAnsi="Times New Roman" w:cs="Times New Roman"/>
          <w:b/>
          <w:sz w:val="28"/>
          <w:szCs w:val="27"/>
          <w:u w:val="single"/>
        </w:rPr>
        <w:t>4.4 Limitations of the Study</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Several limitations of this study might have hindered the results, and must therefore not be overlooked. These limitations will be discussed in the section that follows.</w:t>
      </w:r>
    </w:p>
    <w:p w:rsidR="00231AB4" w:rsidRPr="00091642" w:rsidRDefault="00231AB4" w:rsidP="00231AB4">
      <w:pPr>
        <w:jc w:val="both"/>
        <w:rPr>
          <w:rFonts w:ascii="Times New Roman" w:eastAsia="Calibri" w:hAnsi="Times New Roman" w:cs="Times New Roman"/>
          <w:b/>
          <w:sz w:val="24"/>
          <w:szCs w:val="23"/>
          <w:u w:val="single"/>
        </w:rPr>
      </w:pP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4"/>
          <w:szCs w:val="23"/>
          <w:u w:val="single"/>
        </w:rPr>
        <w:t>4.4.1 Sample, Recruitment, Role of the Researcher</w:t>
      </w:r>
    </w:p>
    <w:p w:rsidR="00231AB4" w:rsidRPr="00091642" w:rsidRDefault="00231AB4" w:rsidP="00231AB4">
      <w:pPr>
        <w:jc w:val="both"/>
        <w:rPr>
          <w:rFonts w:ascii="Times New Roman" w:eastAsia="Calibri" w:hAnsi="Times New Roman" w:cs="Times New Roman"/>
          <w:b/>
          <w:sz w:val="24"/>
          <w:szCs w:val="23"/>
          <w:u w:val="single"/>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This study is limited in the fact that the participants self-selected. It is likely that the participants who chose to take part in a study that is concerned with ATSPPH are participants who are interested in the topic for personal reasons. This might be due to personal</w:t>
      </w:r>
      <w:r w:rsidR="00B35F83"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present or past mental health difficulties; this may also explain the high number of participants (40 out of the 120 sample) who reported having had past experiences of therapy. It is likely that those who had past experiences of therapy chose to take part in this study because of their pre-existing positive attitudes towards seeking professional psychological help. This further raises the question of the generalizability of</w:t>
      </w:r>
      <w:r w:rsidR="0093354F" w:rsidRPr="00091642">
        <w:rPr>
          <w:rFonts w:ascii="Times New Roman" w:eastAsia="Calibri" w:hAnsi="Times New Roman" w:cs="Times New Roman"/>
          <w:sz w:val="24"/>
          <w:szCs w:val="23"/>
        </w:rPr>
        <w:t xml:space="preserve"> the results of</w:t>
      </w:r>
      <w:r w:rsidRPr="00091642">
        <w:rPr>
          <w:rFonts w:ascii="Times New Roman" w:eastAsia="Calibri" w:hAnsi="Times New Roman" w:cs="Times New Roman"/>
          <w:sz w:val="24"/>
          <w:szCs w:val="23"/>
        </w:rPr>
        <w:t xml:space="preserve"> this study.</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In addition, a limitation of this research is concerned with the underrepresentation of men. The number of men who took part in this study was 46, as opposed to the number of women which was 74. Also 62 of the participants (the vast majority) were aged 25-34; although this is a limitation as the other categories were underrepresented, it is also possible that it reflects the demographics of the existing Greek immigrant population living in </w:t>
      </w:r>
      <w:r w:rsidR="00F25EE7" w:rsidRPr="00091642">
        <w:rPr>
          <w:rFonts w:ascii="Times New Roman" w:eastAsia="Calibri" w:hAnsi="Times New Roman" w:cs="Times New Roman"/>
          <w:sz w:val="24"/>
          <w:szCs w:val="23"/>
        </w:rPr>
        <w:t>the United Kingdom</w:t>
      </w:r>
      <w:r w:rsidRPr="00091642">
        <w:rPr>
          <w:rFonts w:ascii="Times New Roman" w:eastAsia="Calibri" w:hAnsi="Times New Roman" w:cs="Times New Roman"/>
          <w:sz w:val="24"/>
          <w:szCs w:val="23"/>
        </w:rPr>
        <w:t xml:space="preserve">, as formed by the recent economic changes. Moreover, in regards to the age of the participants and the variations in how many years they have resided in </w:t>
      </w:r>
      <w:r w:rsidR="008132F5" w:rsidRPr="00091642">
        <w:rPr>
          <w:rFonts w:ascii="Times New Roman" w:eastAsia="Calibri" w:hAnsi="Times New Roman" w:cs="Times New Roman"/>
          <w:sz w:val="24"/>
          <w:szCs w:val="23"/>
        </w:rPr>
        <w:t>the United Kingdom</w:t>
      </w:r>
      <w:r w:rsidRPr="00091642">
        <w:rPr>
          <w:rFonts w:ascii="Times New Roman" w:eastAsia="Calibri" w:hAnsi="Times New Roman" w:cs="Times New Roman"/>
          <w:sz w:val="24"/>
          <w:szCs w:val="23"/>
        </w:rPr>
        <w:t>, there may be significant differences in that this “Greek immigrant” category includes people who have migrated at different points, possibly following different historical and economical changes, who will therefore be diverse in regards to their subjective experiences of acculturation</w:t>
      </w:r>
      <w:r w:rsidR="005E6A33" w:rsidRPr="00091642">
        <w:rPr>
          <w:rFonts w:ascii="Times New Roman" w:eastAsia="Calibri" w:hAnsi="Times New Roman" w:cs="Times New Roman"/>
          <w:sz w:val="24"/>
          <w:szCs w:val="23"/>
        </w:rPr>
        <w:t>, especially considering that acculturation styles are influenced by the degree to which the host country is open and welcoming</w:t>
      </w:r>
      <w:r w:rsidR="003D64AE" w:rsidRPr="00091642">
        <w:rPr>
          <w:rFonts w:ascii="Times New Roman" w:eastAsia="Calibri" w:hAnsi="Times New Roman" w:cs="Times New Roman"/>
          <w:sz w:val="24"/>
          <w:szCs w:val="23"/>
        </w:rPr>
        <w:t xml:space="preserve"> (Berry, 1991)</w:t>
      </w:r>
      <w:r w:rsidRPr="00091642">
        <w:rPr>
          <w:rFonts w:ascii="Times New Roman" w:eastAsia="Calibri" w:hAnsi="Times New Roman" w:cs="Times New Roman"/>
          <w:sz w:val="24"/>
          <w:szCs w:val="23"/>
        </w:rPr>
        <w:t>.</w:t>
      </w:r>
      <w:r w:rsidR="00DB43C4" w:rsidRPr="00091642">
        <w:rPr>
          <w:rFonts w:ascii="Times New Roman" w:eastAsia="Calibri" w:hAnsi="Times New Roman" w:cs="Times New Roman"/>
          <w:sz w:val="24"/>
          <w:szCs w:val="23"/>
        </w:rPr>
        <w:t xml:space="preserve"> </w:t>
      </w:r>
      <w:r w:rsidR="002316BE" w:rsidRPr="00091642">
        <w:rPr>
          <w:rFonts w:ascii="Times New Roman" w:eastAsia="Calibri" w:hAnsi="Times New Roman" w:cs="Times New Roman"/>
          <w:sz w:val="24"/>
          <w:szCs w:val="23"/>
        </w:rPr>
        <w:t>However</w:t>
      </w:r>
      <w:r w:rsidR="00D95CE5" w:rsidRPr="00091642">
        <w:rPr>
          <w:rFonts w:ascii="Times New Roman" w:eastAsia="Calibri" w:hAnsi="Times New Roman" w:cs="Times New Roman"/>
          <w:sz w:val="24"/>
          <w:szCs w:val="23"/>
        </w:rPr>
        <w:t>,</w:t>
      </w:r>
      <w:r w:rsidR="00DB43C4" w:rsidRPr="00091642">
        <w:rPr>
          <w:rFonts w:ascii="Times New Roman" w:eastAsia="Calibri" w:hAnsi="Times New Roman" w:cs="Times New Roman"/>
          <w:sz w:val="24"/>
          <w:szCs w:val="23"/>
        </w:rPr>
        <w:t xml:space="preserve"> </w:t>
      </w:r>
      <w:r w:rsidR="00867E6D" w:rsidRPr="00091642">
        <w:rPr>
          <w:rFonts w:ascii="Times New Roman" w:eastAsia="Calibri" w:hAnsi="Times New Roman" w:cs="Times New Roman"/>
          <w:sz w:val="24"/>
          <w:szCs w:val="23"/>
        </w:rPr>
        <w:t xml:space="preserve">removal of certain age groups from </w:t>
      </w:r>
      <w:r w:rsidR="00867E6D" w:rsidRPr="00091642">
        <w:rPr>
          <w:rFonts w:ascii="Times New Roman" w:eastAsia="Calibri" w:hAnsi="Times New Roman" w:cs="Times New Roman"/>
          <w:sz w:val="24"/>
          <w:szCs w:val="23"/>
        </w:rPr>
        <w:lastRenderedPageBreak/>
        <w:t>the analysis would have affected the data and findings in the sense that it would have not captured a sample that is representative of the first generation Greek immigrant</w:t>
      </w:r>
      <w:r w:rsidR="00D95CE5" w:rsidRPr="00091642">
        <w:rPr>
          <w:rFonts w:ascii="Times New Roman" w:eastAsia="Calibri" w:hAnsi="Times New Roman" w:cs="Times New Roman"/>
          <w:sz w:val="24"/>
          <w:szCs w:val="23"/>
        </w:rPr>
        <w:t xml:space="preserve"> population residing in </w:t>
      </w:r>
      <w:r w:rsidR="00A32545" w:rsidRPr="00091642">
        <w:rPr>
          <w:rFonts w:ascii="Times New Roman" w:eastAsia="Calibri" w:hAnsi="Times New Roman" w:cs="Times New Roman"/>
          <w:sz w:val="24"/>
          <w:szCs w:val="23"/>
        </w:rPr>
        <w:t>the United Kingdom</w:t>
      </w:r>
      <w:r w:rsidR="00D95CE5" w:rsidRPr="00091642">
        <w:rPr>
          <w:rFonts w:ascii="Times New Roman" w:eastAsia="Calibri" w:hAnsi="Times New Roman" w:cs="Times New Roman"/>
          <w:sz w:val="24"/>
          <w:szCs w:val="23"/>
        </w:rPr>
        <w:t xml:space="preserve"> as it would have excluded other participants of older ages. </w:t>
      </w:r>
      <w:r w:rsidR="002316BE" w:rsidRPr="00091642">
        <w:rPr>
          <w:rFonts w:ascii="Times New Roman" w:eastAsia="Calibri" w:hAnsi="Times New Roman" w:cs="Times New Roman"/>
          <w:sz w:val="24"/>
          <w:szCs w:val="23"/>
        </w:rPr>
        <w:t>T</w:t>
      </w:r>
      <w:r w:rsidR="00043134" w:rsidRPr="00091642">
        <w:rPr>
          <w:rFonts w:ascii="Times New Roman" w:eastAsia="Calibri" w:hAnsi="Times New Roman" w:cs="Times New Roman"/>
          <w:sz w:val="24"/>
          <w:szCs w:val="23"/>
        </w:rPr>
        <w:t xml:space="preserve">he decision to include age in the analysis, despite the discrepancies in the numbers of the participants in each age group, was </w:t>
      </w:r>
      <w:r w:rsidR="002316BE" w:rsidRPr="00091642">
        <w:rPr>
          <w:rFonts w:ascii="Times New Roman" w:eastAsia="Calibri" w:hAnsi="Times New Roman" w:cs="Times New Roman"/>
          <w:sz w:val="24"/>
          <w:szCs w:val="23"/>
        </w:rPr>
        <w:t xml:space="preserve">guided by the wish </w:t>
      </w:r>
      <w:r w:rsidR="00043134" w:rsidRPr="00091642">
        <w:rPr>
          <w:rFonts w:ascii="Times New Roman" w:eastAsia="Calibri" w:hAnsi="Times New Roman" w:cs="Times New Roman"/>
          <w:sz w:val="24"/>
          <w:szCs w:val="23"/>
        </w:rPr>
        <w:t>to explore the relationship of age with ATSPPH, as this seems to be an under-researched variable in the study of ATSPPH.</w:t>
      </w:r>
    </w:p>
    <w:p w:rsidR="00D95CE5" w:rsidRPr="00091642" w:rsidRDefault="00D95CE5"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Additionally, another issue that need</w:t>
      </w:r>
      <w:r w:rsidR="003937FC" w:rsidRPr="00091642">
        <w:rPr>
          <w:rFonts w:ascii="Times New Roman" w:eastAsia="Calibri" w:hAnsi="Times New Roman" w:cs="Times New Roman"/>
          <w:sz w:val="24"/>
          <w:szCs w:val="23"/>
        </w:rPr>
        <w:t>s</w:t>
      </w:r>
      <w:r w:rsidRPr="00091642">
        <w:rPr>
          <w:rFonts w:ascii="Times New Roman" w:eastAsia="Calibri" w:hAnsi="Times New Roman" w:cs="Times New Roman"/>
          <w:sz w:val="24"/>
          <w:szCs w:val="23"/>
        </w:rPr>
        <w:t xml:space="preserve"> to be considered with caution is the fact that the participants of the study were invited to take part, based on their country of origin; it is worthy of questioning whether their answers to the questionnaires were biased due to the fact that they were invited to answer as members, or representatives, of the immigrant Greek category (Potter and Hepburn, 2005) to start with. The problem might be what Hammersley describes as a desire of the participants to provide a good presentation of themselves (Hammersley, 2012), or representation of the category based on which they were chosen to take part in the research.</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Another limitation is concerned with the recruitment process. The participants were mostly recruited online (apart from a small number who completed the hard copy of the questionnaire). Although an effort was made to, among others, also recruit participants who were not as highly immersed into the society of origin (and are therefore not necessarily involved with the Greek community), this might have not been achieved at the end, which may explain the results in regards to the relationship of acculturation and ATSPPH.</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An additional issue is concerned with sampling. One of the main problems faced by qualitative research is that the interviewer often imposes their own agenda on the interviewee (Popper and Hepburn, 2005). Similarly, in quantitative research, participants might try to read the motives and intentions of the researcher and respond accordingly (Hammersley, 2010). It is acknowledged by the researcher that inviting Greek immigrants to take part in a study that measures several factors in relation to their ATSPPH will be similar to imposing the researcher’s agenda on them, running a risk to receive an edited version back. This gets further complicated by the fact that the researcher is of Greek origin.</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Ultimately, the circumstances in which the participants potentially completed the questionnaire could have affected their answers. The researcher is aware that online </w:t>
      </w:r>
      <w:r w:rsidRPr="00091642">
        <w:rPr>
          <w:rFonts w:ascii="Times New Roman" w:eastAsia="Calibri" w:hAnsi="Times New Roman" w:cs="Times New Roman"/>
          <w:sz w:val="24"/>
          <w:szCs w:val="23"/>
        </w:rPr>
        <w:lastRenderedPageBreak/>
        <w:t>questionnaires could be filled in at peoples’ conveniences (for example during their break), which might affect the validity of the results (Hammersley, 2010). This however is a fact that can only be reflected upon.</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4"/>
          <w:szCs w:val="23"/>
          <w:u w:val="single"/>
        </w:rPr>
        <w:t>4.4.2 Conceptual and Methodological Limitations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Further limitations of the research are concerned with conceptual issues. The concept of stigma, for example, has at least two dimensions that ought to be separated; one being the social or public aspect and the other one the self-aspect of stigma (Vogel et al, 2007). An attempt was made to examine the</w:t>
      </w:r>
      <w:r w:rsidR="00014246" w:rsidRPr="00091642">
        <w:rPr>
          <w:rFonts w:ascii="Times New Roman" w:eastAsia="Calibri" w:hAnsi="Times New Roman" w:cs="Times New Roman"/>
          <w:sz w:val="24"/>
          <w:szCs w:val="23"/>
        </w:rPr>
        <w:t xml:space="preserve"> social</w:t>
      </w:r>
      <w:r w:rsidRPr="00091642">
        <w:rPr>
          <w:rFonts w:ascii="Times New Roman" w:eastAsia="Calibri" w:hAnsi="Times New Roman" w:cs="Times New Roman"/>
          <w:sz w:val="24"/>
          <w:szCs w:val="23"/>
        </w:rPr>
        <w:t xml:space="preserve"> aspect of stigma, and the internalised aspect of</w:t>
      </w:r>
      <w:r w:rsidR="00EE453E" w:rsidRPr="00091642">
        <w:rPr>
          <w:rFonts w:ascii="Times New Roman" w:eastAsia="Calibri" w:hAnsi="Times New Roman" w:cs="Times New Roman"/>
          <w:sz w:val="24"/>
          <w:szCs w:val="23"/>
        </w:rPr>
        <w:t xml:space="preserve"> shame. Despite the two variables</w:t>
      </w:r>
      <w:r w:rsidRPr="00091642">
        <w:rPr>
          <w:rFonts w:ascii="Times New Roman" w:eastAsia="Calibri" w:hAnsi="Times New Roman" w:cs="Times New Roman"/>
          <w:sz w:val="24"/>
          <w:szCs w:val="23"/>
        </w:rPr>
        <w:t xml:space="preserve"> being conceptually similar, they refer to different things and the meas</w:t>
      </w:r>
      <w:r w:rsidR="003937FC" w:rsidRPr="00091642">
        <w:rPr>
          <w:rFonts w:ascii="Times New Roman" w:eastAsia="Calibri" w:hAnsi="Times New Roman" w:cs="Times New Roman"/>
          <w:sz w:val="24"/>
          <w:szCs w:val="23"/>
        </w:rPr>
        <w:t>ures used in this study</w:t>
      </w:r>
      <w:r w:rsidRPr="00091642">
        <w:rPr>
          <w:rFonts w:ascii="Times New Roman" w:eastAsia="Calibri" w:hAnsi="Times New Roman" w:cs="Times New Roman"/>
          <w:sz w:val="24"/>
          <w:szCs w:val="23"/>
        </w:rPr>
        <w:t xml:space="preserve"> helped explore and differentiate between them. The results of this study, in addition, have not demonstrated statistically significant correlations between the two variables.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regards to the methodology, one of the limitations of this study is concerned with the use of Stephenson’s Multigroup Acculturation Scale.</w:t>
      </w:r>
      <w:r w:rsidR="006C48D5" w:rsidRPr="00091642">
        <w:rPr>
          <w:rFonts w:ascii="Times New Roman" w:eastAsia="Calibri" w:hAnsi="Times New Roman" w:cs="Times New Roman"/>
          <w:sz w:val="24"/>
          <w:szCs w:val="23"/>
        </w:rPr>
        <w:t xml:space="preserve"> As discussed earlier (section 4.1.2, acculturation), t</w:t>
      </w:r>
      <w:r w:rsidRPr="00091642">
        <w:rPr>
          <w:rFonts w:ascii="Times New Roman" w:eastAsia="Calibri" w:hAnsi="Times New Roman" w:cs="Times New Roman"/>
          <w:sz w:val="24"/>
          <w:szCs w:val="23"/>
        </w:rPr>
        <w:t xml:space="preserve">his scale does not </w:t>
      </w:r>
      <w:r w:rsidR="006C48D5" w:rsidRPr="00091642">
        <w:rPr>
          <w:rFonts w:ascii="Times New Roman" w:eastAsia="Calibri" w:hAnsi="Times New Roman" w:cs="Times New Roman"/>
          <w:sz w:val="24"/>
          <w:szCs w:val="23"/>
        </w:rPr>
        <w:t xml:space="preserve">examine the specific strategies that the acculturating individuals who took part in this study employ and how this might impact on their ATSSPH. Furthermore, it does not </w:t>
      </w:r>
      <w:r w:rsidRPr="00091642">
        <w:rPr>
          <w:rFonts w:ascii="Times New Roman" w:eastAsia="Calibri" w:hAnsi="Times New Roman" w:cs="Times New Roman"/>
          <w:sz w:val="24"/>
          <w:szCs w:val="23"/>
        </w:rPr>
        <w:t xml:space="preserve">explain whether it is the loss of the traditional Greek cultural values, or the acquisition of the British cultural values that is linked with more negative ATSPPH. </w:t>
      </w:r>
    </w:p>
    <w:p w:rsidR="00B173F5" w:rsidRPr="00091642" w:rsidRDefault="00B173F5"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In addition, the use of the Internalised Shame Scale is a limitatio</w:t>
      </w:r>
      <w:r w:rsidR="00B173F5" w:rsidRPr="00091642">
        <w:rPr>
          <w:rFonts w:ascii="Times New Roman" w:eastAsia="Calibri" w:hAnsi="Times New Roman" w:cs="Times New Roman"/>
          <w:sz w:val="24"/>
          <w:szCs w:val="23"/>
        </w:rPr>
        <w:t>n of this study (by Cook, 1988).</w:t>
      </w:r>
      <w:r w:rsidRPr="00091642">
        <w:rPr>
          <w:rFonts w:ascii="Times New Roman" w:eastAsia="Calibri" w:hAnsi="Times New Roman" w:cs="Times New Roman"/>
          <w:sz w:val="24"/>
          <w:szCs w:val="23"/>
        </w:rPr>
        <w:t xml:space="preserve"> </w:t>
      </w:r>
      <w:r w:rsidR="00B173F5" w:rsidRPr="00091642">
        <w:rPr>
          <w:rFonts w:ascii="Times New Roman" w:eastAsia="Calibri" w:hAnsi="Times New Roman" w:cs="Times New Roman"/>
          <w:sz w:val="24"/>
          <w:szCs w:val="23"/>
        </w:rPr>
        <w:t>T</w:t>
      </w:r>
      <w:r w:rsidRPr="00091642">
        <w:rPr>
          <w:rFonts w:ascii="Times New Roman" w:eastAsia="Calibri" w:hAnsi="Times New Roman" w:cs="Times New Roman"/>
          <w:sz w:val="24"/>
          <w:szCs w:val="23"/>
        </w:rPr>
        <w:t>his scale is dated and there has since been a new improved version of the scale that, unfortunately, the researcher was unaware of at the time of planning this research. The newest version includes two subscales: a “shame” subscale and a “self-esteem” subscale (Nathanson, 1996) and contains fewer items than the original version used in this study. It is possible that the results of this study did not show a significant predictive impact of shame on ATSPPH due to the choice of measure of shame used.</w:t>
      </w:r>
    </w:p>
    <w:p w:rsidR="00231AB4" w:rsidRPr="00091642" w:rsidRDefault="00231AB4" w:rsidP="00231AB4">
      <w:pPr>
        <w:jc w:val="both"/>
        <w:rPr>
          <w:rFonts w:ascii="Times New Roman" w:eastAsia="Calibri" w:hAnsi="Times New Roman" w:cs="Times New Roman"/>
          <w:b/>
          <w:sz w:val="24"/>
          <w:szCs w:val="23"/>
          <w:u w:val="single"/>
        </w:rPr>
      </w:pPr>
    </w:p>
    <w:p w:rsidR="00CE3FAE" w:rsidRPr="00091642" w:rsidRDefault="00CE3FAE" w:rsidP="00231AB4">
      <w:pPr>
        <w:jc w:val="both"/>
        <w:rPr>
          <w:rFonts w:ascii="Times New Roman" w:eastAsia="Calibri" w:hAnsi="Times New Roman" w:cs="Times New Roman"/>
          <w:b/>
          <w:sz w:val="24"/>
          <w:szCs w:val="23"/>
          <w:u w:val="single"/>
        </w:rPr>
      </w:pPr>
    </w:p>
    <w:p w:rsidR="00CE3FAE" w:rsidRPr="00091642" w:rsidRDefault="00CE3FAE" w:rsidP="00231AB4">
      <w:pPr>
        <w:jc w:val="both"/>
        <w:rPr>
          <w:rFonts w:ascii="Times New Roman" w:eastAsia="Calibri" w:hAnsi="Times New Roman" w:cs="Times New Roman"/>
          <w:b/>
          <w:sz w:val="24"/>
          <w:szCs w:val="23"/>
          <w:u w:val="single"/>
        </w:rPr>
      </w:pPr>
    </w:p>
    <w:p w:rsidR="00CE3FAE" w:rsidRPr="00091642" w:rsidRDefault="00CE3FAE" w:rsidP="00231AB4">
      <w:pPr>
        <w:jc w:val="both"/>
        <w:rPr>
          <w:rFonts w:ascii="Times New Roman" w:eastAsia="Calibri" w:hAnsi="Times New Roman" w:cs="Times New Roman"/>
          <w:b/>
          <w:sz w:val="24"/>
          <w:szCs w:val="23"/>
          <w:u w:val="single"/>
        </w:rPr>
      </w:pPr>
    </w:p>
    <w:p w:rsidR="00CE3FAE" w:rsidRPr="00091642" w:rsidRDefault="00CE3FAE" w:rsidP="00231AB4">
      <w:pPr>
        <w:jc w:val="both"/>
        <w:rPr>
          <w:rFonts w:ascii="Times New Roman" w:eastAsia="Calibri" w:hAnsi="Times New Roman" w:cs="Times New Roman"/>
          <w:b/>
          <w:sz w:val="24"/>
          <w:szCs w:val="23"/>
          <w:u w:val="single"/>
        </w:rPr>
      </w:pP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4"/>
          <w:szCs w:val="23"/>
          <w:u w:val="single"/>
        </w:rPr>
        <w:lastRenderedPageBreak/>
        <w:t>4.4.3 Result Limitations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The regression model suggested in this study offers correlational results but does not explain the causal process; it does not explain </w:t>
      </w:r>
      <w:r w:rsidRPr="00091642">
        <w:rPr>
          <w:rFonts w:ascii="Times New Roman" w:eastAsia="Calibri" w:hAnsi="Times New Roman" w:cs="Times New Roman"/>
          <w:i/>
          <w:sz w:val="24"/>
          <w:szCs w:val="23"/>
        </w:rPr>
        <w:t>how</w:t>
      </w:r>
      <w:r w:rsidRPr="00091642">
        <w:rPr>
          <w:rFonts w:ascii="Times New Roman" w:eastAsia="Calibri" w:hAnsi="Times New Roman" w:cs="Times New Roman"/>
          <w:sz w:val="24"/>
          <w:szCs w:val="23"/>
        </w:rPr>
        <w:t xml:space="preserve"> the combination of factors causes changes on the </w:t>
      </w:r>
      <w:r w:rsidR="009A1804" w:rsidRPr="00091642">
        <w:rPr>
          <w:rFonts w:ascii="Times New Roman" w:eastAsia="Calibri" w:hAnsi="Times New Roman" w:cs="Times New Roman"/>
          <w:sz w:val="24"/>
          <w:szCs w:val="23"/>
        </w:rPr>
        <w:t>attitudes</w:t>
      </w:r>
      <w:r w:rsidRPr="00091642">
        <w:rPr>
          <w:rFonts w:ascii="Times New Roman" w:eastAsia="Calibri" w:hAnsi="Times New Roman" w:cs="Times New Roman"/>
          <w:sz w:val="24"/>
          <w:szCs w:val="23"/>
        </w:rPr>
        <w:t xml:space="preserve"> to</w:t>
      </w:r>
      <w:r w:rsidR="009A1804" w:rsidRPr="00091642">
        <w:rPr>
          <w:rFonts w:ascii="Times New Roman" w:eastAsia="Calibri" w:hAnsi="Times New Roman" w:cs="Times New Roman"/>
          <w:sz w:val="24"/>
          <w:szCs w:val="23"/>
        </w:rPr>
        <w:t>wards</w:t>
      </w:r>
      <w:r w:rsidRPr="00091642">
        <w:rPr>
          <w:rFonts w:ascii="Times New Roman" w:eastAsia="Calibri" w:hAnsi="Times New Roman" w:cs="Times New Roman"/>
          <w:sz w:val="24"/>
          <w:szCs w:val="23"/>
        </w:rPr>
        <w:t xml:space="preserve"> seek</w:t>
      </w:r>
      <w:r w:rsidR="009A1804" w:rsidRPr="00091642">
        <w:rPr>
          <w:rFonts w:ascii="Times New Roman" w:eastAsia="Calibri" w:hAnsi="Times New Roman" w:cs="Times New Roman"/>
          <w:sz w:val="24"/>
          <w:szCs w:val="23"/>
        </w:rPr>
        <w:t>ing</w:t>
      </w:r>
      <w:r w:rsidRPr="00091642">
        <w:rPr>
          <w:rFonts w:ascii="Times New Roman" w:eastAsia="Calibri" w:hAnsi="Times New Roman" w:cs="Times New Roman"/>
          <w:sz w:val="24"/>
          <w:szCs w:val="23"/>
        </w:rPr>
        <w:t xml:space="preserve"> help (Hammersley, 2012), which would perhaps be better understood by the use of qualitative research as a complementary methodology (Hammerlsey, 1996). Nevertheless, this study seems to advance the existing knowledge on how gender, age, </w:t>
      </w:r>
      <w:r w:rsidR="00963365" w:rsidRPr="00091642">
        <w:rPr>
          <w:rFonts w:ascii="Times New Roman" w:eastAsia="Calibri" w:hAnsi="Times New Roman" w:cs="Times New Roman"/>
          <w:sz w:val="24"/>
          <w:szCs w:val="23"/>
        </w:rPr>
        <w:t xml:space="preserve">years of living in the UK, </w:t>
      </w:r>
      <w:r w:rsidRPr="00091642">
        <w:rPr>
          <w:rFonts w:ascii="Times New Roman" w:eastAsia="Calibri" w:hAnsi="Times New Roman" w:cs="Times New Roman"/>
          <w:sz w:val="24"/>
          <w:szCs w:val="23"/>
        </w:rPr>
        <w:t>previou</w:t>
      </w:r>
      <w:r w:rsidR="00963365" w:rsidRPr="00091642">
        <w:rPr>
          <w:rFonts w:ascii="Times New Roman" w:eastAsia="Calibri" w:hAnsi="Times New Roman" w:cs="Times New Roman"/>
          <w:sz w:val="24"/>
          <w:szCs w:val="23"/>
        </w:rPr>
        <w:t>s therapy experiences and social</w:t>
      </w:r>
      <w:r w:rsidRPr="00091642">
        <w:rPr>
          <w:rFonts w:ascii="Times New Roman" w:eastAsia="Calibri" w:hAnsi="Times New Roman" w:cs="Times New Roman"/>
          <w:sz w:val="24"/>
          <w:szCs w:val="23"/>
        </w:rPr>
        <w:t xml:space="preserve"> stigma affect the help-seeking attitudes of the first generation Greek immigrants living in the United Kingdom in a way which appears to be more informative than its alternatives (Magee, 1994); this research is therefore, in a post-positivistic sense, useful in offering an initial understanding of the Greek immigrants ATSPPH. </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Finally, the results of this study are limiting in the sense that they will not explain </w:t>
      </w:r>
      <w:r w:rsidRPr="00091642">
        <w:rPr>
          <w:rFonts w:ascii="Times New Roman" w:eastAsia="Calibri" w:hAnsi="Times New Roman" w:cs="Times New Roman"/>
          <w:i/>
          <w:sz w:val="24"/>
          <w:szCs w:val="23"/>
        </w:rPr>
        <w:t>how</w:t>
      </w:r>
      <w:r w:rsidRPr="00091642">
        <w:rPr>
          <w:rFonts w:ascii="Times New Roman" w:eastAsia="Calibri" w:hAnsi="Times New Roman" w:cs="Times New Roman"/>
          <w:sz w:val="24"/>
          <w:szCs w:val="23"/>
        </w:rPr>
        <w:t xml:space="preserve"> and </w:t>
      </w:r>
      <w:r w:rsidRPr="00091642">
        <w:rPr>
          <w:rFonts w:ascii="Times New Roman" w:eastAsia="Calibri" w:hAnsi="Times New Roman" w:cs="Times New Roman"/>
          <w:i/>
          <w:sz w:val="24"/>
          <w:szCs w:val="23"/>
        </w:rPr>
        <w:t>in what way</w:t>
      </w:r>
      <w:r w:rsidRPr="00091642">
        <w:rPr>
          <w:rFonts w:ascii="Times New Roman" w:eastAsia="Calibri" w:hAnsi="Times New Roman" w:cs="Times New Roman"/>
          <w:sz w:val="24"/>
          <w:szCs w:val="23"/>
        </w:rPr>
        <w:t xml:space="preserve"> the predictors of the st</w:t>
      </w:r>
      <w:r w:rsidR="009A1804" w:rsidRPr="00091642">
        <w:rPr>
          <w:rFonts w:ascii="Times New Roman" w:eastAsia="Calibri" w:hAnsi="Times New Roman" w:cs="Times New Roman"/>
          <w:sz w:val="24"/>
          <w:szCs w:val="23"/>
        </w:rPr>
        <w:t>udy impact on peoples’ ATSPPH. The</w:t>
      </w:r>
      <w:r w:rsidRPr="00091642">
        <w:rPr>
          <w:rFonts w:ascii="Times New Roman" w:eastAsia="Calibri" w:hAnsi="Times New Roman" w:cs="Times New Roman"/>
          <w:sz w:val="24"/>
          <w:szCs w:val="23"/>
        </w:rPr>
        <w:t xml:space="preserve"> use of a Causal Model, such as Path Analysis as an extension of Multiple Regression Analysis might have helped check for mediation effects; perhaps this would have provided a clearer understanding on the role of internalised shame on ATSPPH. Such a model could potentially add to the current knowledge on ATSPPH of the Greek immigrants (and immigrants in general) in a different way than previous research. A similar result could have also possibly been achieved by the complementary use of qualitative research. Following a pragmatic stance, this seems to be a good example of how qualitative research can be used to advance the results of quantitative research (Bryman, 1988; Hammersley, 1996).</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To reiterate, this research is limited in the fact that it talks about variables that influence help-seeking ATSPPH; it does not, however, examine the link between attitudes and people’s willingness to seek help. It furthermore does not explain causality. </w:t>
      </w:r>
      <w:r w:rsidR="00B11499" w:rsidRPr="00091642">
        <w:rPr>
          <w:rFonts w:ascii="Times New Roman" w:eastAsia="Calibri" w:hAnsi="Times New Roman" w:cs="Times New Roman"/>
          <w:sz w:val="24"/>
          <w:szCs w:val="23"/>
        </w:rPr>
        <w:t xml:space="preserve">If this research was to be done again, the researcher would possibly consider different measures of internalised shame and acculturation. </w:t>
      </w:r>
      <w:r w:rsidRPr="00091642">
        <w:rPr>
          <w:rFonts w:ascii="Times New Roman" w:eastAsia="Calibri" w:hAnsi="Times New Roman" w:cs="Times New Roman"/>
          <w:sz w:val="24"/>
          <w:szCs w:val="23"/>
        </w:rPr>
        <w:t>In the part that follows some recommendations will be made for future research.</w:t>
      </w:r>
    </w:p>
    <w:p w:rsidR="00B11499" w:rsidRPr="00091642" w:rsidRDefault="00B11499" w:rsidP="00231AB4">
      <w:pPr>
        <w:jc w:val="both"/>
        <w:rPr>
          <w:rFonts w:ascii="Times New Roman" w:eastAsia="Calibri" w:hAnsi="Times New Roman" w:cs="Times New Roman"/>
          <w:sz w:val="24"/>
          <w:szCs w:val="23"/>
        </w:rPr>
      </w:pPr>
    </w:p>
    <w:p w:rsidR="00B11499" w:rsidRPr="00091642" w:rsidRDefault="00B11499" w:rsidP="00231AB4">
      <w:pPr>
        <w:jc w:val="both"/>
        <w:rPr>
          <w:rFonts w:ascii="Times New Roman" w:eastAsia="Calibri" w:hAnsi="Times New Roman" w:cs="Times New Roman"/>
          <w:sz w:val="24"/>
          <w:szCs w:val="23"/>
        </w:rPr>
      </w:pPr>
    </w:p>
    <w:p w:rsidR="00B11499" w:rsidRPr="00091642" w:rsidRDefault="00B11499"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b/>
          <w:sz w:val="24"/>
          <w:szCs w:val="23"/>
          <w:u w:val="single"/>
        </w:rPr>
      </w:pPr>
      <w:r w:rsidRPr="00091642">
        <w:rPr>
          <w:rFonts w:ascii="Times New Roman" w:eastAsia="Calibri" w:hAnsi="Times New Roman" w:cs="Times New Roman"/>
          <w:b/>
          <w:sz w:val="28"/>
          <w:szCs w:val="27"/>
          <w:u w:val="single"/>
        </w:rPr>
        <w:lastRenderedPageBreak/>
        <w:t>4.5 Recommendations for Future Research</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Based on the results of this study, some recommendations are made for future studies. In regards to the role of age on ATSPPH, the results of this research suggested that older ind</w:t>
      </w:r>
      <w:r w:rsidR="009A1804" w:rsidRPr="00091642">
        <w:rPr>
          <w:rFonts w:ascii="Times New Roman" w:eastAsia="Calibri" w:hAnsi="Times New Roman" w:cs="Times New Roman"/>
          <w:sz w:val="24"/>
          <w:szCs w:val="23"/>
        </w:rPr>
        <w:t>ividuals generally scored lower</w:t>
      </w:r>
      <w:r w:rsidRPr="00091642">
        <w:rPr>
          <w:rFonts w:ascii="Times New Roman" w:eastAsia="Calibri" w:hAnsi="Times New Roman" w:cs="Times New Roman"/>
          <w:sz w:val="24"/>
          <w:szCs w:val="23"/>
        </w:rPr>
        <w:t xml:space="preserve"> on ATSPPH; age did not, however, appear to be a significant predictor of ATSPPH on its own. Considering the small amount of research that has examined the role of age on ATSPPH, it would be important for it to be explored further. A meta-analysis of the age differences in help-seeking attitudes can help bring the existing knowledge of the role of  age differences on ATSPPH together and examine whether other (for example cultural) factors moderate the age differences on people’s ATSPPH.</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In regards to the research on Greek immigrants’ attitudes, but also of the attitudes of other European immigrant minorities residing in the United Kingdom and other multi-cultural environments, there seems to be a gap in the research. </w:t>
      </w:r>
      <w:r w:rsidR="00AA4596" w:rsidRPr="00091642">
        <w:rPr>
          <w:rFonts w:ascii="Times New Roman" w:eastAsia="Calibri" w:hAnsi="Times New Roman" w:cs="Times New Roman"/>
          <w:sz w:val="24"/>
          <w:szCs w:val="23"/>
        </w:rPr>
        <w:t>Considering the</w:t>
      </w:r>
      <w:r w:rsidRPr="00091642">
        <w:rPr>
          <w:rFonts w:ascii="Times New Roman" w:eastAsia="Calibri" w:hAnsi="Times New Roman" w:cs="Times New Roman"/>
          <w:sz w:val="24"/>
          <w:szCs w:val="23"/>
        </w:rPr>
        <w:t xml:space="preserve"> large number of people who have migrated from their countries of origin in recent years in search of a better quality of life following the economic crisis that many European counties were faced with, the number of people that may be in need of psychological services has increased, making it important to understand their attitudes, both for reasons of planning, and also for delivering appropriate interventions that are respectful of the individual’s needs.</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Furthermore, ano</w:t>
      </w:r>
      <w:r w:rsidR="00AA4596" w:rsidRPr="00091642">
        <w:rPr>
          <w:rFonts w:ascii="Times New Roman" w:eastAsia="Calibri" w:hAnsi="Times New Roman" w:cs="Times New Roman"/>
          <w:sz w:val="24"/>
          <w:szCs w:val="23"/>
        </w:rPr>
        <w:t>ther limitation of this study</w:t>
      </w:r>
      <w:r w:rsidRPr="00091642">
        <w:rPr>
          <w:rFonts w:ascii="Times New Roman" w:eastAsia="Calibri" w:hAnsi="Times New Roman" w:cs="Times New Roman"/>
          <w:sz w:val="24"/>
          <w:szCs w:val="23"/>
        </w:rPr>
        <w:t xml:space="preserve"> and other similar ones is concerned with the fact that they do not explain causality: they do not explain the way in which past experiences of therapy and </w:t>
      </w:r>
      <w:r w:rsidR="00963365" w:rsidRPr="00091642">
        <w:rPr>
          <w:rFonts w:ascii="Times New Roman" w:eastAsia="Calibri" w:hAnsi="Times New Roman" w:cs="Times New Roman"/>
          <w:sz w:val="24"/>
          <w:szCs w:val="23"/>
        </w:rPr>
        <w:t>social</w:t>
      </w:r>
      <w:r w:rsidRPr="00091642">
        <w:rPr>
          <w:rFonts w:ascii="Times New Roman" w:eastAsia="Calibri" w:hAnsi="Times New Roman" w:cs="Times New Roman"/>
          <w:sz w:val="24"/>
          <w:szCs w:val="23"/>
        </w:rPr>
        <w:t xml:space="preserve"> stigma, internalised shame and acculturation impact on peoples’ ATSPPH. Therefore, future research is recommended</w:t>
      </w:r>
      <w:r w:rsidR="00AA4596" w:rsidRPr="00091642">
        <w:rPr>
          <w:rFonts w:ascii="Times New Roman" w:eastAsia="Calibri" w:hAnsi="Times New Roman" w:cs="Times New Roman"/>
          <w:sz w:val="24"/>
          <w:szCs w:val="23"/>
        </w:rPr>
        <w:t xml:space="preserve"> to examine medit</w:t>
      </w:r>
      <w:r w:rsidRPr="00091642">
        <w:rPr>
          <w:rFonts w:ascii="Times New Roman" w:eastAsia="Calibri" w:hAnsi="Times New Roman" w:cs="Times New Roman"/>
          <w:sz w:val="24"/>
          <w:szCs w:val="23"/>
        </w:rPr>
        <w:t xml:space="preserve">ation: specifically, the role of shame on ATSPPH may be worthy of exploring further, as it is possible that it has a meditative effect on help-seeking attitudes. </w:t>
      </w:r>
    </w:p>
    <w:p w:rsidR="00231AB4" w:rsidRPr="00091642" w:rsidRDefault="00231AB4" w:rsidP="00231AB4">
      <w:pPr>
        <w:jc w:val="both"/>
        <w:rPr>
          <w:rFonts w:ascii="Times New Roman" w:eastAsia="Calibri" w:hAnsi="Times New Roman" w:cs="Times New Roman"/>
          <w:sz w:val="24"/>
          <w:szCs w:val="23"/>
        </w:rPr>
      </w:pPr>
    </w:p>
    <w:p w:rsidR="00720362"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Moreove</w:t>
      </w:r>
      <w:r w:rsidR="005300BC" w:rsidRPr="00091642">
        <w:rPr>
          <w:rFonts w:ascii="Times New Roman" w:eastAsia="Calibri" w:hAnsi="Times New Roman" w:cs="Times New Roman"/>
          <w:sz w:val="24"/>
          <w:szCs w:val="23"/>
        </w:rPr>
        <w:t>r, qualitative research can be employed</w:t>
      </w:r>
      <w:r w:rsidRPr="00091642">
        <w:rPr>
          <w:rFonts w:ascii="Times New Roman" w:eastAsia="Calibri" w:hAnsi="Times New Roman" w:cs="Times New Roman"/>
          <w:sz w:val="24"/>
          <w:szCs w:val="23"/>
        </w:rPr>
        <w:t xml:space="preserve"> to add to the knowledge of the results of quantitative research in regards to attitudes towards seeking professional psychological help. Qualitative and quantitative methodologies can be combined to complement the results of the other (Hammersley, 1996); this can either be achieved by the use of qualitative research to explore, for instance, </w:t>
      </w:r>
      <w:r w:rsidRPr="00091642">
        <w:rPr>
          <w:rFonts w:ascii="Times New Roman" w:eastAsia="Calibri" w:hAnsi="Times New Roman" w:cs="Times New Roman"/>
          <w:i/>
          <w:sz w:val="24"/>
          <w:szCs w:val="23"/>
        </w:rPr>
        <w:t>how</w:t>
      </w:r>
      <w:r w:rsidRPr="00091642">
        <w:rPr>
          <w:rFonts w:ascii="Times New Roman" w:eastAsia="Calibri" w:hAnsi="Times New Roman" w:cs="Times New Roman"/>
          <w:sz w:val="24"/>
          <w:szCs w:val="23"/>
        </w:rPr>
        <w:t xml:space="preserve"> stigma affects peoples’ attitudes towards help-seeking, or to extend the fi</w:t>
      </w:r>
      <w:r w:rsidR="00720362" w:rsidRPr="00091642">
        <w:rPr>
          <w:rFonts w:ascii="Times New Roman" w:eastAsia="Calibri" w:hAnsi="Times New Roman" w:cs="Times New Roman"/>
          <w:sz w:val="24"/>
          <w:szCs w:val="23"/>
        </w:rPr>
        <w:t xml:space="preserve">ndings of quantitative research. Qualitative studies can be conducted to understand how </w:t>
      </w:r>
      <w:r w:rsidR="00720362" w:rsidRPr="00091642">
        <w:rPr>
          <w:rFonts w:ascii="Times New Roman" w:eastAsia="Calibri" w:hAnsi="Times New Roman" w:cs="Times New Roman"/>
          <w:sz w:val="24"/>
          <w:szCs w:val="23"/>
        </w:rPr>
        <w:lastRenderedPageBreak/>
        <w:t>stigma in relation to seeking professional psychological help arises, and how it is represented and maintained in the cognitive system of the individual.</w:t>
      </w:r>
    </w:p>
    <w:p w:rsidR="00720362" w:rsidRPr="00091642" w:rsidRDefault="00720362"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Qualitative research can also be used to identify other factors that may impact on peoples’ will</w:t>
      </w:r>
      <w:r w:rsidR="002F3E6B" w:rsidRPr="00091642">
        <w:rPr>
          <w:rFonts w:ascii="Times New Roman" w:eastAsia="Calibri" w:hAnsi="Times New Roman" w:cs="Times New Roman"/>
          <w:sz w:val="24"/>
          <w:szCs w:val="23"/>
        </w:rPr>
        <w:t>ingness to seek help in different</w:t>
      </w:r>
      <w:r w:rsidRPr="00091642">
        <w:rPr>
          <w:rFonts w:ascii="Times New Roman" w:eastAsia="Calibri" w:hAnsi="Times New Roman" w:cs="Times New Roman"/>
          <w:sz w:val="24"/>
          <w:szCs w:val="23"/>
        </w:rPr>
        <w:t xml:space="preserve"> immigrant groups, and the Greeks specifically. </w:t>
      </w:r>
      <w:r w:rsidR="00720362" w:rsidRPr="00091642">
        <w:rPr>
          <w:rFonts w:ascii="Times New Roman" w:eastAsia="Calibri" w:hAnsi="Times New Roman" w:cs="Times New Roman"/>
          <w:sz w:val="24"/>
          <w:szCs w:val="23"/>
        </w:rPr>
        <w:t>Moreover</w:t>
      </w:r>
      <w:r w:rsidRPr="00091642">
        <w:rPr>
          <w:rFonts w:ascii="Times New Roman" w:eastAsia="Calibri" w:hAnsi="Times New Roman" w:cs="Times New Roman"/>
          <w:sz w:val="24"/>
          <w:szCs w:val="23"/>
        </w:rPr>
        <w:t xml:space="preserve">, complementary qualitative research may explain </w:t>
      </w:r>
      <w:r w:rsidRPr="00091642">
        <w:rPr>
          <w:rFonts w:ascii="Times New Roman" w:eastAsia="Calibri" w:hAnsi="Times New Roman" w:cs="Times New Roman"/>
          <w:i/>
          <w:sz w:val="24"/>
          <w:szCs w:val="23"/>
        </w:rPr>
        <w:t>how</w:t>
      </w:r>
      <w:r w:rsidRPr="00091642">
        <w:rPr>
          <w:rFonts w:ascii="Times New Roman" w:eastAsia="Calibri" w:hAnsi="Times New Roman" w:cs="Times New Roman"/>
          <w:sz w:val="24"/>
          <w:szCs w:val="23"/>
        </w:rPr>
        <w:t xml:space="preserve"> past expe</w:t>
      </w:r>
      <w:r w:rsidR="00720362" w:rsidRPr="00091642">
        <w:rPr>
          <w:rFonts w:ascii="Times New Roman" w:eastAsia="Calibri" w:hAnsi="Times New Roman" w:cs="Times New Roman"/>
          <w:sz w:val="24"/>
          <w:szCs w:val="23"/>
        </w:rPr>
        <w:t>riences of therapy shape people</w:t>
      </w:r>
      <w:r w:rsidRPr="00091642">
        <w:rPr>
          <w:rFonts w:ascii="Times New Roman" w:eastAsia="Calibri" w:hAnsi="Times New Roman" w:cs="Times New Roman"/>
          <w:sz w:val="24"/>
          <w:szCs w:val="23"/>
        </w:rPr>
        <w:t>s</w:t>
      </w:r>
      <w:r w:rsidR="00720362" w:rsidRPr="00091642">
        <w:rPr>
          <w:rFonts w:ascii="Times New Roman" w:eastAsia="Calibri" w:hAnsi="Times New Roman" w:cs="Times New Roman"/>
          <w:sz w:val="24"/>
          <w:szCs w:val="23"/>
        </w:rPr>
        <w:t>’</w:t>
      </w:r>
      <w:r w:rsidRPr="00091642">
        <w:rPr>
          <w:rFonts w:ascii="Times New Roman" w:eastAsia="Calibri" w:hAnsi="Times New Roman" w:cs="Times New Roman"/>
          <w:sz w:val="24"/>
          <w:szCs w:val="23"/>
        </w:rPr>
        <w:t xml:space="preserve"> attitudes; </w:t>
      </w:r>
      <w:r w:rsidR="002F3E6B" w:rsidRPr="00091642">
        <w:rPr>
          <w:rFonts w:ascii="Times New Roman" w:eastAsia="Calibri" w:hAnsi="Times New Roman" w:cs="Times New Roman"/>
          <w:sz w:val="24"/>
          <w:szCs w:val="23"/>
        </w:rPr>
        <w:t>for example, what they have experienced</w:t>
      </w:r>
      <w:r w:rsidRPr="00091642">
        <w:rPr>
          <w:rFonts w:ascii="Times New Roman" w:eastAsia="Calibri" w:hAnsi="Times New Roman" w:cs="Times New Roman"/>
          <w:sz w:val="24"/>
          <w:szCs w:val="23"/>
        </w:rPr>
        <w:t xml:space="preserve"> that w</w:t>
      </w:r>
      <w:r w:rsidR="002F3E6B" w:rsidRPr="00091642">
        <w:rPr>
          <w:rFonts w:ascii="Times New Roman" w:eastAsia="Calibri" w:hAnsi="Times New Roman" w:cs="Times New Roman"/>
          <w:sz w:val="24"/>
          <w:szCs w:val="23"/>
        </w:rPr>
        <w:t>as positive and</w:t>
      </w:r>
      <w:r w:rsidRPr="00091642">
        <w:rPr>
          <w:rFonts w:ascii="Times New Roman" w:eastAsia="Calibri" w:hAnsi="Times New Roman" w:cs="Times New Roman"/>
          <w:sz w:val="24"/>
          <w:szCs w:val="23"/>
        </w:rPr>
        <w:t xml:space="preserve"> what they have learned that other people might also benefit from knowing. This combination of approaches can give us a mor</w:t>
      </w:r>
      <w:r w:rsidR="00720362" w:rsidRPr="00091642">
        <w:rPr>
          <w:rFonts w:ascii="Times New Roman" w:eastAsia="Calibri" w:hAnsi="Times New Roman" w:cs="Times New Roman"/>
          <w:sz w:val="24"/>
          <w:szCs w:val="23"/>
        </w:rPr>
        <w:t>e comprehensive understanding of</w:t>
      </w:r>
      <w:r w:rsidRPr="00091642">
        <w:rPr>
          <w:rFonts w:ascii="Times New Roman" w:eastAsia="Calibri" w:hAnsi="Times New Roman" w:cs="Times New Roman"/>
          <w:sz w:val="24"/>
          <w:szCs w:val="23"/>
        </w:rPr>
        <w:t xml:space="preserve"> ATSPPH</w:t>
      </w:r>
      <w:r w:rsidR="00484650" w:rsidRPr="00091642">
        <w:rPr>
          <w:rFonts w:ascii="Times New Roman" w:eastAsia="Calibri" w:hAnsi="Times New Roman" w:cs="Times New Roman"/>
          <w:sz w:val="24"/>
          <w:szCs w:val="23"/>
        </w:rPr>
        <w:t>,</w:t>
      </w:r>
      <w:r w:rsidR="00720362" w:rsidRPr="00091642">
        <w:rPr>
          <w:rFonts w:ascii="Times New Roman" w:eastAsia="Calibri" w:hAnsi="Times New Roman" w:cs="Times New Roman"/>
          <w:sz w:val="24"/>
          <w:szCs w:val="23"/>
        </w:rPr>
        <w:t xml:space="preserve"> and guide future </w:t>
      </w:r>
      <w:r w:rsidR="00484650" w:rsidRPr="00091642">
        <w:rPr>
          <w:rFonts w:ascii="Times New Roman" w:eastAsia="Calibri" w:hAnsi="Times New Roman" w:cs="Times New Roman"/>
          <w:sz w:val="24"/>
          <w:szCs w:val="23"/>
        </w:rPr>
        <w:t xml:space="preserve">campaigns aiming to promote </w:t>
      </w:r>
      <w:r w:rsidR="00720362" w:rsidRPr="00091642">
        <w:rPr>
          <w:rFonts w:ascii="Times New Roman" w:eastAsia="Calibri" w:hAnsi="Times New Roman" w:cs="Times New Roman"/>
          <w:sz w:val="24"/>
          <w:szCs w:val="23"/>
        </w:rPr>
        <w:t>mental health services</w:t>
      </w:r>
      <w:r w:rsidRPr="00091642">
        <w:rPr>
          <w:rFonts w:ascii="Times New Roman" w:eastAsia="Calibri" w:hAnsi="Times New Roman" w:cs="Times New Roman"/>
          <w:sz w:val="24"/>
          <w:szCs w:val="23"/>
        </w:rPr>
        <w:t>. It is therefore crucial that the choice of methodology for future research on ATSPPH is research question led (Hammersley, 1996, Hammerlsey, 2010).</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 xml:space="preserve">Another recommendation for future studies is to plan and deliver campaigns that aim to reduce </w:t>
      </w:r>
      <w:r w:rsidR="00D346CF" w:rsidRPr="00091642">
        <w:rPr>
          <w:rFonts w:ascii="Times New Roman" w:eastAsia="Calibri" w:hAnsi="Times New Roman" w:cs="Times New Roman"/>
          <w:sz w:val="24"/>
          <w:szCs w:val="23"/>
        </w:rPr>
        <w:t xml:space="preserve">the public stigma in regards </w:t>
      </w:r>
      <w:r w:rsidRPr="00091642">
        <w:rPr>
          <w:rFonts w:ascii="Times New Roman" w:eastAsia="Calibri" w:hAnsi="Times New Roman" w:cs="Times New Roman"/>
          <w:sz w:val="24"/>
          <w:szCs w:val="23"/>
        </w:rPr>
        <w:t xml:space="preserve">to seeking psychological help for mental health difficulties. This can include presentations and informational leaflets delivered in various Greek community centres, presentations at the Greek radio station, or articles on the Greek newspapers. It would also be useful to explore whether targeted interventions change people’s ATSPPH; this can be achieved by administrating the Attitude Towards Seeking Professional Psychological Help Scale </w:t>
      </w:r>
      <w:r w:rsidRPr="00091642">
        <w:rPr>
          <w:rFonts w:ascii="Times New Roman" w:hAnsi="Times New Roman" w:cs="Times New Roman"/>
          <w:sz w:val="24"/>
          <w:szCs w:val="23"/>
        </w:rPr>
        <w:t>(Fischer and Turner, 1970)</w:t>
      </w:r>
      <w:r w:rsidRPr="00091642">
        <w:rPr>
          <w:rFonts w:ascii="Times New Roman" w:eastAsia="Calibri" w:hAnsi="Times New Roman" w:cs="Times New Roman"/>
          <w:sz w:val="24"/>
          <w:szCs w:val="23"/>
        </w:rPr>
        <w:t xml:space="preserve"> at two points in time, prior </w:t>
      </w:r>
      <w:r w:rsidR="002F3E6B" w:rsidRPr="00091642">
        <w:rPr>
          <w:rFonts w:ascii="Times New Roman" w:eastAsia="Calibri" w:hAnsi="Times New Roman" w:cs="Times New Roman"/>
          <w:sz w:val="24"/>
          <w:szCs w:val="23"/>
        </w:rPr>
        <w:t xml:space="preserve">to </w:t>
      </w:r>
      <w:r w:rsidRPr="00091642">
        <w:rPr>
          <w:rFonts w:ascii="Times New Roman" w:eastAsia="Calibri" w:hAnsi="Times New Roman" w:cs="Times New Roman"/>
          <w:sz w:val="24"/>
          <w:szCs w:val="23"/>
        </w:rPr>
        <w:t>and following an intervention. Such future interventions can include a program to increas</w:t>
      </w:r>
      <w:r w:rsidR="002F3E6B" w:rsidRPr="00091642">
        <w:rPr>
          <w:rFonts w:ascii="Times New Roman" w:eastAsia="Calibri" w:hAnsi="Times New Roman" w:cs="Times New Roman"/>
          <w:sz w:val="24"/>
          <w:szCs w:val="23"/>
        </w:rPr>
        <w:t>e the knowledge about different</w:t>
      </w:r>
      <w:r w:rsidRPr="00091642">
        <w:rPr>
          <w:rFonts w:ascii="Times New Roman" w:eastAsia="Calibri" w:hAnsi="Times New Roman" w:cs="Times New Roman"/>
          <w:sz w:val="24"/>
          <w:szCs w:val="23"/>
        </w:rPr>
        <w:t xml:space="preserve"> disorders or mental health issues, aiming to decrease the stigma relate</w:t>
      </w:r>
      <w:r w:rsidR="002F3E6B" w:rsidRPr="00091642">
        <w:rPr>
          <w:rFonts w:ascii="Times New Roman" w:eastAsia="Calibri" w:hAnsi="Times New Roman" w:cs="Times New Roman"/>
          <w:sz w:val="24"/>
          <w:szCs w:val="23"/>
        </w:rPr>
        <w:t>d to seeking psychological help</w:t>
      </w:r>
      <w:r w:rsidRPr="00091642">
        <w:rPr>
          <w:rFonts w:ascii="Times New Roman" w:eastAsia="Calibri" w:hAnsi="Times New Roman" w:cs="Times New Roman"/>
          <w:sz w:val="24"/>
          <w:szCs w:val="23"/>
        </w:rPr>
        <w:t xml:space="preserve"> and to experiencing mental health difficulties (Takamura et al, 2008).</w:t>
      </w:r>
    </w:p>
    <w:p w:rsidR="00231AB4" w:rsidRPr="00091642" w:rsidRDefault="00231AB4" w:rsidP="00231AB4">
      <w:pPr>
        <w:jc w:val="both"/>
        <w:rPr>
          <w:rFonts w:ascii="Times New Roman" w:eastAsia="Calibri" w:hAnsi="Times New Roman" w:cs="Times New Roman"/>
          <w:sz w:val="24"/>
          <w:szCs w:val="23"/>
        </w:rPr>
      </w:pP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t>Ultimately, future research can help further explore the role of acculturation on Greek immigrants’ residing in the United Kingdom ATSPPH. It would be interesting to explore the role of the motives for migration and people’s experiences of the attitudes of the host country and how these may impact on their acculturation style. It would</w:t>
      </w:r>
      <w:r w:rsidR="00942522" w:rsidRPr="00091642">
        <w:rPr>
          <w:rFonts w:ascii="Times New Roman" w:eastAsia="Calibri" w:hAnsi="Times New Roman" w:cs="Times New Roman"/>
          <w:sz w:val="24"/>
          <w:szCs w:val="23"/>
        </w:rPr>
        <w:t xml:space="preserve"> also</w:t>
      </w:r>
      <w:r w:rsidRPr="00091642">
        <w:rPr>
          <w:rFonts w:ascii="Times New Roman" w:eastAsia="Calibri" w:hAnsi="Times New Roman" w:cs="Times New Roman"/>
          <w:sz w:val="24"/>
          <w:szCs w:val="23"/>
        </w:rPr>
        <w:t xml:space="preserve"> be </w:t>
      </w:r>
      <w:r w:rsidR="00942522" w:rsidRPr="00091642">
        <w:rPr>
          <w:rFonts w:ascii="Times New Roman" w:eastAsia="Calibri" w:hAnsi="Times New Roman" w:cs="Times New Roman"/>
          <w:sz w:val="24"/>
          <w:szCs w:val="23"/>
        </w:rPr>
        <w:t xml:space="preserve">helpful to further explore how peoples’ </w:t>
      </w:r>
      <w:r w:rsidRPr="00091642">
        <w:rPr>
          <w:rFonts w:ascii="Times New Roman" w:eastAsia="Calibri" w:hAnsi="Times New Roman" w:cs="Times New Roman"/>
          <w:sz w:val="24"/>
          <w:szCs w:val="23"/>
        </w:rPr>
        <w:t>acculturation style impacts on their help seeking behaviours. In addition, it would be further useful to understand the difficulties that Greek immigrants are facing during the process of acculturation, and how it may vary depending on the duration of their residence in the United Kingdom, the support network available to them and the degree to which they are involved with the Greek community.</w:t>
      </w:r>
    </w:p>
    <w:p w:rsidR="00231AB4" w:rsidRPr="00091642" w:rsidRDefault="00231AB4" w:rsidP="00231AB4">
      <w:pPr>
        <w:jc w:val="both"/>
        <w:rPr>
          <w:rFonts w:ascii="Times New Roman" w:eastAsia="Calibri" w:hAnsi="Times New Roman" w:cs="Times New Roman"/>
          <w:sz w:val="24"/>
          <w:szCs w:val="23"/>
        </w:rPr>
      </w:pPr>
      <w:r w:rsidRPr="00091642">
        <w:rPr>
          <w:rFonts w:ascii="Times New Roman" w:eastAsia="Calibri" w:hAnsi="Times New Roman" w:cs="Times New Roman"/>
          <w:sz w:val="24"/>
          <w:szCs w:val="23"/>
        </w:rPr>
        <w:lastRenderedPageBreak/>
        <w:t>In summary, this study adds to the literature that is concerned with factors related to Greek immigrants’ attitudes towards seeking professiona</w:t>
      </w:r>
      <w:r w:rsidR="002F3E6B" w:rsidRPr="00091642">
        <w:rPr>
          <w:rFonts w:ascii="Times New Roman" w:eastAsia="Calibri" w:hAnsi="Times New Roman" w:cs="Times New Roman"/>
          <w:sz w:val="24"/>
          <w:szCs w:val="23"/>
        </w:rPr>
        <w:t>l psychological help. Despite</w:t>
      </w:r>
      <w:r w:rsidRPr="00091642">
        <w:rPr>
          <w:rFonts w:ascii="Times New Roman" w:eastAsia="Calibri" w:hAnsi="Times New Roman" w:cs="Times New Roman"/>
          <w:sz w:val="24"/>
          <w:szCs w:val="23"/>
        </w:rPr>
        <w:t xml:space="preserve"> its important contribution, however, it has limitations that are mainly conce</w:t>
      </w:r>
      <w:r w:rsidR="002F3E6B" w:rsidRPr="00091642">
        <w:rPr>
          <w:rFonts w:ascii="Times New Roman" w:eastAsia="Calibri" w:hAnsi="Times New Roman" w:cs="Times New Roman"/>
          <w:sz w:val="24"/>
          <w:szCs w:val="23"/>
        </w:rPr>
        <w:t>rned with</w:t>
      </w:r>
      <w:r w:rsidRPr="00091642">
        <w:rPr>
          <w:rFonts w:ascii="Times New Roman" w:eastAsia="Calibri" w:hAnsi="Times New Roman" w:cs="Times New Roman"/>
          <w:sz w:val="24"/>
          <w:szCs w:val="23"/>
        </w:rPr>
        <w:t xml:space="preserve"> causality and that prevent a deeper understanding of the reasons that influence Greeks’ ATSPPH, that can help guide the planning of appropriate interventions to encourage more Greek immigrants to access psychological services when needed, and to also help psychologists working with Greek immigrants adapt their </w:t>
      </w:r>
      <w:r w:rsidR="00942522" w:rsidRPr="00091642">
        <w:rPr>
          <w:rFonts w:ascii="Times New Roman" w:eastAsia="Calibri" w:hAnsi="Times New Roman" w:cs="Times New Roman"/>
          <w:sz w:val="24"/>
          <w:szCs w:val="23"/>
        </w:rPr>
        <w:t>approach</w:t>
      </w:r>
      <w:r w:rsidRPr="00091642">
        <w:rPr>
          <w:rFonts w:ascii="Times New Roman" w:eastAsia="Calibri" w:hAnsi="Times New Roman" w:cs="Times New Roman"/>
          <w:sz w:val="24"/>
          <w:szCs w:val="23"/>
        </w:rPr>
        <w:t xml:space="preserve"> to the specific needs of this client group. Further research can help advance our insight into Greek immigrant’s ATSPPH.</w:t>
      </w:r>
    </w:p>
    <w:p w:rsidR="00231AB4" w:rsidRPr="00091642" w:rsidRDefault="00231AB4" w:rsidP="00231AB4">
      <w:pPr>
        <w:rPr>
          <w:rFonts w:ascii="Times New Roman" w:hAnsi="Times New Roman" w:cs="Times New Roman"/>
          <w:b/>
          <w:sz w:val="28"/>
          <w:szCs w:val="27"/>
          <w:u w:val="single"/>
        </w:rPr>
      </w:pPr>
    </w:p>
    <w:p w:rsidR="00942522" w:rsidRPr="00091642" w:rsidRDefault="00942522" w:rsidP="00231AB4">
      <w:pPr>
        <w:jc w:val="both"/>
        <w:rPr>
          <w:rFonts w:ascii="Times New Roman" w:hAnsi="Times New Roman" w:cs="Times New Roman"/>
          <w:sz w:val="24"/>
          <w:szCs w:val="23"/>
        </w:rPr>
      </w:pPr>
    </w:p>
    <w:p w:rsidR="00942522" w:rsidRPr="00091642" w:rsidRDefault="00942522" w:rsidP="00231AB4">
      <w:pPr>
        <w:jc w:val="both"/>
        <w:rPr>
          <w:rFonts w:ascii="Times New Roman" w:hAnsi="Times New Roman" w:cs="Times New Roman"/>
          <w:sz w:val="24"/>
          <w:szCs w:val="23"/>
        </w:rPr>
      </w:pPr>
    </w:p>
    <w:p w:rsidR="00942522" w:rsidRPr="00091642" w:rsidRDefault="00942522" w:rsidP="00231AB4">
      <w:pPr>
        <w:jc w:val="both"/>
        <w:rPr>
          <w:rFonts w:ascii="Times New Roman" w:hAnsi="Times New Roman" w:cs="Times New Roman"/>
          <w:sz w:val="24"/>
          <w:szCs w:val="23"/>
        </w:rPr>
      </w:pPr>
    </w:p>
    <w:p w:rsidR="00942522" w:rsidRPr="00091642" w:rsidRDefault="00942522" w:rsidP="00231AB4">
      <w:pPr>
        <w:jc w:val="both"/>
        <w:rPr>
          <w:rFonts w:ascii="Times New Roman" w:hAnsi="Times New Roman" w:cs="Times New Roman"/>
          <w:sz w:val="24"/>
          <w:szCs w:val="23"/>
        </w:rPr>
      </w:pPr>
    </w:p>
    <w:p w:rsidR="00942522" w:rsidRPr="00091642" w:rsidRDefault="00942522" w:rsidP="00231AB4">
      <w:pPr>
        <w:jc w:val="both"/>
        <w:rPr>
          <w:rFonts w:ascii="Times New Roman" w:hAnsi="Times New Roman" w:cs="Times New Roman"/>
          <w:sz w:val="24"/>
          <w:szCs w:val="23"/>
        </w:rPr>
      </w:pPr>
    </w:p>
    <w:p w:rsidR="00942522" w:rsidRPr="00091642" w:rsidRDefault="00942522"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942522" w:rsidRPr="00091642" w:rsidRDefault="00942522" w:rsidP="00231AB4">
      <w:pPr>
        <w:jc w:val="both"/>
        <w:rPr>
          <w:rFonts w:ascii="Times New Roman" w:hAnsi="Times New Roman" w:cs="Times New Roman"/>
          <w:sz w:val="24"/>
          <w:szCs w:val="23"/>
        </w:rPr>
      </w:pPr>
    </w:p>
    <w:p w:rsidR="00CE3FAE" w:rsidRPr="00091642" w:rsidRDefault="00CE3FAE" w:rsidP="00231AB4">
      <w:pPr>
        <w:jc w:val="both"/>
        <w:rPr>
          <w:rFonts w:ascii="Times New Roman" w:hAnsi="Times New Roman" w:cs="Times New Roman"/>
          <w:sz w:val="24"/>
          <w:szCs w:val="23"/>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Summary and Conclusion</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This study employed quantitative research methodology to test whether gender, age, years of living in the United Kingdom, past experiences of therapy, internalised shame</w:t>
      </w:r>
      <w:r w:rsidR="002F3E6B" w:rsidRPr="00091642">
        <w:rPr>
          <w:rFonts w:ascii="Times New Roman" w:hAnsi="Times New Roman" w:cs="Times New Roman"/>
          <w:sz w:val="24"/>
          <w:szCs w:val="23"/>
        </w:rPr>
        <w:t>, acculturation</w:t>
      </w:r>
      <w:r w:rsidRPr="00091642">
        <w:rPr>
          <w:rFonts w:ascii="Times New Roman" w:hAnsi="Times New Roman" w:cs="Times New Roman"/>
          <w:sz w:val="24"/>
          <w:szCs w:val="23"/>
        </w:rPr>
        <w:t xml:space="preserve"> and social stigma predict attitudes towards seeking professio</w:t>
      </w:r>
      <w:r w:rsidR="002F3E6B" w:rsidRPr="00091642">
        <w:rPr>
          <w:rFonts w:ascii="Times New Roman" w:hAnsi="Times New Roman" w:cs="Times New Roman"/>
          <w:sz w:val="24"/>
          <w:szCs w:val="23"/>
        </w:rPr>
        <w:t>nal psychological help (ATSPPH)</w:t>
      </w:r>
      <w:r w:rsidRPr="00091642">
        <w:rPr>
          <w:rFonts w:ascii="Times New Roman" w:hAnsi="Times New Roman" w:cs="Times New Roman"/>
          <w:sz w:val="24"/>
          <w:szCs w:val="23"/>
        </w:rPr>
        <w:t xml:space="preserve"> among a population of 120 first generation Greek immigrants. The findings confirmed the hypotheses that past experiences of therapy and social stigma are significant predictors of A</w:t>
      </w:r>
      <w:r w:rsidR="002F3E6B" w:rsidRPr="00091642">
        <w:rPr>
          <w:rFonts w:ascii="Times New Roman" w:hAnsi="Times New Roman" w:cs="Times New Roman"/>
          <w:sz w:val="24"/>
          <w:szCs w:val="23"/>
        </w:rPr>
        <w:t>TSPPH. Contrary to the hypothese</w:t>
      </w:r>
      <w:r w:rsidRPr="00091642">
        <w:rPr>
          <w:rFonts w:ascii="Times New Roman" w:hAnsi="Times New Roman" w:cs="Times New Roman"/>
          <w:sz w:val="24"/>
          <w:szCs w:val="23"/>
        </w:rPr>
        <w:t xml:space="preserve">s, acculturation was not found to be correlated with ATSPPH, and aspects of internalised shame were linked, yet not significant predictors of ATSPPH.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The study of attitudes has been the focus of several psychologists, mainly for their relationship with behaviours. Different models suggest that attitudes towards something will either directly or indirectly influence the behaviour that the person will employ</w:t>
      </w:r>
      <w:r w:rsidR="00FD68B9" w:rsidRPr="00091642">
        <w:rPr>
          <w:rFonts w:ascii="Times New Roman" w:hAnsi="Times New Roman" w:cs="Times New Roman"/>
          <w:sz w:val="24"/>
          <w:szCs w:val="23"/>
        </w:rPr>
        <w:t xml:space="preserve"> </w:t>
      </w:r>
      <w:r w:rsidR="00BD20CB" w:rsidRPr="00091642">
        <w:rPr>
          <w:rFonts w:ascii="Times New Roman" w:hAnsi="Times New Roman" w:cs="Times New Roman"/>
          <w:sz w:val="24"/>
          <w:szCs w:val="23"/>
        </w:rPr>
        <w:t>(e.g. Ajzen and Fishbein, 1980)</w:t>
      </w:r>
      <w:r w:rsidRPr="00091642">
        <w:rPr>
          <w:rFonts w:ascii="Times New Roman" w:hAnsi="Times New Roman" w:cs="Times New Roman"/>
          <w:sz w:val="24"/>
          <w:szCs w:val="23"/>
        </w:rPr>
        <w:t xml:space="preserve">. It is believed that </w:t>
      </w:r>
      <w:r w:rsidR="00EE453E" w:rsidRPr="00091642">
        <w:rPr>
          <w:rFonts w:ascii="Times New Roman" w:hAnsi="Times New Roman" w:cs="Times New Roman"/>
          <w:sz w:val="24"/>
          <w:szCs w:val="23"/>
        </w:rPr>
        <w:t xml:space="preserve">the study of </w:t>
      </w:r>
      <w:r w:rsidRPr="00091642">
        <w:rPr>
          <w:rFonts w:ascii="Times New Roman" w:hAnsi="Times New Roman" w:cs="Times New Roman"/>
          <w:sz w:val="24"/>
          <w:szCs w:val="23"/>
        </w:rPr>
        <w:t>attitudes towards seeking professional psychological help will increase our understanding of what causes the low percentage of people suffering from mental health illness from seeking professional psychological help</w:t>
      </w:r>
      <w:r w:rsidR="00BD20CB" w:rsidRPr="00091642">
        <w:rPr>
          <w:rFonts w:ascii="Times New Roman" w:hAnsi="Times New Roman" w:cs="Times New Roman"/>
          <w:sz w:val="24"/>
          <w:szCs w:val="23"/>
        </w:rPr>
        <w:t xml:space="preserve"> (Mackenzie et al, 2006)</w:t>
      </w:r>
      <w:r w:rsidRPr="00091642">
        <w:rPr>
          <w:rFonts w:ascii="Times New Roman" w:hAnsi="Times New Roman" w:cs="Times New Roman"/>
          <w:sz w:val="24"/>
          <w:szCs w:val="23"/>
        </w:rPr>
        <w:t>. This study’s original and distinctive contribution lies in the fact that it studies the professional help-seeking attitudes of Greek immigrants living in the United Kingdom for the first time. It also added to the existing</w:t>
      </w:r>
      <w:r w:rsidR="002F3E6B" w:rsidRPr="00091642">
        <w:rPr>
          <w:rFonts w:ascii="Times New Roman" w:hAnsi="Times New Roman" w:cs="Times New Roman"/>
          <w:sz w:val="24"/>
          <w:szCs w:val="23"/>
        </w:rPr>
        <w:t xml:space="preserve"> knowledge of factors that are related to</w:t>
      </w:r>
      <w:r w:rsidRPr="00091642">
        <w:rPr>
          <w:rFonts w:ascii="Times New Roman" w:hAnsi="Times New Roman" w:cs="Times New Roman"/>
          <w:sz w:val="24"/>
          <w:szCs w:val="23"/>
        </w:rPr>
        <w:t xml:space="preserve"> negative ATSPPH by studying the role of internalised shame. The use of a combination of demographic variables (gender, age, years of living in the United Kingdom and past experiences of therapy) along with psychological variables (acculturation, social stigma and internalised shame) has also contributed to our understanding of the role of each variable in predicting ATSPPH.</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Post-positivism and pragmatism informed the research and guided the choice of methodol</w:t>
      </w:r>
      <w:r w:rsidR="002F3E6B" w:rsidRPr="00091642">
        <w:rPr>
          <w:rFonts w:ascii="Times New Roman" w:hAnsi="Times New Roman" w:cs="Times New Roman"/>
          <w:sz w:val="24"/>
          <w:szCs w:val="23"/>
        </w:rPr>
        <w:t>ogy employed. The researcher ado</w:t>
      </w:r>
      <w:r w:rsidRPr="00091642">
        <w:rPr>
          <w:rFonts w:ascii="Times New Roman" w:hAnsi="Times New Roman" w:cs="Times New Roman"/>
          <w:sz w:val="24"/>
          <w:szCs w:val="23"/>
        </w:rPr>
        <w:t>pts a pragmatic stance as the ultimate choice of quantitative methodology was research question, as opposed to epistemology, driven (</w:t>
      </w:r>
      <w:r w:rsidR="002F3E6B" w:rsidRPr="00091642">
        <w:rPr>
          <w:rFonts w:ascii="Times New Roman" w:hAnsi="Times New Roman" w:cs="Times New Roman"/>
          <w:sz w:val="24"/>
          <w:szCs w:val="23"/>
        </w:rPr>
        <w:t>Hammerlsey, 2010). They also ado</w:t>
      </w:r>
      <w:r w:rsidRPr="00091642">
        <w:rPr>
          <w:rFonts w:ascii="Times New Roman" w:hAnsi="Times New Roman" w:cs="Times New Roman"/>
          <w:sz w:val="24"/>
          <w:szCs w:val="23"/>
        </w:rPr>
        <w:t xml:space="preserve">pt the post-positivistic way of explaining how knowledge progresses via the falsification process (Magee, 1994). The choice of quantitative methodology was for two main reasons: firstly, the aim of the research is to </w:t>
      </w:r>
      <w:r w:rsidRPr="00091642">
        <w:rPr>
          <w:rFonts w:ascii="Times New Roman" w:hAnsi="Times New Roman" w:cs="Times New Roman"/>
          <w:i/>
          <w:sz w:val="24"/>
          <w:szCs w:val="23"/>
        </w:rPr>
        <w:t>predict</w:t>
      </w:r>
      <w:r w:rsidRPr="00091642">
        <w:rPr>
          <w:rFonts w:ascii="Times New Roman" w:hAnsi="Times New Roman" w:cs="Times New Roman"/>
          <w:sz w:val="24"/>
          <w:szCs w:val="23"/>
        </w:rPr>
        <w:t xml:space="preserve"> how several factors affect ATSPPH </w:t>
      </w:r>
      <w:r w:rsidRPr="00091642">
        <w:rPr>
          <w:rFonts w:ascii="Times New Roman" w:hAnsi="Times New Roman" w:cs="Times New Roman"/>
          <w:sz w:val="24"/>
          <w:szCs w:val="23"/>
        </w:rPr>
        <w:lastRenderedPageBreak/>
        <w:t xml:space="preserve">as opposed to explain, and secondly because quantitative research allows tentative generalizability of the results (Bryman, 1988). </w:t>
      </w:r>
    </w:p>
    <w:p w:rsidR="009D7F4A" w:rsidRPr="00091642" w:rsidRDefault="009D7F4A"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At the first step of the analysis, Correlational Analysis was conducted to examine both correlations between the predictor variables, and also correlations of each of the predictor variable with the outcome variable. The results</w:t>
      </w:r>
      <w:r w:rsidR="00127D1D" w:rsidRPr="00091642">
        <w:rPr>
          <w:rFonts w:ascii="Times New Roman" w:hAnsi="Times New Roman" w:cs="Times New Roman"/>
          <w:sz w:val="24"/>
          <w:szCs w:val="23"/>
        </w:rPr>
        <w:t xml:space="preserve"> confirmed that the multicollinearity assumption was met, and</w:t>
      </w:r>
      <w:r w:rsidRPr="00091642">
        <w:rPr>
          <w:rFonts w:ascii="Times New Roman" w:hAnsi="Times New Roman" w:cs="Times New Roman"/>
          <w:sz w:val="24"/>
          <w:szCs w:val="23"/>
        </w:rPr>
        <w:t xml:space="preserve"> suggested the women who took part in this study had more positive help-seeking attitudes in comparison to the men of the samp</w:t>
      </w:r>
      <w:r w:rsidR="00127D1D" w:rsidRPr="00091642">
        <w:rPr>
          <w:rFonts w:ascii="Times New Roman" w:hAnsi="Times New Roman" w:cs="Times New Roman"/>
          <w:sz w:val="24"/>
          <w:szCs w:val="23"/>
        </w:rPr>
        <w:t>le, and specifically that they we</w:t>
      </w:r>
      <w:r w:rsidRPr="00091642">
        <w:rPr>
          <w:rFonts w:ascii="Times New Roman" w:hAnsi="Times New Roman" w:cs="Times New Roman"/>
          <w:sz w:val="24"/>
          <w:szCs w:val="23"/>
        </w:rPr>
        <w:t>re more able to recognise the need to seek p</w:t>
      </w:r>
      <w:r w:rsidR="00127D1D" w:rsidRPr="00091642">
        <w:rPr>
          <w:rFonts w:ascii="Times New Roman" w:hAnsi="Times New Roman" w:cs="Times New Roman"/>
          <w:sz w:val="24"/>
          <w:szCs w:val="23"/>
        </w:rPr>
        <w:t>sychological help, but also had</w:t>
      </w:r>
      <w:r w:rsidRPr="00091642">
        <w:rPr>
          <w:rFonts w:ascii="Times New Roman" w:hAnsi="Times New Roman" w:cs="Times New Roman"/>
          <w:sz w:val="24"/>
          <w:szCs w:val="23"/>
        </w:rPr>
        <w:t xml:space="preserve"> more confidence in mental health practitioners. Gender, however, did not individually predict attitudes towards seeking professional psychological help.</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In regards to age, Greek immigrants who were aged twenty five to thirty-four seemed to hold more positive ATSPPH, while those participants who were forty-five years or older appeared to have more negative ATSPPH compared to the remaining age groups. Furthermore, the results suggested that those participants who moved to the United Kingdom more recently had more favourable ATSPPH. This finding may be due to </w:t>
      </w:r>
      <w:r w:rsidR="002F3E6B" w:rsidRPr="00091642">
        <w:rPr>
          <w:rFonts w:ascii="Times New Roman" w:hAnsi="Times New Roman" w:cs="Times New Roman"/>
          <w:sz w:val="24"/>
          <w:szCs w:val="23"/>
        </w:rPr>
        <w:t>the higher levels of stigma held</w:t>
      </w:r>
      <w:r w:rsidRPr="00091642">
        <w:rPr>
          <w:rFonts w:ascii="Times New Roman" w:hAnsi="Times New Roman" w:cs="Times New Roman"/>
          <w:sz w:val="24"/>
          <w:szCs w:val="23"/>
        </w:rPr>
        <w:t xml:space="preserve"> by older individuals. The more positive attitudes of younger individuals can be linked to higher levels of education in regards to mental illness. Furthermore, people who have lived in the United Kingdom for fewer years held more positive </w:t>
      </w:r>
      <w:r w:rsidR="00991B2F" w:rsidRPr="00091642">
        <w:rPr>
          <w:rFonts w:ascii="Times New Roman" w:hAnsi="Times New Roman" w:cs="Times New Roman"/>
          <w:sz w:val="24"/>
          <w:szCs w:val="23"/>
        </w:rPr>
        <w:t>help-seeking attitudes, possibly</w:t>
      </w:r>
      <w:r w:rsidRPr="00091642">
        <w:rPr>
          <w:rFonts w:ascii="Times New Roman" w:hAnsi="Times New Roman" w:cs="Times New Roman"/>
          <w:sz w:val="24"/>
          <w:szCs w:val="23"/>
        </w:rPr>
        <w:t xml:space="preserve"> due to the fact that their informal support network is not available to offer emotional support. The </w:t>
      </w:r>
      <w:r w:rsidR="00991B2F" w:rsidRPr="00091642">
        <w:rPr>
          <w:rFonts w:ascii="Times New Roman" w:hAnsi="Times New Roman" w:cs="Times New Roman"/>
          <w:sz w:val="24"/>
          <w:szCs w:val="23"/>
        </w:rPr>
        <w:t>relationship, however, was</w:t>
      </w:r>
      <w:r w:rsidRPr="00091642">
        <w:rPr>
          <w:rFonts w:ascii="Times New Roman" w:hAnsi="Times New Roman" w:cs="Times New Roman"/>
          <w:sz w:val="24"/>
          <w:szCs w:val="23"/>
        </w:rPr>
        <w:t xml:space="preserve"> not statistically significant.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At a later phase in the analysis,</w:t>
      </w:r>
      <w:r w:rsidR="00231834" w:rsidRPr="00091642">
        <w:rPr>
          <w:rFonts w:ascii="Times New Roman" w:hAnsi="Times New Roman" w:cs="Times New Roman"/>
          <w:sz w:val="24"/>
          <w:szCs w:val="23"/>
        </w:rPr>
        <w:t xml:space="preserve"> Hierarchical Regression Analyse</w:t>
      </w:r>
      <w:r w:rsidRPr="00091642">
        <w:rPr>
          <w:rFonts w:ascii="Times New Roman" w:hAnsi="Times New Roman" w:cs="Times New Roman"/>
          <w:sz w:val="24"/>
          <w:szCs w:val="23"/>
        </w:rPr>
        <w:t>s was conducted. When gender, age and past experiences of therapy were entered into the first step of the hierarchical regression analysis, past experiences of therapy appeared to be a significant predictor of ATSPPH. In addition, gender, age and past therapy experiences combined accounted for 23% of the variance of ATSPPH as explained by the regression model. At th</w:t>
      </w:r>
      <w:r w:rsidR="00991B2F" w:rsidRPr="00091642">
        <w:rPr>
          <w:rFonts w:ascii="Times New Roman" w:hAnsi="Times New Roman" w:cs="Times New Roman"/>
          <w:sz w:val="24"/>
          <w:szCs w:val="23"/>
        </w:rPr>
        <w:t>e second step</w:t>
      </w:r>
      <w:r w:rsidRPr="00091642">
        <w:rPr>
          <w:rFonts w:ascii="Times New Roman" w:hAnsi="Times New Roman" w:cs="Times New Roman"/>
          <w:sz w:val="24"/>
          <w:szCs w:val="23"/>
        </w:rPr>
        <w:t xml:space="preserve"> of the hierarchical regression analysis, the embarrassment factor of the internalised shame scale that was previously found to be correlated with ATSPPH, as well as social stigma</w:t>
      </w:r>
      <w:r w:rsidR="00231834" w:rsidRPr="00091642">
        <w:rPr>
          <w:rFonts w:ascii="Times New Roman" w:hAnsi="Times New Roman" w:cs="Times New Roman"/>
          <w:sz w:val="24"/>
          <w:szCs w:val="23"/>
        </w:rPr>
        <w:t>, were</w:t>
      </w:r>
      <w:r w:rsidRPr="00091642">
        <w:rPr>
          <w:rFonts w:ascii="Times New Roman" w:hAnsi="Times New Roman" w:cs="Times New Roman"/>
          <w:sz w:val="24"/>
          <w:szCs w:val="23"/>
        </w:rPr>
        <w:t xml:space="preserve"> entered into the regression model. Embarrassment did not add to the variance o</w:t>
      </w:r>
      <w:r w:rsidR="00991B2F" w:rsidRPr="00091642">
        <w:rPr>
          <w:rFonts w:ascii="Times New Roman" w:hAnsi="Times New Roman" w:cs="Times New Roman"/>
          <w:sz w:val="24"/>
          <w:szCs w:val="23"/>
        </w:rPr>
        <w:t>f ATSPPH explained by the model</w:t>
      </w:r>
      <w:r w:rsidRPr="00091642">
        <w:rPr>
          <w:rFonts w:ascii="Times New Roman" w:hAnsi="Times New Roman" w:cs="Times New Roman"/>
          <w:sz w:val="24"/>
          <w:szCs w:val="23"/>
        </w:rPr>
        <w:t>. Social stigma appeared to be a significant predictor, adding to the variance of ATSPPH explained by the overall model and bringing it to 40%. Social stigma further appeared to be the most significant of all the predictors used in this study.</w:t>
      </w: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lastRenderedPageBreak/>
        <w:t>In regards to</w:t>
      </w:r>
      <w:r w:rsidR="008A1559" w:rsidRPr="00091642">
        <w:rPr>
          <w:rFonts w:ascii="Times New Roman" w:hAnsi="Times New Roman" w:cs="Times New Roman"/>
          <w:sz w:val="24"/>
          <w:szCs w:val="23"/>
        </w:rPr>
        <w:t xml:space="preserve"> the predictive effect of</w:t>
      </w:r>
      <w:r w:rsidRPr="00091642">
        <w:rPr>
          <w:rFonts w:ascii="Times New Roman" w:hAnsi="Times New Roman" w:cs="Times New Roman"/>
          <w:sz w:val="24"/>
          <w:szCs w:val="23"/>
        </w:rPr>
        <w:t xml:space="preserve"> past experiences of therapy</w:t>
      </w:r>
      <w:r w:rsidR="008A1559" w:rsidRPr="00091642">
        <w:rPr>
          <w:rFonts w:ascii="Times New Roman" w:hAnsi="Times New Roman" w:cs="Times New Roman"/>
          <w:sz w:val="24"/>
          <w:szCs w:val="23"/>
        </w:rPr>
        <w:t xml:space="preserve"> on ATSPPH</w:t>
      </w:r>
      <w:r w:rsidRPr="00091642">
        <w:rPr>
          <w:rFonts w:ascii="Times New Roman" w:hAnsi="Times New Roman" w:cs="Times New Roman"/>
          <w:sz w:val="24"/>
          <w:szCs w:val="23"/>
        </w:rPr>
        <w:t>, this finding can be interpreted in several ways. One possible explanation is that people who had received therapy in the past will have reduced levels of stigma attached to it. It could also be that their answers were linked to the fact that having had past experiences of therapy, they strived for attitude-behaviour consistency. Another reason may</w:t>
      </w:r>
      <w:r w:rsidR="00991B2F" w:rsidRPr="00091642">
        <w:rPr>
          <w:rFonts w:ascii="Times New Roman" w:hAnsi="Times New Roman" w:cs="Times New Roman"/>
          <w:sz w:val="24"/>
          <w:szCs w:val="23"/>
        </w:rPr>
        <w:t xml:space="preserve"> be that</w:t>
      </w:r>
      <w:r w:rsidRPr="00091642">
        <w:rPr>
          <w:rFonts w:ascii="Times New Roman" w:hAnsi="Times New Roman" w:cs="Times New Roman"/>
          <w:sz w:val="24"/>
          <w:szCs w:val="23"/>
        </w:rPr>
        <w:t xml:space="preserve"> they have had first-hand experience of the benefits of psychological therapy. As far as social stigma is concerned, the findings can be explained in regards to people’s ideas in terms of </w:t>
      </w:r>
      <w:r w:rsidR="00991B2F" w:rsidRPr="00091642">
        <w:rPr>
          <w:rFonts w:ascii="Times New Roman" w:hAnsi="Times New Roman" w:cs="Times New Roman"/>
          <w:sz w:val="24"/>
          <w:szCs w:val="23"/>
        </w:rPr>
        <w:t>the aetiology of mental illness</w:t>
      </w:r>
      <w:r w:rsidRPr="00091642">
        <w:rPr>
          <w:rFonts w:ascii="Times New Roman" w:hAnsi="Times New Roman" w:cs="Times New Roman"/>
          <w:sz w:val="24"/>
          <w:szCs w:val="23"/>
        </w:rPr>
        <w:t xml:space="preserve"> or about the ability of the suffering individual to cope with th</w:t>
      </w:r>
      <w:r w:rsidR="00991B2F" w:rsidRPr="00091642">
        <w:rPr>
          <w:rFonts w:ascii="Times New Roman" w:hAnsi="Times New Roman" w:cs="Times New Roman"/>
          <w:sz w:val="24"/>
          <w:szCs w:val="23"/>
        </w:rPr>
        <w:t>eir difficulties</w:t>
      </w:r>
      <w:r w:rsidR="009D7F4A" w:rsidRPr="00091642">
        <w:rPr>
          <w:rFonts w:ascii="Times New Roman" w:hAnsi="Times New Roman" w:cs="Times New Roman"/>
          <w:sz w:val="24"/>
          <w:szCs w:val="23"/>
        </w:rPr>
        <w:t>.</w:t>
      </w:r>
    </w:p>
    <w:p w:rsidR="009D7F4A" w:rsidRPr="00091642" w:rsidRDefault="009D7F4A"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Several practical implications of the findings were considered. Counselling psycholog</w:t>
      </w:r>
      <w:r w:rsidR="00991B2F" w:rsidRPr="00091642">
        <w:rPr>
          <w:rFonts w:ascii="Times New Roman" w:hAnsi="Times New Roman" w:cs="Times New Roman"/>
          <w:sz w:val="24"/>
          <w:szCs w:val="23"/>
        </w:rPr>
        <w:t>ists have a dual responsibility</w:t>
      </w:r>
      <w:r w:rsidRPr="00091642">
        <w:rPr>
          <w:rFonts w:ascii="Times New Roman" w:hAnsi="Times New Roman" w:cs="Times New Roman"/>
          <w:sz w:val="24"/>
          <w:szCs w:val="23"/>
        </w:rPr>
        <w:t xml:space="preserve"> both to inform people about mental health and pro</w:t>
      </w:r>
      <w:r w:rsidR="00991B2F" w:rsidRPr="00091642">
        <w:rPr>
          <w:rFonts w:ascii="Times New Roman" w:hAnsi="Times New Roman" w:cs="Times New Roman"/>
          <w:sz w:val="24"/>
          <w:szCs w:val="23"/>
        </w:rPr>
        <w:t xml:space="preserve">mote mental health services, and </w:t>
      </w:r>
      <w:r w:rsidRPr="00091642">
        <w:rPr>
          <w:rFonts w:ascii="Times New Roman" w:hAnsi="Times New Roman" w:cs="Times New Roman"/>
          <w:sz w:val="24"/>
          <w:szCs w:val="23"/>
        </w:rPr>
        <w:t>also to identify, manage and work with issues related to acculturation, shame and stigma that enter the therapeutic room when clients engage in psychological therapy. Promoting campaigns that include getting mental health service users to share their experiences of past therapy and public workshops targeting specific communities can help reduce the stigma in relation to seeking help and to having a mental health difficulty. Furthermore, interventions that aim to reduce shame include talking about the frequency of mental illness and the treatme</w:t>
      </w:r>
      <w:r w:rsidR="009D7F4A" w:rsidRPr="00091642">
        <w:rPr>
          <w:rFonts w:ascii="Times New Roman" w:hAnsi="Times New Roman" w:cs="Times New Roman"/>
          <w:sz w:val="24"/>
          <w:szCs w:val="23"/>
        </w:rPr>
        <w:t xml:space="preserve">nts available, and perhaps introducing mental health education into school or educational curricula.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 xml:space="preserve">Moreover, when Greek immigrants engage in psychological therapy, psychoeducation can help reduce the degree of stigma that the individual might have internalised. Techniques such as challenging the thoughts and beliefs in relation to having mental health difficulties and </w:t>
      </w:r>
      <w:r w:rsidR="008A1559" w:rsidRPr="00091642">
        <w:rPr>
          <w:rFonts w:ascii="Times New Roman" w:hAnsi="Times New Roman" w:cs="Times New Roman"/>
          <w:sz w:val="24"/>
          <w:szCs w:val="23"/>
        </w:rPr>
        <w:t>seeking help can improve people</w:t>
      </w:r>
      <w:r w:rsidRPr="00091642">
        <w:rPr>
          <w:rFonts w:ascii="Times New Roman" w:hAnsi="Times New Roman" w:cs="Times New Roman"/>
          <w:sz w:val="24"/>
          <w:szCs w:val="23"/>
        </w:rPr>
        <w:t>s</w:t>
      </w:r>
      <w:r w:rsidR="008A1559" w:rsidRPr="00091642">
        <w:rPr>
          <w:rFonts w:ascii="Times New Roman" w:hAnsi="Times New Roman" w:cs="Times New Roman"/>
          <w:sz w:val="24"/>
          <w:szCs w:val="23"/>
        </w:rPr>
        <w:t>’</w:t>
      </w:r>
      <w:r w:rsidRPr="00091642">
        <w:rPr>
          <w:rFonts w:ascii="Times New Roman" w:hAnsi="Times New Roman" w:cs="Times New Roman"/>
          <w:sz w:val="24"/>
          <w:szCs w:val="23"/>
        </w:rPr>
        <w:t xml:space="preserve"> attitudes. Furthermore, Counselling Psychologists need to be able to identify shame in relation to mental health in the therapy room, offer clients a safe space to process it and learn how to effectively regulate it. Offering the appropriate form of psychological services to clients who come from differe</w:t>
      </w:r>
      <w:r w:rsidR="009D7F4A" w:rsidRPr="00091642">
        <w:rPr>
          <w:rFonts w:ascii="Times New Roman" w:hAnsi="Times New Roman" w:cs="Times New Roman"/>
          <w:sz w:val="24"/>
          <w:szCs w:val="23"/>
        </w:rPr>
        <w:t>nt cultures can help engage them</w:t>
      </w:r>
      <w:r w:rsidRPr="00091642">
        <w:rPr>
          <w:rFonts w:ascii="Times New Roman" w:hAnsi="Times New Roman" w:cs="Times New Roman"/>
          <w:sz w:val="24"/>
          <w:szCs w:val="23"/>
        </w:rPr>
        <w:t xml:space="preserve"> in therapy and could potentially increase the likelihood of positive therapeutic outcomes. </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r w:rsidRPr="00091642">
        <w:rPr>
          <w:rFonts w:ascii="Times New Roman" w:hAnsi="Times New Roman" w:cs="Times New Roman"/>
          <w:sz w:val="24"/>
          <w:szCs w:val="23"/>
        </w:rPr>
        <w:t>Despite the limitations of this study, it was nevertheless one of the few to have studied the attitudes towards seeking professional psychological help of Greek immigrants. Research needs to take place to further explore what stops immigrant populations</w:t>
      </w:r>
      <w:r w:rsidR="009D7F4A" w:rsidRPr="00091642">
        <w:rPr>
          <w:rFonts w:ascii="Times New Roman" w:hAnsi="Times New Roman" w:cs="Times New Roman"/>
          <w:sz w:val="24"/>
          <w:szCs w:val="23"/>
        </w:rPr>
        <w:t xml:space="preserve"> in general from</w:t>
      </w:r>
      <w:r w:rsidRPr="00091642">
        <w:rPr>
          <w:rFonts w:ascii="Times New Roman" w:hAnsi="Times New Roman" w:cs="Times New Roman"/>
          <w:sz w:val="24"/>
          <w:szCs w:val="23"/>
        </w:rPr>
        <w:t xml:space="preserve"> seeking help for m</w:t>
      </w:r>
      <w:r w:rsidR="009D7F4A" w:rsidRPr="00091642">
        <w:rPr>
          <w:rFonts w:ascii="Times New Roman" w:hAnsi="Times New Roman" w:cs="Times New Roman"/>
          <w:sz w:val="24"/>
          <w:szCs w:val="23"/>
        </w:rPr>
        <w:t>ental health problems</w:t>
      </w:r>
      <w:r w:rsidRPr="00091642">
        <w:rPr>
          <w:rFonts w:ascii="Times New Roman" w:hAnsi="Times New Roman" w:cs="Times New Roman"/>
          <w:sz w:val="24"/>
          <w:szCs w:val="23"/>
        </w:rPr>
        <w:t xml:space="preserve">, </w:t>
      </w:r>
      <w:r w:rsidR="009D7F4A" w:rsidRPr="00091642">
        <w:rPr>
          <w:rFonts w:ascii="Times New Roman" w:hAnsi="Times New Roman" w:cs="Times New Roman"/>
          <w:sz w:val="24"/>
          <w:szCs w:val="23"/>
        </w:rPr>
        <w:t>and Greek immigrants in particular</w:t>
      </w:r>
      <w:r w:rsidRPr="00091642">
        <w:rPr>
          <w:rFonts w:ascii="Times New Roman" w:hAnsi="Times New Roman" w:cs="Times New Roman"/>
          <w:sz w:val="24"/>
          <w:szCs w:val="23"/>
        </w:rPr>
        <w:t xml:space="preserve">. Research that employs qualitative methodology can complement the results of quantitative research and </w:t>
      </w:r>
      <w:r w:rsidRPr="00091642">
        <w:rPr>
          <w:rFonts w:ascii="Times New Roman" w:hAnsi="Times New Roman" w:cs="Times New Roman"/>
          <w:sz w:val="24"/>
          <w:szCs w:val="23"/>
        </w:rPr>
        <w:lastRenderedPageBreak/>
        <w:t>help gain a more in-depth understanding of why people do not seek help when faced with long-lasting or severe mental health difficulties: future research can focus on causality. It may also be helpful if the attitudes of Greek</w:t>
      </w:r>
      <w:r w:rsidR="009D7F4A" w:rsidRPr="00091642">
        <w:rPr>
          <w:rFonts w:ascii="Times New Roman" w:hAnsi="Times New Roman" w:cs="Times New Roman"/>
          <w:sz w:val="24"/>
          <w:szCs w:val="23"/>
        </w:rPr>
        <w:t xml:space="preserve"> immigrants are measured before</w:t>
      </w:r>
      <w:r w:rsidRPr="00091642">
        <w:rPr>
          <w:rFonts w:ascii="Times New Roman" w:hAnsi="Times New Roman" w:cs="Times New Roman"/>
          <w:sz w:val="24"/>
          <w:szCs w:val="23"/>
        </w:rPr>
        <w:t xml:space="preserve"> and after targeted campaigns and interventions that aim to increase mental health</w:t>
      </w:r>
      <w:r w:rsidR="008A1559" w:rsidRPr="00091642">
        <w:rPr>
          <w:rFonts w:ascii="Times New Roman" w:hAnsi="Times New Roman" w:cs="Times New Roman"/>
          <w:sz w:val="24"/>
          <w:szCs w:val="23"/>
        </w:rPr>
        <w:t xml:space="preserve"> awareness and reduce the social</w:t>
      </w:r>
      <w:r w:rsidRPr="00091642">
        <w:rPr>
          <w:rFonts w:ascii="Times New Roman" w:hAnsi="Times New Roman" w:cs="Times New Roman"/>
          <w:sz w:val="24"/>
          <w:szCs w:val="23"/>
        </w:rPr>
        <w:t xml:space="preserve"> stig</w:t>
      </w:r>
      <w:r w:rsidR="009D7F4A" w:rsidRPr="00091642">
        <w:rPr>
          <w:rFonts w:ascii="Times New Roman" w:hAnsi="Times New Roman" w:cs="Times New Roman"/>
          <w:sz w:val="24"/>
          <w:szCs w:val="23"/>
        </w:rPr>
        <w:t>ma in relation to mental health</w:t>
      </w:r>
      <w:r w:rsidRPr="00091642">
        <w:rPr>
          <w:rFonts w:ascii="Times New Roman" w:hAnsi="Times New Roman" w:cs="Times New Roman"/>
          <w:sz w:val="24"/>
          <w:szCs w:val="23"/>
        </w:rPr>
        <w:t xml:space="preserve"> and help-seeking. </w:t>
      </w:r>
    </w:p>
    <w:p w:rsidR="00231AB4" w:rsidRPr="00091642" w:rsidRDefault="00231AB4" w:rsidP="00231AB4">
      <w:pPr>
        <w:jc w:val="both"/>
        <w:rPr>
          <w:rFonts w:ascii="Times New Roman" w:hAnsi="Times New Roman" w:cs="Times New Roman"/>
          <w:sz w:val="24"/>
          <w:szCs w:val="23"/>
        </w:rPr>
      </w:pPr>
    </w:p>
    <w:p w:rsidR="00231AB4" w:rsidRPr="00091642" w:rsidRDefault="009D7F4A" w:rsidP="00231AB4">
      <w:pPr>
        <w:jc w:val="both"/>
        <w:rPr>
          <w:rFonts w:ascii="Times New Roman" w:hAnsi="Times New Roman" w:cs="Times New Roman"/>
          <w:sz w:val="24"/>
          <w:szCs w:val="23"/>
        </w:rPr>
      </w:pPr>
      <w:r w:rsidRPr="00091642">
        <w:rPr>
          <w:rFonts w:ascii="Times New Roman" w:hAnsi="Times New Roman" w:cs="Times New Roman"/>
          <w:sz w:val="24"/>
          <w:szCs w:val="23"/>
        </w:rPr>
        <w:t>Finally</w:t>
      </w:r>
      <w:r w:rsidR="00231AB4" w:rsidRPr="00091642">
        <w:rPr>
          <w:rFonts w:ascii="Times New Roman" w:hAnsi="Times New Roman" w:cs="Times New Roman"/>
          <w:sz w:val="24"/>
          <w:szCs w:val="23"/>
        </w:rPr>
        <w:t>, as Counselling Psychologists we also need to monitor our own perception of mental illness, and our own attitudes towards seeking help in order to be able to understand what stops clients from seeking professional psychological help for emotional diffic</w:t>
      </w:r>
      <w:r w:rsidRPr="00091642">
        <w:rPr>
          <w:rFonts w:ascii="Times New Roman" w:hAnsi="Times New Roman" w:cs="Times New Roman"/>
          <w:sz w:val="24"/>
          <w:szCs w:val="23"/>
        </w:rPr>
        <w:t>ulties. It may also be worth consi</w:t>
      </w:r>
      <w:r w:rsidR="00231AB4" w:rsidRPr="00091642">
        <w:rPr>
          <w:rFonts w:ascii="Times New Roman" w:hAnsi="Times New Roman" w:cs="Times New Roman"/>
          <w:sz w:val="24"/>
          <w:szCs w:val="23"/>
        </w:rPr>
        <w:t>dering the impact of our own culture and experiences on our understanding of mental health and on our help-seeking attitudes, as they may potentially help us get closer to grasping what stops people from seeking professional psychological help. It is also worth monitoring our own thoughts and feeling in relation to seeking help and, where necessary, challenging them, as they may</w:t>
      </w:r>
      <w:r w:rsidR="00FD68B9" w:rsidRPr="00091642">
        <w:rPr>
          <w:rFonts w:ascii="Times New Roman" w:hAnsi="Times New Roman" w:cs="Times New Roman"/>
          <w:sz w:val="24"/>
          <w:szCs w:val="23"/>
        </w:rPr>
        <w:t xml:space="preserve"> potentially get i</w:t>
      </w:r>
      <w:r w:rsidR="00231AB4" w:rsidRPr="00091642">
        <w:rPr>
          <w:rFonts w:ascii="Times New Roman" w:hAnsi="Times New Roman" w:cs="Times New Roman"/>
          <w:sz w:val="24"/>
          <w:szCs w:val="23"/>
        </w:rPr>
        <w:t>n the way of seeking professional help (either in the form of personal therapy</w:t>
      </w:r>
      <w:r w:rsidR="001A4008" w:rsidRPr="00091642">
        <w:rPr>
          <w:rFonts w:ascii="Times New Roman" w:hAnsi="Times New Roman" w:cs="Times New Roman"/>
          <w:sz w:val="24"/>
          <w:szCs w:val="23"/>
        </w:rPr>
        <w:t>, peer support</w:t>
      </w:r>
      <w:r w:rsidR="00231AB4" w:rsidRPr="00091642">
        <w:rPr>
          <w:rFonts w:ascii="Times New Roman" w:hAnsi="Times New Roman" w:cs="Times New Roman"/>
          <w:sz w:val="24"/>
          <w:szCs w:val="23"/>
        </w:rPr>
        <w:t xml:space="preserve"> or supervision) when we are faced with personal or professional difficulties, but can also potentially impact on the therapeutic relationship with our clients.</w:t>
      </w: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sectPr w:rsidR="00231AB4" w:rsidRPr="00091642" w:rsidSect="002C29D9">
          <w:pgSz w:w="11906" w:h="16838" w:code="9"/>
          <w:pgMar w:top="1440" w:right="1440" w:bottom="1440" w:left="1440" w:header="709" w:footer="709" w:gutter="0"/>
          <w:pgNumType w:fmt="numberInDash" w:start="1"/>
          <w:cols w:space="708"/>
          <w:titlePg/>
          <w:docGrid w:linePitch="360"/>
        </w:sectPr>
      </w:pPr>
    </w:p>
    <w:p w:rsidR="003F64C0" w:rsidRPr="00091642" w:rsidRDefault="00231AB4" w:rsidP="009B4067">
      <w:pPr>
        <w:spacing w:after="200"/>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REFERENCES</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Ajzen, I. (2005) </w:t>
      </w:r>
      <w:r w:rsidRPr="00091642">
        <w:rPr>
          <w:rFonts w:ascii="Times New Roman" w:hAnsi="Times New Roman" w:cs="Times New Roman"/>
          <w:i/>
          <w:sz w:val="24"/>
          <w:szCs w:val="24"/>
        </w:rPr>
        <w:t>Attitudes, Personality and Behavior</w:t>
      </w:r>
      <w:r w:rsidRPr="00091642">
        <w:rPr>
          <w:rFonts w:ascii="Times New Roman" w:hAnsi="Times New Roman" w:cs="Times New Roman"/>
          <w:sz w:val="24"/>
          <w:szCs w:val="24"/>
        </w:rPr>
        <w:t>. 2</w:t>
      </w:r>
      <w:r w:rsidRPr="00091642">
        <w:rPr>
          <w:rFonts w:ascii="Times New Roman" w:hAnsi="Times New Roman" w:cs="Times New Roman"/>
          <w:sz w:val="24"/>
          <w:szCs w:val="24"/>
          <w:vertAlign w:val="superscript"/>
        </w:rPr>
        <w:t>nd</w:t>
      </w:r>
      <w:r w:rsidRPr="00091642">
        <w:rPr>
          <w:rFonts w:ascii="Times New Roman" w:hAnsi="Times New Roman" w:cs="Times New Roman"/>
          <w:sz w:val="24"/>
          <w:szCs w:val="24"/>
        </w:rPr>
        <w:t xml:space="preserve"> Edition. Maidenhead: Open University Press.</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Ajzen, I. and Fishbein, M. (1980) </w:t>
      </w:r>
      <w:r w:rsidRPr="00091642">
        <w:rPr>
          <w:rFonts w:ascii="Times New Roman" w:hAnsi="Times New Roman" w:cs="Times New Roman"/>
          <w:i/>
          <w:sz w:val="24"/>
          <w:szCs w:val="24"/>
        </w:rPr>
        <w:t>Understanding Attitudes and Predicting Social Behavior</w:t>
      </w:r>
      <w:r w:rsidRPr="00091642">
        <w:rPr>
          <w:rFonts w:ascii="Times New Roman" w:hAnsi="Times New Roman" w:cs="Times New Roman"/>
          <w:sz w:val="24"/>
          <w:szCs w:val="24"/>
        </w:rPr>
        <w:t>. Englewood Cliff, NZ: Prentice-Hall.</w:t>
      </w:r>
    </w:p>
    <w:p w:rsidR="00720E45" w:rsidRPr="00091642" w:rsidRDefault="00720E45" w:rsidP="00231AB4">
      <w:pPr>
        <w:jc w:val="both"/>
        <w:rPr>
          <w:rFonts w:ascii="Times New Roman" w:hAnsi="Times New Roman" w:cs="Times New Roman"/>
          <w:sz w:val="24"/>
          <w:szCs w:val="24"/>
        </w:rPr>
      </w:pPr>
    </w:p>
    <w:p w:rsidR="00720E45" w:rsidRPr="00091642" w:rsidRDefault="00720E45" w:rsidP="00720E45">
      <w:pPr>
        <w:jc w:val="both"/>
        <w:rPr>
          <w:rFonts w:ascii="Times New Roman" w:hAnsi="Times New Roman" w:cs="Times New Roman"/>
          <w:sz w:val="24"/>
          <w:szCs w:val="24"/>
        </w:rPr>
      </w:pPr>
      <w:r w:rsidRPr="00091642">
        <w:rPr>
          <w:rFonts w:ascii="Times New Roman" w:hAnsi="Times New Roman" w:cs="Times New Roman"/>
          <w:sz w:val="24"/>
          <w:szCs w:val="24"/>
        </w:rPr>
        <w:t xml:space="preserve">Allison, P.D. (2009) ‘Missing Data’, in Millsap R.E. and Maydeu-Olivares A. (eds). </w:t>
      </w:r>
      <w:r w:rsidRPr="00091642">
        <w:rPr>
          <w:rFonts w:ascii="Times New Roman" w:hAnsi="Times New Roman" w:cs="Times New Roman"/>
          <w:i/>
          <w:sz w:val="24"/>
          <w:szCs w:val="24"/>
        </w:rPr>
        <w:t>The SAGE Handbook of Quantitative Methods in Psychology</w:t>
      </w:r>
      <w:r w:rsidRPr="00091642">
        <w:rPr>
          <w:rFonts w:ascii="Times New Roman" w:hAnsi="Times New Roman" w:cs="Times New Roman"/>
          <w:sz w:val="24"/>
          <w:szCs w:val="24"/>
        </w:rPr>
        <w:t>. London: SAGE Publications Ltd, pp. 72-89.</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Ang, R.P., Lim, K.M. and Tan, A. (2004) ‘Effects of Gender and Sex Role Orientation on Help-Seeking Attitudes’, </w:t>
      </w:r>
      <w:r w:rsidRPr="00091642">
        <w:rPr>
          <w:rFonts w:ascii="Times New Roman" w:hAnsi="Times New Roman" w:cs="Times New Roman"/>
          <w:i/>
          <w:sz w:val="24"/>
          <w:szCs w:val="24"/>
        </w:rPr>
        <w:t>Current Psychology</w:t>
      </w:r>
      <w:r w:rsidRPr="00091642">
        <w:rPr>
          <w:rFonts w:ascii="Times New Roman" w:hAnsi="Times New Roman" w:cs="Times New Roman"/>
          <w:sz w:val="24"/>
          <w:szCs w:val="24"/>
        </w:rPr>
        <w:t>, 23 (3), pp. 203-214.</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Babbie, E. (1998) </w:t>
      </w:r>
      <w:r w:rsidRPr="00091642">
        <w:rPr>
          <w:rFonts w:ascii="Times New Roman" w:hAnsi="Times New Roman" w:cs="Times New Roman"/>
          <w:i/>
          <w:sz w:val="24"/>
          <w:szCs w:val="24"/>
        </w:rPr>
        <w:t xml:space="preserve">The Practice of Social Research. </w:t>
      </w:r>
      <w:r w:rsidRPr="00091642">
        <w:rPr>
          <w:rFonts w:ascii="Times New Roman" w:hAnsi="Times New Roman" w:cs="Times New Roman"/>
          <w:sz w:val="24"/>
          <w:szCs w:val="24"/>
        </w:rPr>
        <w:t>8</w:t>
      </w:r>
      <w:r w:rsidRPr="00091642">
        <w:rPr>
          <w:rFonts w:ascii="Times New Roman" w:hAnsi="Times New Roman" w:cs="Times New Roman"/>
          <w:sz w:val="24"/>
          <w:szCs w:val="24"/>
          <w:vertAlign w:val="superscript"/>
        </w:rPr>
        <w:t>th</w:t>
      </w:r>
      <w:r w:rsidRPr="00091642">
        <w:rPr>
          <w:rFonts w:ascii="Times New Roman" w:hAnsi="Times New Roman" w:cs="Times New Roman"/>
          <w:sz w:val="24"/>
          <w:szCs w:val="24"/>
        </w:rPr>
        <w:t xml:space="preserve"> Edition. CA: Wandworth Publishing Company.</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Baello, J. and Mori, L. (2007) ‘Asian Values Adherence and Psychological Help-Seeking Attitudes of Filipino Americans’, </w:t>
      </w:r>
      <w:r w:rsidRPr="00091642">
        <w:rPr>
          <w:rFonts w:ascii="Times New Roman" w:hAnsi="Times New Roman" w:cs="Times New Roman"/>
          <w:i/>
          <w:sz w:val="24"/>
          <w:szCs w:val="24"/>
        </w:rPr>
        <w:t>Journal of Multicultural, Gender and Minority Studies</w:t>
      </w:r>
      <w:r w:rsidRPr="00091642">
        <w:rPr>
          <w:rFonts w:ascii="Times New Roman" w:hAnsi="Times New Roman" w:cs="Times New Roman"/>
          <w:sz w:val="24"/>
          <w:szCs w:val="24"/>
        </w:rPr>
        <w:t>, 1(1).</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Bagourdi, E. and Vaisman-Tzachor R. (2010) ‘Are Greek-Americans Likely to Seek Psychotherapy?’, </w:t>
      </w:r>
      <w:r w:rsidRPr="00091642">
        <w:rPr>
          <w:rFonts w:ascii="Times New Roman" w:hAnsi="Times New Roman" w:cs="Times New Roman"/>
          <w:i/>
          <w:sz w:val="24"/>
          <w:szCs w:val="24"/>
        </w:rPr>
        <w:t>ANNALS of the American Psychotherapy Association</w:t>
      </w:r>
      <w:r w:rsidRPr="00091642">
        <w:rPr>
          <w:rFonts w:ascii="Times New Roman" w:hAnsi="Times New Roman" w:cs="Times New Roman"/>
          <w:sz w:val="24"/>
          <w:szCs w:val="24"/>
        </w:rPr>
        <w:t>, 800, pp. 592-1125.</w:t>
      </w:r>
    </w:p>
    <w:p w:rsidR="00E45332" w:rsidRPr="00091642" w:rsidRDefault="00E45332" w:rsidP="00231AB4">
      <w:pPr>
        <w:jc w:val="both"/>
        <w:rPr>
          <w:rFonts w:ascii="Times New Roman" w:hAnsi="Times New Roman" w:cs="Times New Roman"/>
          <w:sz w:val="24"/>
          <w:szCs w:val="24"/>
        </w:rPr>
      </w:pPr>
    </w:p>
    <w:p w:rsidR="00231AB4" w:rsidRPr="00091642" w:rsidRDefault="00E45332" w:rsidP="00231AB4">
      <w:pPr>
        <w:jc w:val="both"/>
        <w:rPr>
          <w:rFonts w:ascii="Times New Roman" w:hAnsi="Times New Roman" w:cs="Times New Roman"/>
          <w:sz w:val="24"/>
          <w:szCs w:val="18"/>
        </w:rPr>
      </w:pPr>
      <w:r w:rsidRPr="00091642">
        <w:rPr>
          <w:rFonts w:ascii="Times New Roman" w:hAnsi="Times New Roman" w:cs="Times New Roman"/>
          <w:sz w:val="24"/>
          <w:szCs w:val="18"/>
        </w:rPr>
        <w:t>Bathje, G.J., and Pryor, J.B. (2011) ‘</w:t>
      </w:r>
      <w:r w:rsidR="000A78F1" w:rsidRPr="00091642">
        <w:rPr>
          <w:rFonts w:ascii="Times New Roman" w:hAnsi="Times New Roman" w:cs="Times New Roman"/>
          <w:sz w:val="24"/>
          <w:szCs w:val="18"/>
        </w:rPr>
        <w:t>The R</w:t>
      </w:r>
      <w:r w:rsidRPr="00091642">
        <w:rPr>
          <w:rFonts w:ascii="Times New Roman" w:hAnsi="Times New Roman" w:cs="Times New Roman"/>
          <w:sz w:val="24"/>
          <w:szCs w:val="18"/>
        </w:rPr>
        <w:t>elationships</w:t>
      </w:r>
      <w:r w:rsidR="000A78F1" w:rsidRPr="00091642">
        <w:rPr>
          <w:rFonts w:ascii="Times New Roman" w:hAnsi="Times New Roman" w:cs="Times New Roman"/>
          <w:sz w:val="24"/>
          <w:szCs w:val="18"/>
        </w:rPr>
        <w:t xml:space="preserve"> of Public and Self-S</w:t>
      </w:r>
      <w:r w:rsidRPr="00091642">
        <w:rPr>
          <w:rFonts w:ascii="Times New Roman" w:hAnsi="Times New Roman" w:cs="Times New Roman"/>
          <w:sz w:val="24"/>
          <w:szCs w:val="18"/>
        </w:rPr>
        <w:t>tigma to</w:t>
      </w:r>
      <w:r w:rsidR="000A78F1" w:rsidRPr="00091642">
        <w:rPr>
          <w:rFonts w:ascii="Times New Roman" w:hAnsi="Times New Roman" w:cs="Times New Roman"/>
          <w:sz w:val="24"/>
          <w:szCs w:val="18"/>
        </w:rPr>
        <w:t xml:space="preserve"> Seeking Mental Health S</w:t>
      </w:r>
      <w:r w:rsidRPr="00091642">
        <w:rPr>
          <w:rFonts w:ascii="Times New Roman" w:hAnsi="Times New Roman" w:cs="Times New Roman"/>
          <w:sz w:val="24"/>
          <w:szCs w:val="18"/>
        </w:rPr>
        <w:t xml:space="preserve">ervices’, </w:t>
      </w:r>
      <w:r w:rsidRPr="00091642">
        <w:rPr>
          <w:rFonts w:ascii="Times New Roman" w:hAnsi="Times New Roman" w:cs="Times New Roman"/>
          <w:i/>
          <w:iCs/>
          <w:sz w:val="24"/>
          <w:szCs w:val="18"/>
        </w:rPr>
        <w:t>Journal of Mental Health Counseling</w:t>
      </w:r>
      <w:r w:rsidRPr="00091642">
        <w:rPr>
          <w:rFonts w:ascii="Times New Roman" w:hAnsi="Times New Roman" w:cs="Times New Roman"/>
          <w:sz w:val="24"/>
          <w:szCs w:val="18"/>
        </w:rPr>
        <w:t xml:space="preserve">, </w:t>
      </w:r>
      <w:r w:rsidRPr="00091642">
        <w:rPr>
          <w:rFonts w:ascii="Times New Roman" w:hAnsi="Times New Roman" w:cs="Times New Roman"/>
          <w:iCs/>
          <w:sz w:val="24"/>
          <w:szCs w:val="18"/>
        </w:rPr>
        <w:t>33</w:t>
      </w:r>
      <w:r w:rsidRPr="00091642">
        <w:rPr>
          <w:rFonts w:ascii="Times New Roman" w:hAnsi="Times New Roman" w:cs="Times New Roman"/>
          <w:sz w:val="24"/>
          <w:szCs w:val="18"/>
        </w:rPr>
        <w:t>, pp. 161-177.</w:t>
      </w:r>
    </w:p>
    <w:p w:rsidR="00E45332" w:rsidRPr="00091642" w:rsidRDefault="00E45332"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Batholomew, D.J. (2010) ‘Indirect Measurement’, in Walford, G., Tucker, E. and Viswanathan, M. (eds). </w:t>
      </w:r>
      <w:r w:rsidRPr="00091642">
        <w:rPr>
          <w:rFonts w:ascii="Times New Roman" w:hAnsi="Times New Roman" w:cs="Times New Roman"/>
          <w:i/>
          <w:sz w:val="24"/>
          <w:szCs w:val="24"/>
        </w:rPr>
        <w:t>The Sage Handbook of Measurement</w:t>
      </w:r>
      <w:r w:rsidRPr="00091642">
        <w:rPr>
          <w:rFonts w:ascii="Times New Roman" w:hAnsi="Times New Roman" w:cs="Times New Roman"/>
          <w:sz w:val="24"/>
          <w:szCs w:val="24"/>
        </w:rPr>
        <w:t>, pp. 455-468.</w:t>
      </w:r>
    </w:p>
    <w:p w:rsidR="00231AB4" w:rsidRPr="00091642" w:rsidRDefault="00231AB4" w:rsidP="00231AB4">
      <w:pPr>
        <w:jc w:val="both"/>
        <w:rPr>
          <w:rFonts w:ascii="Times New Roman" w:hAnsi="Times New Roman" w:cs="Times New Roman"/>
          <w:sz w:val="24"/>
          <w:szCs w:val="24"/>
        </w:rPr>
      </w:pPr>
    </w:p>
    <w:p w:rsidR="00F13B7B" w:rsidRPr="00091642" w:rsidRDefault="00F13B7B" w:rsidP="00231AB4">
      <w:pPr>
        <w:jc w:val="both"/>
        <w:rPr>
          <w:rFonts w:ascii="Times New Roman" w:hAnsi="Times New Roman" w:cs="Times New Roman"/>
          <w:sz w:val="24"/>
          <w:szCs w:val="24"/>
        </w:rPr>
      </w:pPr>
      <w:r w:rsidRPr="00091642">
        <w:rPr>
          <w:rFonts w:ascii="Times New Roman" w:hAnsi="Times New Roman" w:cs="Times New Roman"/>
          <w:sz w:val="24"/>
          <w:szCs w:val="24"/>
        </w:rPr>
        <w:t>Benet-</w:t>
      </w:r>
      <w:r w:rsidRPr="00091642">
        <w:rPr>
          <w:rFonts w:ascii="Times New Roman" w:hAnsi="Times New Roman" w:cs="Times New Roman"/>
          <w:sz w:val="24"/>
          <w:szCs w:val="23"/>
        </w:rPr>
        <w:t>Ma</w:t>
      </w:r>
      <w:r w:rsidRPr="00091642">
        <w:rPr>
          <w:rFonts w:ascii="Times New Roman" w:hAnsi="Times New Roman" w:cs="Times New Roman"/>
          <w:sz w:val="24"/>
        </w:rPr>
        <w:t xml:space="preserve">rtínez, V. and Haritatos, J. (2005) ‘Bicultural Identity Integration (BII): Components and Psychosocial Antecedents’, </w:t>
      </w:r>
      <w:r w:rsidRPr="00091642">
        <w:rPr>
          <w:rFonts w:ascii="Times New Roman" w:hAnsi="Times New Roman" w:cs="Times New Roman"/>
          <w:i/>
          <w:sz w:val="24"/>
        </w:rPr>
        <w:t>Journal of Personality</w:t>
      </w:r>
      <w:r w:rsidRPr="00091642">
        <w:rPr>
          <w:rFonts w:ascii="Times New Roman" w:hAnsi="Times New Roman" w:cs="Times New Roman"/>
          <w:sz w:val="24"/>
        </w:rPr>
        <w:t>, 73, 1015-1050.</w:t>
      </w:r>
    </w:p>
    <w:p w:rsidR="00F13B7B" w:rsidRPr="00091642" w:rsidRDefault="00F13B7B"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Berger, J.M., Levant, R., McMillan, K.K., Kelleher, W. and Sellers, A. (2005) ‘Impact of Gender Conflict, Traditional Masculinity Ideology, Alexithymia, and Age on Men’s Attitudes Toward Psychological Help Seeking’, </w:t>
      </w:r>
      <w:r w:rsidRPr="00091642">
        <w:rPr>
          <w:rFonts w:ascii="Times New Roman" w:hAnsi="Times New Roman" w:cs="Times New Roman"/>
          <w:i/>
          <w:sz w:val="24"/>
          <w:szCs w:val="24"/>
        </w:rPr>
        <w:t>Psychology of Men and Masculinity</w:t>
      </w:r>
      <w:r w:rsidRPr="00091642">
        <w:rPr>
          <w:rFonts w:ascii="Times New Roman" w:hAnsi="Times New Roman" w:cs="Times New Roman"/>
          <w:sz w:val="24"/>
          <w:szCs w:val="24"/>
        </w:rPr>
        <w:t>, 6(1), pp. 73-78.</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Berry, J.W. (1991) ‘Understanding and Managing Multiculturism’, </w:t>
      </w:r>
      <w:r w:rsidRPr="00091642">
        <w:rPr>
          <w:rFonts w:ascii="Times New Roman" w:hAnsi="Times New Roman" w:cs="Times New Roman"/>
          <w:i/>
          <w:sz w:val="24"/>
          <w:szCs w:val="24"/>
        </w:rPr>
        <w:t>Psychology and Developing Societies</w:t>
      </w:r>
      <w:r w:rsidRPr="00091642">
        <w:rPr>
          <w:rFonts w:ascii="Times New Roman" w:hAnsi="Times New Roman" w:cs="Times New Roman"/>
          <w:sz w:val="24"/>
          <w:szCs w:val="24"/>
        </w:rPr>
        <w:t>, 3, pp. 17-49.</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Berry, J.W. (1992) ‘Acculturation and Adaptation in a New Society’, </w:t>
      </w:r>
      <w:r w:rsidRPr="00091642">
        <w:rPr>
          <w:rFonts w:ascii="Times New Roman" w:hAnsi="Times New Roman" w:cs="Times New Roman"/>
          <w:i/>
          <w:sz w:val="24"/>
          <w:szCs w:val="24"/>
        </w:rPr>
        <w:t>International Migration</w:t>
      </w:r>
      <w:r w:rsidRPr="00091642">
        <w:rPr>
          <w:rFonts w:ascii="Times New Roman" w:hAnsi="Times New Roman" w:cs="Times New Roman"/>
          <w:sz w:val="24"/>
          <w:szCs w:val="24"/>
        </w:rPr>
        <w:t>, 30, pp. 69-58.</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Berry, J.W. (1997) ‘Immigration, Acculturation and Adaptation’, </w:t>
      </w:r>
      <w:r w:rsidRPr="00091642">
        <w:rPr>
          <w:rFonts w:ascii="Times New Roman" w:hAnsi="Times New Roman" w:cs="Times New Roman"/>
          <w:i/>
          <w:sz w:val="24"/>
          <w:szCs w:val="24"/>
        </w:rPr>
        <w:t>Applied Psychology: An International Review</w:t>
      </w:r>
      <w:r w:rsidRPr="00091642">
        <w:rPr>
          <w:rFonts w:ascii="Times New Roman" w:hAnsi="Times New Roman" w:cs="Times New Roman"/>
          <w:sz w:val="24"/>
          <w:szCs w:val="24"/>
        </w:rPr>
        <w:t>, 46 (1), pp. 5-68.</w:t>
      </w:r>
    </w:p>
    <w:p w:rsidR="00720E45" w:rsidRPr="00091642" w:rsidRDefault="00720E45" w:rsidP="00231AB4">
      <w:pPr>
        <w:jc w:val="both"/>
        <w:rPr>
          <w:rFonts w:ascii="Times New Roman" w:hAnsi="Times New Roman" w:cs="Times New Roman"/>
          <w:sz w:val="24"/>
          <w:szCs w:val="24"/>
        </w:rPr>
      </w:pPr>
    </w:p>
    <w:p w:rsidR="00A06BA1" w:rsidRPr="00091642" w:rsidRDefault="00A06BA1"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Berry, J.W. (2009) ‘A Critique of Critical Acculturation’, </w:t>
      </w:r>
      <w:r w:rsidRPr="00091642">
        <w:rPr>
          <w:rFonts w:ascii="Times New Roman" w:hAnsi="Times New Roman" w:cs="Times New Roman"/>
          <w:i/>
          <w:sz w:val="24"/>
          <w:szCs w:val="24"/>
        </w:rPr>
        <w:t>International Journal of Intercultural Relations</w:t>
      </w:r>
      <w:r w:rsidRPr="00091642">
        <w:rPr>
          <w:rFonts w:ascii="Times New Roman" w:hAnsi="Times New Roman" w:cs="Times New Roman"/>
          <w:sz w:val="24"/>
          <w:szCs w:val="24"/>
        </w:rPr>
        <w:t>, 33, pp. 361-371.</w:t>
      </w:r>
    </w:p>
    <w:p w:rsidR="00A06BA1" w:rsidRPr="00091642" w:rsidRDefault="00A06BA1" w:rsidP="00231AB4">
      <w:pPr>
        <w:jc w:val="both"/>
        <w:rPr>
          <w:rFonts w:ascii="Times New Roman" w:hAnsi="Times New Roman" w:cs="Times New Roman"/>
          <w:sz w:val="24"/>
          <w:szCs w:val="24"/>
        </w:rPr>
      </w:pPr>
    </w:p>
    <w:p w:rsidR="00231AB4" w:rsidRPr="00091642" w:rsidRDefault="00720E45"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British Psychological Society (2009) </w:t>
      </w:r>
      <w:r w:rsidRPr="00091642">
        <w:rPr>
          <w:rFonts w:ascii="Times New Roman" w:hAnsi="Times New Roman" w:cs="Times New Roman"/>
          <w:i/>
          <w:sz w:val="24"/>
          <w:szCs w:val="24"/>
        </w:rPr>
        <w:t>Code of Ethics and Conduct</w:t>
      </w:r>
      <w:r w:rsidRPr="00091642">
        <w:rPr>
          <w:rFonts w:ascii="Times New Roman" w:hAnsi="Times New Roman" w:cs="Times New Roman"/>
          <w:sz w:val="24"/>
          <w:szCs w:val="24"/>
        </w:rPr>
        <w:t>. Leicester: BPS.</w:t>
      </w:r>
    </w:p>
    <w:p w:rsidR="00720E45" w:rsidRPr="00091642" w:rsidRDefault="00720E45"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Bryman, A. (1988) </w:t>
      </w:r>
      <w:r w:rsidRPr="00091642">
        <w:rPr>
          <w:rFonts w:ascii="Times New Roman" w:hAnsi="Times New Roman" w:cs="Times New Roman"/>
          <w:i/>
          <w:sz w:val="24"/>
          <w:szCs w:val="24"/>
        </w:rPr>
        <w:t>Quantity and Quality in Social Research.</w:t>
      </w:r>
      <w:r w:rsidRPr="00091642">
        <w:rPr>
          <w:rFonts w:ascii="Times New Roman" w:hAnsi="Times New Roman" w:cs="Times New Roman"/>
          <w:sz w:val="24"/>
          <w:szCs w:val="24"/>
        </w:rPr>
        <w:t xml:space="preserve"> London: Unwin Hyman.</w:t>
      </w:r>
    </w:p>
    <w:p w:rsidR="00231AB4" w:rsidRPr="00091642" w:rsidRDefault="00231AB4" w:rsidP="00231AB4">
      <w:pPr>
        <w:jc w:val="both"/>
        <w:rPr>
          <w:rFonts w:ascii="Times New Roman" w:hAnsi="Times New Roman" w:cs="Times New Roman"/>
          <w:sz w:val="24"/>
          <w:szCs w:val="24"/>
        </w:rPr>
      </w:pPr>
    </w:p>
    <w:p w:rsidR="000F5A89" w:rsidRPr="00091642" w:rsidRDefault="002B6C7F"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Burck, C. (2004) ‘Living in Several Languages: Implications for Therapy’, </w:t>
      </w:r>
      <w:r w:rsidRPr="00091642">
        <w:rPr>
          <w:rFonts w:ascii="Times New Roman" w:hAnsi="Times New Roman" w:cs="Times New Roman"/>
          <w:i/>
          <w:sz w:val="24"/>
          <w:szCs w:val="24"/>
        </w:rPr>
        <w:t>Journal of Family Therapy</w:t>
      </w:r>
      <w:r w:rsidRPr="00091642">
        <w:rPr>
          <w:rFonts w:ascii="Times New Roman" w:hAnsi="Times New Roman" w:cs="Times New Roman"/>
          <w:sz w:val="24"/>
          <w:szCs w:val="24"/>
        </w:rPr>
        <w:t>, 26(4), pp. 314-339.</w:t>
      </w:r>
    </w:p>
    <w:p w:rsidR="000F5A89" w:rsidRPr="00091642" w:rsidRDefault="000F5A89" w:rsidP="00231AB4">
      <w:pPr>
        <w:jc w:val="both"/>
        <w:rPr>
          <w:rFonts w:ascii="Times New Roman" w:hAnsi="Times New Roman" w:cs="Times New Roman"/>
          <w:sz w:val="24"/>
          <w:szCs w:val="24"/>
        </w:rPr>
      </w:pPr>
    </w:p>
    <w:p w:rsidR="00944DE2" w:rsidRPr="00091642" w:rsidRDefault="00944DE2"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Chirkov, V. (2009b) ‘Critical Psychology of Acculturation: What do we Study and How do we Study it, When we Investigate Acculturation?’ </w:t>
      </w:r>
      <w:r w:rsidRPr="00091642">
        <w:rPr>
          <w:rFonts w:ascii="Times New Roman" w:hAnsi="Times New Roman" w:cs="Times New Roman"/>
          <w:i/>
          <w:sz w:val="24"/>
          <w:szCs w:val="24"/>
        </w:rPr>
        <w:t>International Journal of Intercultural Relations</w:t>
      </w:r>
      <w:r w:rsidRPr="00091642">
        <w:rPr>
          <w:rFonts w:ascii="Times New Roman" w:hAnsi="Times New Roman" w:cs="Times New Roman"/>
          <w:sz w:val="24"/>
          <w:szCs w:val="24"/>
        </w:rPr>
        <w:t>, 33, pp. 94-105.</w:t>
      </w:r>
    </w:p>
    <w:p w:rsidR="00944DE2" w:rsidRPr="00091642" w:rsidRDefault="00944DE2"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Cook, D.R. (1988) ‘Measuring Shame: The Internalised Shame Scale’, </w:t>
      </w:r>
      <w:r w:rsidRPr="00091642">
        <w:rPr>
          <w:rFonts w:ascii="Times New Roman" w:hAnsi="Times New Roman" w:cs="Times New Roman"/>
          <w:i/>
          <w:sz w:val="24"/>
          <w:szCs w:val="24"/>
        </w:rPr>
        <w:t>Alcoholism Treatment Quarterly</w:t>
      </w:r>
      <w:r w:rsidRPr="00091642">
        <w:rPr>
          <w:rFonts w:ascii="Times New Roman" w:hAnsi="Times New Roman" w:cs="Times New Roman"/>
          <w:sz w:val="24"/>
          <w:szCs w:val="24"/>
        </w:rPr>
        <w:t>, 4, pp. 197-215.</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Coolican, H. (2009) </w:t>
      </w:r>
      <w:r w:rsidRPr="00091642">
        <w:rPr>
          <w:rFonts w:ascii="Times New Roman" w:hAnsi="Times New Roman" w:cs="Times New Roman"/>
          <w:i/>
          <w:sz w:val="24"/>
          <w:szCs w:val="24"/>
        </w:rPr>
        <w:t xml:space="preserve">Research Methods and Statistics in Psychology. </w:t>
      </w:r>
      <w:r w:rsidRPr="00091642">
        <w:rPr>
          <w:rFonts w:ascii="Times New Roman" w:hAnsi="Times New Roman" w:cs="Times New Roman"/>
          <w:sz w:val="24"/>
          <w:szCs w:val="24"/>
        </w:rPr>
        <w:t>5</w:t>
      </w:r>
      <w:r w:rsidRPr="00091642">
        <w:rPr>
          <w:rFonts w:ascii="Times New Roman" w:hAnsi="Times New Roman" w:cs="Times New Roman"/>
          <w:sz w:val="24"/>
          <w:szCs w:val="24"/>
          <w:vertAlign w:val="superscript"/>
        </w:rPr>
        <w:t>th</w:t>
      </w:r>
      <w:r w:rsidRPr="00091642">
        <w:rPr>
          <w:rFonts w:ascii="Times New Roman" w:hAnsi="Times New Roman" w:cs="Times New Roman"/>
          <w:sz w:val="24"/>
          <w:szCs w:val="24"/>
        </w:rPr>
        <w:t xml:space="preserve"> Edition. London: Hodder Education.</w:t>
      </w:r>
    </w:p>
    <w:p w:rsidR="00003F9C" w:rsidRPr="00091642" w:rsidRDefault="00003F9C" w:rsidP="00231AB4">
      <w:pPr>
        <w:jc w:val="both"/>
        <w:rPr>
          <w:rFonts w:ascii="Times New Roman" w:hAnsi="Times New Roman" w:cs="Times New Roman"/>
          <w:sz w:val="24"/>
          <w:szCs w:val="24"/>
        </w:rPr>
      </w:pPr>
    </w:p>
    <w:p w:rsidR="00231AB4" w:rsidRPr="00091642" w:rsidRDefault="00003F9C" w:rsidP="00231AB4">
      <w:pPr>
        <w:jc w:val="both"/>
        <w:rPr>
          <w:rFonts w:ascii="Times New Roman" w:hAnsi="Times New Roman" w:cs="Times New Roman"/>
          <w:sz w:val="24"/>
          <w:szCs w:val="18"/>
        </w:rPr>
      </w:pPr>
      <w:r w:rsidRPr="00091642">
        <w:rPr>
          <w:rFonts w:ascii="Times New Roman" w:hAnsi="Times New Roman" w:cs="Times New Roman"/>
          <w:sz w:val="24"/>
          <w:szCs w:val="18"/>
        </w:rPr>
        <w:lastRenderedPageBreak/>
        <w:t>Corrigan, P. (2004) ‘</w:t>
      </w:r>
      <w:r w:rsidR="00B13FE1" w:rsidRPr="00091642">
        <w:rPr>
          <w:rFonts w:ascii="Times New Roman" w:hAnsi="Times New Roman" w:cs="Times New Roman"/>
          <w:sz w:val="24"/>
          <w:szCs w:val="18"/>
        </w:rPr>
        <w:t>How Stigma Interferes with Mental Health Care’,</w:t>
      </w:r>
      <w:r w:rsidRPr="00091642">
        <w:rPr>
          <w:rFonts w:ascii="Times New Roman" w:hAnsi="Times New Roman" w:cs="Times New Roman"/>
          <w:sz w:val="24"/>
          <w:szCs w:val="18"/>
        </w:rPr>
        <w:t xml:space="preserve"> </w:t>
      </w:r>
      <w:r w:rsidRPr="00091642">
        <w:rPr>
          <w:rFonts w:ascii="Times New Roman" w:hAnsi="Times New Roman" w:cs="Times New Roman"/>
          <w:i/>
          <w:iCs/>
          <w:sz w:val="24"/>
          <w:szCs w:val="18"/>
        </w:rPr>
        <w:t>American Psychologist</w:t>
      </w:r>
      <w:r w:rsidR="00B13FE1" w:rsidRPr="00091642">
        <w:rPr>
          <w:rFonts w:ascii="Times New Roman" w:hAnsi="Times New Roman" w:cs="Times New Roman"/>
          <w:sz w:val="24"/>
          <w:szCs w:val="18"/>
        </w:rPr>
        <w:t xml:space="preserve">, </w:t>
      </w:r>
      <w:r w:rsidRPr="00091642">
        <w:rPr>
          <w:rFonts w:ascii="Times New Roman" w:hAnsi="Times New Roman" w:cs="Times New Roman"/>
          <w:iCs/>
          <w:sz w:val="24"/>
          <w:szCs w:val="18"/>
        </w:rPr>
        <w:t>59</w:t>
      </w:r>
      <w:r w:rsidRPr="00091642">
        <w:rPr>
          <w:rFonts w:ascii="Times New Roman" w:hAnsi="Times New Roman" w:cs="Times New Roman"/>
          <w:sz w:val="24"/>
          <w:szCs w:val="18"/>
        </w:rPr>
        <w:t>,</w:t>
      </w:r>
      <w:r w:rsidR="00B13FE1" w:rsidRPr="00091642">
        <w:rPr>
          <w:rFonts w:ascii="Times New Roman" w:hAnsi="Times New Roman" w:cs="Times New Roman"/>
          <w:sz w:val="24"/>
          <w:szCs w:val="18"/>
        </w:rPr>
        <w:t xml:space="preserve"> pp.</w:t>
      </w:r>
      <w:r w:rsidRPr="00091642">
        <w:rPr>
          <w:rFonts w:ascii="Times New Roman" w:hAnsi="Times New Roman" w:cs="Times New Roman"/>
          <w:sz w:val="24"/>
          <w:szCs w:val="18"/>
        </w:rPr>
        <w:t xml:space="preserve"> 614-625.</w:t>
      </w:r>
    </w:p>
    <w:p w:rsidR="008C3EA1" w:rsidRPr="00091642" w:rsidRDefault="008C3EA1" w:rsidP="00231AB4">
      <w:pPr>
        <w:jc w:val="both"/>
        <w:rPr>
          <w:rFonts w:ascii="Times New Roman" w:hAnsi="Times New Roman" w:cs="Times New Roman"/>
          <w:sz w:val="24"/>
          <w:szCs w:val="18"/>
        </w:rPr>
      </w:pPr>
    </w:p>
    <w:p w:rsidR="008C3EA1" w:rsidRPr="00091642" w:rsidRDefault="008C3EA1" w:rsidP="008C3EA1">
      <w:pPr>
        <w:autoSpaceDE w:val="0"/>
        <w:autoSpaceDN w:val="0"/>
        <w:adjustRightInd w:val="0"/>
        <w:jc w:val="both"/>
        <w:rPr>
          <w:rFonts w:ascii="Times New Roman" w:eastAsia="TimesNewRomanPSMT" w:hAnsi="Times New Roman" w:cs="Times New Roman"/>
          <w:sz w:val="24"/>
          <w:szCs w:val="18"/>
        </w:rPr>
      </w:pPr>
      <w:r w:rsidRPr="00091642">
        <w:rPr>
          <w:rFonts w:ascii="Times New Roman" w:eastAsia="TimesNewRomanPSMT" w:hAnsi="Times New Roman" w:cs="Times New Roman"/>
          <w:sz w:val="24"/>
          <w:szCs w:val="18"/>
        </w:rPr>
        <w:t xml:space="preserve">Corrigan, P.W. and  Roa, D. (2012) ‘On the Self-Stigma of Mental Illness: Stages, Disclosure, and Strategies for Change, </w:t>
      </w:r>
      <w:r w:rsidRPr="00091642">
        <w:rPr>
          <w:rFonts w:ascii="Times New Roman" w:eastAsia="TimesNewRomanPSMT" w:hAnsi="Times New Roman" w:cs="Times New Roman"/>
          <w:i/>
          <w:iCs/>
          <w:sz w:val="24"/>
          <w:szCs w:val="18"/>
        </w:rPr>
        <w:t>Canadian Journal of Psychiatry</w:t>
      </w:r>
      <w:r w:rsidRPr="00091642">
        <w:rPr>
          <w:rFonts w:ascii="Times New Roman" w:eastAsia="TimesNewRomanPSMT" w:hAnsi="Times New Roman" w:cs="Times New Roman"/>
          <w:sz w:val="24"/>
          <w:szCs w:val="18"/>
        </w:rPr>
        <w:t xml:space="preserve">, </w:t>
      </w:r>
      <w:r w:rsidRPr="00091642">
        <w:rPr>
          <w:rFonts w:ascii="Times New Roman" w:eastAsia="TimesNewRomanPSMT" w:hAnsi="Times New Roman" w:cs="Times New Roman"/>
          <w:iCs/>
          <w:sz w:val="24"/>
          <w:szCs w:val="18"/>
        </w:rPr>
        <w:t>57</w:t>
      </w:r>
      <w:r w:rsidRPr="00091642">
        <w:rPr>
          <w:rFonts w:ascii="Times New Roman" w:eastAsia="TimesNewRomanPSMT" w:hAnsi="Times New Roman" w:cs="Times New Roman"/>
          <w:sz w:val="24"/>
          <w:szCs w:val="18"/>
        </w:rPr>
        <w:t>, pp. 464-469.</w:t>
      </w:r>
    </w:p>
    <w:p w:rsidR="00003F9C" w:rsidRPr="00091642" w:rsidRDefault="00003F9C" w:rsidP="00231AB4">
      <w:pPr>
        <w:jc w:val="both"/>
        <w:rPr>
          <w:rFonts w:ascii="Times New Roman" w:hAnsi="Times New Roman" w:cs="Times New Roman"/>
          <w:sz w:val="24"/>
          <w:szCs w:val="18"/>
        </w:rPr>
      </w:pPr>
    </w:p>
    <w:p w:rsidR="00003F9C" w:rsidRPr="00091642" w:rsidRDefault="00B13FE1" w:rsidP="00231AB4">
      <w:pPr>
        <w:jc w:val="both"/>
        <w:rPr>
          <w:rFonts w:ascii="Times New Roman" w:hAnsi="Times New Roman" w:cs="Times New Roman"/>
          <w:sz w:val="24"/>
          <w:szCs w:val="18"/>
        </w:rPr>
      </w:pPr>
      <w:r w:rsidRPr="00091642">
        <w:rPr>
          <w:rFonts w:ascii="Times New Roman" w:hAnsi="Times New Roman" w:cs="Times New Roman"/>
          <w:sz w:val="24"/>
          <w:szCs w:val="18"/>
        </w:rPr>
        <w:t>Corrigan, P.W., Watson, A.</w:t>
      </w:r>
      <w:r w:rsidR="00003F9C" w:rsidRPr="00091642">
        <w:rPr>
          <w:rFonts w:ascii="Times New Roman" w:hAnsi="Times New Roman" w:cs="Times New Roman"/>
          <w:sz w:val="24"/>
          <w:szCs w:val="18"/>
        </w:rPr>
        <w:t>C., Gracia,</w:t>
      </w:r>
      <w:r w:rsidRPr="00091642">
        <w:rPr>
          <w:rFonts w:ascii="Times New Roman" w:hAnsi="Times New Roman" w:cs="Times New Roman"/>
          <w:sz w:val="24"/>
          <w:szCs w:val="18"/>
        </w:rPr>
        <w:t xml:space="preserve"> G., Slopen, N., Rasinski, K., and Hall, L.L. (2005) ‘Newspaper Stories as M</w:t>
      </w:r>
      <w:r w:rsidR="00003F9C" w:rsidRPr="00091642">
        <w:rPr>
          <w:rFonts w:ascii="Times New Roman" w:hAnsi="Times New Roman" w:cs="Times New Roman"/>
          <w:sz w:val="24"/>
          <w:szCs w:val="18"/>
        </w:rPr>
        <w:t>easures</w:t>
      </w:r>
      <w:r w:rsidRPr="00091642">
        <w:rPr>
          <w:rFonts w:ascii="Times New Roman" w:hAnsi="Times New Roman" w:cs="Times New Roman"/>
          <w:sz w:val="24"/>
          <w:szCs w:val="18"/>
        </w:rPr>
        <w:t xml:space="preserve"> of Structural S</w:t>
      </w:r>
      <w:r w:rsidR="00003F9C" w:rsidRPr="00091642">
        <w:rPr>
          <w:rFonts w:ascii="Times New Roman" w:hAnsi="Times New Roman" w:cs="Times New Roman"/>
          <w:sz w:val="24"/>
          <w:szCs w:val="18"/>
        </w:rPr>
        <w:t>tigma</w:t>
      </w:r>
      <w:r w:rsidRPr="00091642">
        <w:rPr>
          <w:rFonts w:ascii="Times New Roman" w:hAnsi="Times New Roman" w:cs="Times New Roman"/>
          <w:sz w:val="24"/>
          <w:szCs w:val="18"/>
        </w:rPr>
        <w:t>’,</w:t>
      </w:r>
      <w:r w:rsidR="00003F9C" w:rsidRPr="00091642">
        <w:rPr>
          <w:rFonts w:ascii="Times New Roman" w:hAnsi="Times New Roman" w:cs="Times New Roman"/>
          <w:sz w:val="24"/>
          <w:szCs w:val="18"/>
        </w:rPr>
        <w:t xml:space="preserve"> </w:t>
      </w:r>
      <w:r w:rsidR="00003F9C" w:rsidRPr="00091642">
        <w:rPr>
          <w:rFonts w:ascii="Times New Roman" w:hAnsi="Times New Roman" w:cs="Times New Roman"/>
          <w:i/>
          <w:iCs/>
          <w:sz w:val="24"/>
          <w:szCs w:val="18"/>
        </w:rPr>
        <w:t>Psychiatric Services</w:t>
      </w:r>
      <w:r w:rsidR="00003F9C" w:rsidRPr="00091642">
        <w:rPr>
          <w:rFonts w:ascii="Times New Roman" w:hAnsi="Times New Roman" w:cs="Times New Roman"/>
          <w:sz w:val="24"/>
          <w:szCs w:val="18"/>
        </w:rPr>
        <w:t xml:space="preserve">, </w:t>
      </w:r>
      <w:r w:rsidR="00003F9C" w:rsidRPr="00091642">
        <w:rPr>
          <w:rFonts w:ascii="Times New Roman" w:hAnsi="Times New Roman" w:cs="Times New Roman"/>
          <w:iCs/>
          <w:sz w:val="24"/>
          <w:szCs w:val="18"/>
        </w:rPr>
        <w:t>56</w:t>
      </w:r>
      <w:r w:rsidR="00003F9C" w:rsidRPr="00091642">
        <w:rPr>
          <w:rFonts w:ascii="Times New Roman" w:hAnsi="Times New Roman" w:cs="Times New Roman"/>
          <w:sz w:val="24"/>
          <w:szCs w:val="18"/>
        </w:rPr>
        <w:t xml:space="preserve">, </w:t>
      </w:r>
      <w:r w:rsidRPr="00091642">
        <w:rPr>
          <w:rFonts w:ascii="Times New Roman" w:hAnsi="Times New Roman" w:cs="Times New Roman"/>
          <w:sz w:val="24"/>
          <w:szCs w:val="18"/>
        </w:rPr>
        <w:t xml:space="preserve">pp. </w:t>
      </w:r>
      <w:r w:rsidR="00003F9C" w:rsidRPr="00091642">
        <w:rPr>
          <w:rFonts w:ascii="Times New Roman" w:hAnsi="Times New Roman" w:cs="Times New Roman"/>
          <w:sz w:val="24"/>
          <w:szCs w:val="18"/>
        </w:rPr>
        <w:t>551-556.</w:t>
      </w:r>
    </w:p>
    <w:p w:rsidR="00003F9C" w:rsidRPr="00091642" w:rsidRDefault="00003F9C" w:rsidP="00231AB4">
      <w:pPr>
        <w:jc w:val="both"/>
        <w:rPr>
          <w:rFonts w:ascii="Times New Roman" w:hAnsi="Times New Roman" w:cs="Times New Roman"/>
          <w:b/>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Dancey C.P. and Reidy, J. (2002) </w:t>
      </w:r>
      <w:r w:rsidRPr="00091642">
        <w:rPr>
          <w:rFonts w:ascii="Times New Roman" w:hAnsi="Times New Roman" w:cs="Times New Roman"/>
          <w:i/>
          <w:sz w:val="24"/>
          <w:szCs w:val="24"/>
        </w:rPr>
        <w:t xml:space="preserve">Statistics Without Maths for Psychology: Using SPSS for Windows. </w:t>
      </w:r>
      <w:r w:rsidRPr="00091642">
        <w:rPr>
          <w:rFonts w:ascii="Times New Roman" w:hAnsi="Times New Roman" w:cs="Times New Roman"/>
          <w:sz w:val="24"/>
          <w:szCs w:val="24"/>
        </w:rPr>
        <w:t>2</w:t>
      </w:r>
      <w:r w:rsidRPr="00091642">
        <w:rPr>
          <w:rFonts w:ascii="Times New Roman" w:hAnsi="Times New Roman" w:cs="Times New Roman"/>
          <w:sz w:val="24"/>
          <w:szCs w:val="24"/>
          <w:vertAlign w:val="superscript"/>
        </w:rPr>
        <w:t>nd</w:t>
      </w:r>
      <w:r w:rsidRPr="00091642">
        <w:rPr>
          <w:rFonts w:ascii="Times New Roman" w:hAnsi="Times New Roman" w:cs="Times New Roman"/>
          <w:sz w:val="24"/>
          <w:szCs w:val="24"/>
        </w:rPr>
        <w:t xml:space="preserve"> Edition</w:t>
      </w:r>
      <w:r w:rsidRPr="00091642">
        <w:rPr>
          <w:rFonts w:ascii="Times New Roman" w:hAnsi="Times New Roman" w:cs="Times New Roman"/>
          <w:i/>
          <w:sz w:val="24"/>
          <w:szCs w:val="24"/>
        </w:rPr>
        <w:t>.</w:t>
      </w:r>
      <w:r w:rsidRPr="00091642">
        <w:rPr>
          <w:rFonts w:ascii="Times New Roman" w:hAnsi="Times New Roman" w:cs="Times New Roman"/>
          <w:sz w:val="24"/>
          <w:szCs w:val="24"/>
        </w:rPr>
        <w:t xml:space="preserve"> Harlow: Pearson Education Limited.</w:t>
      </w:r>
    </w:p>
    <w:p w:rsidR="00231AB4" w:rsidRPr="00091642" w:rsidRDefault="00231AB4" w:rsidP="00231AB4">
      <w:pPr>
        <w:jc w:val="both"/>
        <w:rPr>
          <w:rFonts w:ascii="Times New Roman" w:hAnsi="Times New Roman" w:cs="Times New Roman"/>
          <w:b/>
          <w:sz w:val="24"/>
          <w:szCs w:val="24"/>
        </w:rPr>
      </w:pPr>
    </w:p>
    <w:p w:rsidR="00301501" w:rsidRPr="00091642" w:rsidRDefault="00301501"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Draghi-Lorenz, R., Reddy, V. and Costall, A. (2001) ‘Rethinking the Development of “Nonbasic” Emotions: A Critical Review of Existing Theories’, </w:t>
      </w:r>
      <w:r w:rsidRPr="00091642">
        <w:rPr>
          <w:rFonts w:ascii="Times New Roman" w:hAnsi="Times New Roman" w:cs="Times New Roman"/>
          <w:i/>
          <w:sz w:val="24"/>
          <w:szCs w:val="24"/>
        </w:rPr>
        <w:t>Developmental Review</w:t>
      </w:r>
      <w:r w:rsidRPr="00091642">
        <w:rPr>
          <w:rFonts w:ascii="Times New Roman" w:hAnsi="Times New Roman" w:cs="Times New Roman"/>
          <w:sz w:val="24"/>
          <w:szCs w:val="24"/>
        </w:rPr>
        <w:t>, 21, pp. 263-304.</w:t>
      </w:r>
    </w:p>
    <w:p w:rsidR="00301501" w:rsidRPr="00091642" w:rsidRDefault="00301501" w:rsidP="00231AB4">
      <w:pPr>
        <w:jc w:val="both"/>
        <w:rPr>
          <w:rFonts w:ascii="Times New Roman" w:hAnsi="Times New Roman" w:cs="Times New Roman"/>
          <w:b/>
          <w:sz w:val="24"/>
          <w:szCs w:val="24"/>
        </w:rPr>
      </w:pPr>
    </w:p>
    <w:p w:rsidR="003F6DE9" w:rsidRPr="00091642" w:rsidRDefault="003F6DE9"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Elison, J. (2005) ‘Shame and Guilt: A Hundred Years of Apples and Oranges’, </w:t>
      </w:r>
      <w:r w:rsidRPr="00091642">
        <w:rPr>
          <w:rFonts w:ascii="Times New Roman" w:hAnsi="Times New Roman" w:cs="Times New Roman"/>
          <w:i/>
          <w:sz w:val="24"/>
          <w:szCs w:val="24"/>
        </w:rPr>
        <w:t>New Ideas in Psychology</w:t>
      </w:r>
      <w:r w:rsidRPr="00091642">
        <w:rPr>
          <w:rFonts w:ascii="Times New Roman" w:hAnsi="Times New Roman" w:cs="Times New Roman"/>
          <w:sz w:val="24"/>
          <w:szCs w:val="24"/>
        </w:rPr>
        <w:t>, 23, pp. 5-32.</w:t>
      </w:r>
    </w:p>
    <w:p w:rsidR="003F6DE9" w:rsidRPr="00091642" w:rsidRDefault="003F6DE9" w:rsidP="00231AB4">
      <w:pPr>
        <w:jc w:val="both"/>
        <w:rPr>
          <w:rFonts w:ascii="Times New Roman" w:hAnsi="Times New Roman" w:cs="Times New Roman"/>
          <w:b/>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Evergeti, E. (2006) ‘Living and Caring Between two Cultures; Narratives of Greek Women in Britain’, </w:t>
      </w:r>
      <w:r w:rsidRPr="00091642">
        <w:rPr>
          <w:rFonts w:ascii="Times New Roman" w:hAnsi="Times New Roman" w:cs="Times New Roman"/>
          <w:i/>
          <w:sz w:val="24"/>
          <w:szCs w:val="24"/>
        </w:rPr>
        <w:t>Community, Work and Family</w:t>
      </w:r>
      <w:r w:rsidRPr="00091642">
        <w:rPr>
          <w:rFonts w:ascii="Times New Roman" w:hAnsi="Times New Roman" w:cs="Times New Roman"/>
          <w:sz w:val="24"/>
          <w:szCs w:val="24"/>
        </w:rPr>
        <w:t>, 9(3), pp. 347-366.</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Faul, F., Erdfelder, E., Lang, A.G. and Buchner, A. (2007) ‘G*Power 3: A Flexible Statistical Power Analysis Program for the Social, Behavioural, and Biomedical Sciences’, </w:t>
      </w:r>
      <w:r w:rsidRPr="00091642">
        <w:rPr>
          <w:rFonts w:ascii="Times New Roman" w:hAnsi="Times New Roman" w:cs="Times New Roman"/>
          <w:i/>
          <w:sz w:val="24"/>
          <w:szCs w:val="24"/>
        </w:rPr>
        <w:t>Behavior Research Methods</w:t>
      </w:r>
      <w:r w:rsidRPr="00091642">
        <w:rPr>
          <w:rFonts w:ascii="Times New Roman" w:hAnsi="Times New Roman" w:cs="Times New Roman"/>
          <w:sz w:val="24"/>
          <w:szCs w:val="24"/>
        </w:rPr>
        <w:t>, 39(2), pp. 175-191.</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Festinger, L. (1962) ‘Cognitive Dissonance’, </w:t>
      </w:r>
      <w:r w:rsidRPr="00091642">
        <w:rPr>
          <w:rFonts w:ascii="Times New Roman" w:hAnsi="Times New Roman" w:cs="Times New Roman"/>
          <w:i/>
          <w:sz w:val="24"/>
          <w:szCs w:val="24"/>
        </w:rPr>
        <w:t>Scientific American</w:t>
      </w:r>
      <w:r w:rsidRPr="00091642">
        <w:rPr>
          <w:rFonts w:ascii="Times New Roman" w:hAnsi="Times New Roman" w:cs="Times New Roman"/>
          <w:sz w:val="24"/>
          <w:szCs w:val="24"/>
        </w:rPr>
        <w:t>, 207 (4), pp. 93-107.</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Field, A. (2009) </w:t>
      </w:r>
      <w:r w:rsidRPr="00091642">
        <w:rPr>
          <w:rFonts w:ascii="Times New Roman" w:hAnsi="Times New Roman" w:cs="Times New Roman"/>
          <w:i/>
          <w:sz w:val="24"/>
          <w:szCs w:val="24"/>
        </w:rPr>
        <w:t>Discovering Statistics Using SPSS</w:t>
      </w:r>
      <w:r w:rsidRPr="00091642">
        <w:rPr>
          <w:rFonts w:ascii="Times New Roman" w:hAnsi="Times New Roman" w:cs="Times New Roman"/>
          <w:sz w:val="24"/>
          <w:szCs w:val="24"/>
        </w:rPr>
        <w:t>. 3</w:t>
      </w:r>
      <w:r w:rsidRPr="00091642">
        <w:rPr>
          <w:rFonts w:ascii="Times New Roman" w:hAnsi="Times New Roman" w:cs="Times New Roman"/>
          <w:sz w:val="24"/>
          <w:szCs w:val="24"/>
          <w:vertAlign w:val="superscript"/>
        </w:rPr>
        <w:t>rd</w:t>
      </w:r>
      <w:r w:rsidRPr="00091642">
        <w:rPr>
          <w:rFonts w:ascii="Times New Roman" w:hAnsi="Times New Roman" w:cs="Times New Roman"/>
          <w:sz w:val="24"/>
          <w:szCs w:val="24"/>
        </w:rPr>
        <w:t xml:space="preserve"> Edition. London: SAGE Publications Ltd.</w:t>
      </w:r>
    </w:p>
    <w:p w:rsidR="002316BE" w:rsidRPr="00091642" w:rsidRDefault="002316BE"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Fisher, R.A. (1971) </w:t>
      </w:r>
      <w:r w:rsidRPr="00091642">
        <w:rPr>
          <w:rFonts w:ascii="Times New Roman" w:hAnsi="Times New Roman" w:cs="Times New Roman"/>
          <w:i/>
          <w:sz w:val="24"/>
          <w:szCs w:val="24"/>
        </w:rPr>
        <w:t>The Design of Experiments</w:t>
      </w:r>
      <w:r w:rsidRPr="00091642">
        <w:rPr>
          <w:rFonts w:ascii="Times New Roman" w:hAnsi="Times New Roman" w:cs="Times New Roman"/>
          <w:sz w:val="24"/>
          <w:szCs w:val="24"/>
        </w:rPr>
        <w:t>. New York: Hafner Publishing Company.</w:t>
      </w:r>
    </w:p>
    <w:p w:rsidR="00720E45" w:rsidRPr="00091642" w:rsidRDefault="00720E45" w:rsidP="00720E45">
      <w:pPr>
        <w:jc w:val="both"/>
        <w:rPr>
          <w:rFonts w:ascii="Times New Roman" w:hAnsi="Times New Roman" w:cs="Times New Roman"/>
          <w:sz w:val="24"/>
          <w:szCs w:val="24"/>
        </w:rPr>
      </w:pPr>
    </w:p>
    <w:p w:rsidR="00720E45" w:rsidRPr="00091642" w:rsidRDefault="00720E45" w:rsidP="00720E45">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Fischer, E.H. and Turner, J.L. (1970) ‘Orientations to Seeking Professional Help: Development and Research Utility of and Attitude Scale’, </w:t>
      </w:r>
      <w:r w:rsidRPr="00091642">
        <w:rPr>
          <w:rFonts w:ascii="Times New Roman" w:hAnsi="Times New Roman" w:cs="Times New Roman"/>
          <w:i/>
          <w:sz w:val="24"/>
          <w:szCs w:val="24"/>
        </w:rPr>
        <w:t>Journal of Consulting and Clinical Psychology</w:t>
      </w:r>
      <w:r w:rsidRPr="00091642">
        <w:rPr>
          <w:rFonts w:ascii="Times New Roman" w:hAnsi="Times New Roman" w:cs="Times New Roman"/>
          <w:sz w:val="24"/>
          <w:szCs w:val="24"/>
        </w:rPr>
        <w:t>, 35, pp. 79-90.</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Fung, K. and Wong, Y.R. (2007) ‘Factors Influencing Attitudes Towards Seeking Professional Help Among East and Southeast Asian Immigrant Refugee Women’, </w:t>
      </w:r>
      <w:r w:rsidRPr="00091642">
        <w:rPr>
          <w:rFonts w:ascii="Times New Roman" w:hAnsi="Times New Roman" w:cs="Times New Roman"/>
          <w:i/>
          <w:sz w:val="24"/>
          <w:szCs w:val="24"/>
        </w:rPr>
        <w:t>International Journal of Social Psychology</w:t>
      </w:r>
      <w:r w:rsidRPr="00091642">
        <w:rPr>
          <w:rFonts w:ascii="Times New Roman" w:hAnsi="Times New Roman" w:cs="Times New Roman"/>
          <w:sz w:val="24"/>
          <w:szCs w:val="24"/>
        </w:rPr>
        <w:t>, 53, pp. 216-231.</w:t>
      </w:r>
    </w:p>
    <w:p w:rsidR="00231AB4" w:rsidRPr="00091642" w:rsidRDefault="00231AB4" w:rsidP="00231AB4">
      <w:pPr>
        <w:jc w:val="both"/>
        <w:rPr>
          <w:rFonts w:ascii="Times New Roman" w:hAnsi="Times New Roman" w:cs="Times New Roman"/>
          <w:sz w:val="24"/>
          <w:szCs w:val="24"/>
        </w:rPr>
      </w:pPr>
    </w:p>
    <w:p w:rsidR="005668C9" w:rsidRPr="00091642" w:rsidRDefault="005668C9" w:rsidP="005668C9">
      <w:pPr>
        <w:jc w:val="both"/>
        <w:rPr>
          <w:rFonts w:ascii="Times New Roman" w:hAnsi="Times New Roman" w:cs="Times New Roman"/>
          <w:sz w:val="24"/>
          <w:szCs w:val="24"/>
        </w:rPr>
      </w:pPr>
      <w:r w:rsidRPr="00091642">
        <w:rPr>
          <w:rFonts w:ascii="Times New Roman" w:hAnsi="Times New Roman" w:cs="Times New Roman"/>
          <w:sz w:val="24"/>
          <w:szCs w:val="24"/>
        </w:rPr>
        <w:t xml:space="preserve">Gilbert, P. (2000) ‘The Relationships of Shame, Social Anxiety and Depression: The Role of the Evaluation of Social Rank’, </w:t>
      </w:r>
      <w:r w:rsidRPr="00091642">
        <w:rPr>
          <w:rFonts w:ascii="Times New Roman" w:hAnsi="Times New Roman" w:cs="Times New Roman"/>
          <w:i/>
          <w:sz w:val="24"/>
          <w:szCs w:val="24"/>
        </w:rPr>
        <w:t>Clinical Psychology and Psychotherapy</w:t>
      </w:r>
      <w:r w:rsidRPr="00091642">
        <w:rPr>
          <w:rFonts w:ascii="Times New Roman" w:hAnsi="Times New Roman" w:cs="Times New Roman"/>
          <w:sz w:val="24"/>
          <w:szCs w:val="24"/>
        </w:rPr>
        <w:t>, 7, pp. 174-189.</w:t>
      </w:r>
    </w:p>
    <w:p w:rsidR="005668C9" w:rsidRPr="00091642" w:rsidRDefault="005668C9"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Gilbert, P. and Andrews, B. (eds.) (1998) </w:t>
      </w:r>
      <w:r w:rsidRPr="00091642">
        <w:rPr>
          <w:rFonts w:ascii="Times New Roman" w:hAnsi="Times New Roman" w:cs="Times New Roman"/>
          <w:i/>
          <w:sz w:val="24"/>
          <w:szCs w:val="24"/>
        </w:rPr>
        <w:t>Shame, Interpersonal Behaviour, Psychopathology, and Culture.</w:t>
      </w:r>
      <w:r w:rsidRPr="00091642">
        <w:rPr>
          <w:rFonts w:ascii="Times New Roman" w:hAnsi="Times New Roman" w:cs="Times New Roman"/>
          <w:sz w:val="24"/>
          <w:szCs w:val="24"/>
        </w:rPr>
        <w:t xml:space="preserve"> New York: Oxford University Press.</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Gorard, S. (2010) ‘Measuring is More than Assigning Numbers’ in Watford, G., Tucker, E., Viswanathan, M. (eds). </w:t>
      </w:r>
      <w:r w:rsidRPr="00091642">
        <w:rPr>
          <w:rFonts w:ascii="Times New Roman" w:hAnsi="Times New Roman" w:cs="Times New Roman"/>
          <w:i/>
          <w:sz w:val="24"/>
          <w:szCs w:val="24"/>
        </w:rPr>
        <w:t>The Sage Handbook of Measurement</w:t>
      </w:r>
      <w:r w:rsidRPr="00091642">
        <w:rPr>
          <w:rFonts w:ascii="Times New Roman" w:hAnsi="Times New Roman" w:cs="Times New Roman"/>
          <w:sz w:val="24"/>
          <w:szCs w:val="24"/>
        </w:rPr>
        <w:t>. London: SAGE, pp. 389-407.</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Gotelli, N.J., Ellison, A.M. (2004) </w:t>
      </w:r>
      <w:r w:rsidRPr="00091642">
        <w:rPr>
          <w:rFonts w:ascii="Times New Roman" w:hAnsi="Times New Roman" w:cs="Times New Roman"/>
          <w:i/>
          <w:sz w:val="24"/>
          <w:szCs w:val="24"/>
        </w:rPr>
        <w:t>A Primer of Ecological Statistics</w:t>
      </w:r>
      <w:r w:rsidRPr="00091642">
        <w:rPr>
          <w:rFonts w:ascii="Times New Roman" w:hAnsi="Times New Roman" w:cs="Times New Roman"/>
          <w:sz w:val="24"/>
          <w:szCs w:val="24"/>
        </w:rPr>
        <w:t>. Sunderland, US: Sinauer Associates.</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Guba, E.G. and Lincoln Y.S. (1994) ‘Competing Paradigms in Qualitative Research’ in Denzin, N.K. and Lincoln Y.S. (eds.). </w:t>
      </w:r>
      <w:r w:rsidRPr="00091642">
        <w:rPr>
          <w:rFonts w:ascii="Times New Roman" w:hAnsi="Times New Roman" w:cs="Times New Roman"/>
          <w:i/>
          <w:sz w:val="24"/>
          <w:szCs w:val="24"/>
        </w:rPr>
        <w:t xml:space="preserve">Hanbook of Qualitative Research. </w:t>
      </w:r>
      <w:r w:rsidRPr="00091642">
        <w:rPr>
          <w:rFonts w:ascii="Times New Roman" w:hAnsi="Times New Roman" w:cs="Times New Roman"/>
          <w:sz w:val="24"/>
          <w:szCs w:val="24"/>
        </w:rPr>
        <w:t>London: SAGE, pp. 105-117.</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Hamid, P.D., Simmonds, J.G. and Bowles, T.V. (2009) </w:t>
      </w:r>
      <w:r w:rsidRPr="00091642">
        <w:rPr>
          <w:rFonts w:ascii="Times New Roman" w:hAnsi="Times New Roman" w:cs="Times New Roman"/>
          <w:i/>
          <w:sz w:val="24"/>
          <w:szCs w:val="24"/>
        </w:rPr>
        <w:t>Australian Journal of Psychology</w:t>
      </w:r>
      <w:r w:rsidRPr="00091642">
        <w:rPr>
          <w:rFonts w:ascii="Times New Roman" w:hAnsi="Times New Roman" w:cs="Times New Roman"/>
          <w:sz w:val="24"/>
          <w:szCs w:val="24"/>
        </w:rPr>
        <w:t>, 61(2), pp. 69-76.</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Hammersley. M. (1996) ‘The Relationship Between Qualitative and Quantitative Research: Paradigm Loyalty versus Methodological Eclecticism’ in Richardson, J.T.E. (ed.).  </w:t>
      </w:r>
      <w:r w:rsidR="00587AF0" w:rsidRPr="00091642">
        <w:rPr>
          <w:rFonts w:ascii="Times New Roman" w:hAnsi="Times New Roman" w:cs="Times New Roman"/>
          <w:i/>
          <w:sz w:val="24"/>
          <w:szCs w:val="24"/>
        </w:rPr>
        <w:t>Handbook of Qu</w:t>
      </w:r>
      <w:r w:rsidRPr="00091642">
        <w:rPr>
          <w:rFonts w:ascii="Times New Roman" w:hAnsi="Times New Roman" w:cs="Times New Roman"/>
          <w:i/>
          <w:sz w:val="24"/>
          <w:szCs w:val="24"/>
        </w:rPr>
        <w:t>alitative Research Methods for Psychology and the Social Sciences</w:t>
      </w:r>
      <w:r w:rsidRPr="00091642">
        <w:rPr>
          <w:rFonts w:ascii="Times New Roman" w:hAnsi="Times New Roman" w:cs="Times New Roman"/>
          <w:sz w:val="24"/>
          <w:szCs w:val="24"/>
        </w:rPr>
        <w:t>. Oxford: BPS Blackwell, pp. 159-174.</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Hammersley, M. (2010) ‘Is Social Measurement Possible, and Is It Necessary?’ in Walford, G., Tucker, E. and Viswanathan, M. (eds.). </w:t>
      </w:r>
      <w:r w:rsidRPr="00091642">
        <w:rPr>
          <w:rFonts w:ascii="Times New Roman" w:hAnsi="Times New Roman" w:cs="Times New Roman"/>
          <w:i/>
          <w:sz w:val="24"/>
          <w:szCs w:val="24"/>
        </w:rPr>
        <w:t>The Sage Handbook of Measurement</w:t>
      </w:r>
      <w:r w:rsidRPr="00091642">
        <w:rPr>
          <w:rFonts w:ascii="Times New Roman" w:hAnsi="Times New Roman" w:cs="Times New Roman"/>
          <w:sz w:val="24"/>
          <w:szCs w:val="24"/>
        </w:rPr>
        <w:t>. London: SAGE, pp. 409-426.</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Hammersley, M. (2012) ‘What’s Wrong With Quantitative Research?’ in Cooper, B., Glaesser, J., Gomm, R. and Hammersley, M. (eds). </w:t>
      </w:r>
      <w:r w:rsidRPr="00091642">
        <w:rPr>
          <w:rFonts w:ascii="Times New Roman" w:hAnsi="Times New Roman" w:cs="Times New Roman"/>
          <w:i/>
          <w:sz w:val="24"/>
          <w:szCs w:val="24"/>
        </w:rPr>
        <w:t>Challenging the Qualitative-Quantitative Divide: Explorations in Case-Focused Causal Analysis</w:t>
      </w:r>
      <w:r w:rsidRPr="00091642">
        <w:rPr>
          <w:rFonts w:ascii="Times New Roman" w:hAnsi="Times New Roman" w:cs="Times New Roman"/>
          <w:sz w:val="24"/>
          <w:szCs w:val="24"/>
        </w:rPr>
        <w:t>. London: Continuum, pp. 27-56.</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Harper, J.M., and Hoopes, M.H. (1990) </w:t>
      </w:r>
      <w:r w:rsidRPr="00091642">
        <w:rPr>
          <w:rFonts w:ascii="Times New Roman" w:hAnsi="Times New Roman" w:cs="Times New Roman"/>
          <w:i/>
          <w:sz w:val="24"/>
          <w:szCs w:val="24"/>
        </w:rPr>
        <w:t>Uncovering Shame: An Approach Integrating Individuals and Their Family Systems</w:t>
      </w:r>
      <w:r w:rsidRPr="00091642">
        <w:rPr>
          <w:rFonts w:ascii="Times New Roman" w:hAnsi="Times New Roman" w:cs="Times New Roman"/>
          <w:sz w:val="24"/>
          <w:szCs w:val="24"/>
        </w:rPr>
        <w:t>. Cambridge: W. W. Norton and Company.</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Harper, J.M. (2011) ‘Regulating and Coping with Shame’ in Trnka. R., Balcar, K. and Kuska, M. (eds). </w:t>
      </w:r>
      <w:r w:rsidRPr="00091642">
        <w:rPr>
          <w:rFonts w:ascii="Times New Roman" w:hAnsi="Times New Roman" w:cs="Times New Roman"/>
          <w:i/>
          <w:sz w:val="24"/>
          <w:szCs w:val="24"/>
        </w:rPr>
        <w:t>Reconstructing Emotional Spaces: From Experience to Regulation</w:t>
      </w:r>
      <w:r w:rsidRPr="00091642">
        <w:rPr>
          <w:rFonts w:ascii="Times New Roman" w:hAnsi="Times New Roman" w:cs="Times New Roman"/>
          <w:sz w:val="24"/>
          <w:szCs w:val="24"/>
        </w:rPr>
        <w:t>. Prague: Prague College of Psychological Studies Press.</w:t>
      </w:r>
    </w:p>
    <w:p w:rsidR="00231AB4" w:rsidRPr="00091642" w:rsidRDefault="00231AB4" w:rsidP="00231AB4">
      <w:pPr>
        <w:jc w:val="both"/>
        <w:rPr>
          <w:rFonts w:ascii="Times New Roman" w:hAnsi="Times New Roman" w:cs="Times New Roman"/>
          <w:sz w:val="24"/>
          <w:szCs w:val="24"/>
        </w:rPr>
      </w:pPr>
    </w:p>
    <w:p w:rsidR="00F40BA8" w:rsidRPr="00091642" w:rsidRDefault="00F40BA8"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Ifanti, A.A., Argyriou A.A., Kalofonou, F.H. and Kalofonos, H.P. (2013) ‘Financial Crisis and Austerity Measures in Greece: Their Impact on Health Promotion Policies and Public Health Care’, </w:t>
      </w:r>
      <w:r w:rsidRPr="00091642">
        <w:rPr>
          <w:rFonts w:ascii="Times New Roman" w:hAnsi="Times New Roman" w:cs="Times New Roman"/>
          <w:i/>
          <w:sz w:val="24"/>
          <w:szCs w:val="24"/>
        </w:rPr>
        <w:t>Health Policy</w:t>
      </w:r>
      <w:r w:rsidRPr="00091642">
        <w:rPr>
          <w:rFonts w:ascii="Times New Roman" w:hAnsi="Times New Roman" w:cs="Times New Roman"/>
          <w:sz w:val="24"/>
          <w:szCs w:val="24"/>
        </w:rPr>
        <w:t>, 113, pp. 8-12.</w:t>
      </w:r>
    </w:p>
    <w:p w:rsidR="00F40BA8" w:rsidRPr="00091642" w:rsidRDefault="00F40BA8"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Kakhnovets, R. (2011) ‘Relationships Among Personality, Expectations About Counseling, and Help-Seeking Attitudes’, </w:t>
      </w:r>
      <w:r w:rsidRPr="00091642">
        <w:rPr>
          <w:rFonts w:ascii="Times New Roman" w:hAnsi="Times New Roman" w:cs="Times New Roman"/>
          <w:i/>
          <w:sz w:val="24"/>
          <w:szCs w:val="24"/>
        </w:rPr>
        <w:t xml:space="preserve">Journal of Counseling and Development, </w:t>
      </w:r>
      <w:r w:rsidRPr="00091642">
        <w:rPr>
          <w:rFonts w:ascii="Times New Roman" w:hAnsi="Times New Roman" w:cs="Times New Roman"/>
          <w:sz w:val="24"/>
          <w:szCs w:val="24"/>
        </w:rPr>
        <w:t>89, pp. 11-18.</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Kaufman, G. (1993) </w:t>
      </w:r>
      <w:r w:rsidRPr="00091642">
        <w:rPr>
          <w:rFonts w:ascii="Times New Roman" w:hAnsi="Times New Roman" w:cs="Times New Roman"/>
          <w:i/>
          <w:sz w:val="24"/>
          <w:szCs w:val="24"/>
        </w:rPr>
        <w:t>The Psychology of Shame: Theory and Treatment of Shame-Based Syndromes</w:t>
      </w:r>
      <w:r w:rsidRPr="00091642">
        <w:rPr>
          <w:rFonts w:ascii="Times New Roman" w:hAnsi="Times New Roman" w:cs="Times New Roman"/>
          <w:sz w:val="24"/>
          <w:szCs w:val="24"/>
        </w:rPr>
        <w:t>. London: Routledge.</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Kim, B.S.K. (2007) ‘Adherence to Asian and European American Cultural Values and Attitudes Towards Seeking Professional Psychological Help Among Asian American College Students’, </w:t>
      </w:r>
      <w:r w:rsidRPr="00091642">
        <w:rPr>
          <w:rFonts w:ascii="Times New Roman" w:hAnsi="Times New Roman" w:cs="Times New Roman"/>
          <w:i/>
          <w:sz w:val="24"/>
          <w:szCs w:val="24"/>
        </w:rPr>
        <w:t>Journal of Counseling Psychology</w:t>
      </w:r>
      <w:r w:rsidRPr="00091642">
        <w:rPr>
          <w:rFonts w:ascii="Times New Roman" w:hAnsi="Times New Roman" w:cs="Times New Roman"/>
          <w:sz w:val="24"/>
          <w:szCs w:val="24"/>
        </w:rPr>
        <w:t>, 54, pp. 474-480.</w:t>
      </w:r>
    </w:p>
    <w:p w:rsidR="00231AB4" w:rsidRPr="00091642" w:rsidRDefault="00231AB4" w:rsidP="00231AB4">
      <w:pPr>
        <w:jc w:val="both"/>
        <w:rPr>
          <w:rFonts w:ascii="Times New Roman" w:hAnsi="Times New Roman" w:cs="Times New Roman"/>
          <w:sz w:val="24"/>
          <w:szCs w:val="24"/>
        </w:rPr>
      </w:pPr>
    </w:p>
    <w:p w:rsidR="00EE6449" w:rsidRPr="00091642" w:rsidRDefault="00EE6449" w:rsidP="00231AB4">
      <w:pPr>
        <w:jc w:val="both"/>
        <w:rPr>
          <w:rFonts w:ascii="Times New Roman" w:hAnsi="Times New Roman" w:cs="Times New Roman"/>
          <w:sz w:val="24"/>
          <w:szCs w:val="24"/>
        </w:rPr>
      </w:pPr>
      <w:r w:rsidRPr="00091642">
        <w:rPr>
          <w:rFonts w:ascii="Times New Roman" w:hAnsi="Times New Roman" w:cs="Times New Roman"/>
          <w:sz w:val="24"/>
          <w:szCs w:val="24"/>
        </w:rPr>
        <w:t>Kolaitis, G., Fissas, C., Christogiorgos, S., Asimopoulos, H., Tsiantis, A. and Tsiantis J. (2010)</w:t>
      </w:r>
      <w:r w:rsidR="00DF37F2" w:rsidRPr="00091642">
        <w:rPr>
          <w:rFonts w:ascii="Times New Roman" w:hAnsi="Times New Roman" w:cs="Times New Roman"/>
          <w:sz w:val="24"/>
          <w:szCs w:val="24"/>
        </w:rPr>
        <w:t xml:space="preserve"> ‘Patterns of Child and Adolescent Mental Health Care in Greece’, </w:t>
      </w:r>
      <w:r w:rsidR="00DF37F2" w:rsidRPr="00091642">
        <w:rPr>
          <w:rFonts w:ascii="Times New Roman" w:hAnsi="Times New Roman" w:cs="Times New Roman"/>
          <w:i/>
          <w:sz w:val="24"/>
          <w:szCs w:val="24"/>
        </w:rPr>
        <w:t>International Journal of Mental Health Promotion</w:t>
      </w:r>
      <w:r w:rsidR="00DF37F2" w:rsidRPr="00091642">
        <w:rPr>
          <w:rFonts w:ascii="Times New Roman" w:hAnsi="Times New Roman" w:cs="Times New Roman"/>
          <w:sz w:val="24"/>
          <w:szCs w:val="24"/>
        </w:rPr>
        <w:t>, 12(4)</w:t>
      </w:r>
      <w:r w:rsidR="00DF37F2" w:rsidRPr="00091642">
        <w:rPr>
          <w:rFonts w:ascii="Times New Roman" w:hAnsi="Times New Roman" w:cs="Times New Roman"/>
          <w:i/>
          <w:sz w:val="24"/>
          <w:szCs w:val="24"/>
        </w:rPr>
        <w:t xml:space="preserve">, </w:t>
      </w:r>
      <w:r w:rsidR="00DF37F2" w:rsidRPr="00091642">
        <w:rPr>
          <w:rFonts w:ascii="Times New Roman" w:hAnsi="Times New Roman" w:cs="Times New Roman"/>
          <w:sz w:val="24"/>
          <w:szCs w:val="24"/>
        </w:rPr>
        <w:t>pp. 58-64.</w:t>
      </w:r>
    </w:p>
    <w:p w:rsidR="00EE6449" w:rsidRPr="00091642" w:rsidRDefault="00EE6449"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Komiya, N., Good, G.E. and Sherrod, N.B. (2000) ‘Emotional Openness as a Predictor of College Students’ Attitudes Towards Seeking Psychological Help’, </w:t>
      </w:r>
      <w:r w:rsidRPr="00091642">
        <w:rPr>
          <w:rFonts w:ascii="Times New Roman" w:hAnsi="Times New Roman" w:cs="Times New Roman"/>
          <w:i/>
          <w:sz w:val="24"/>
          <w:szCs w:val="24"/>
        </w:rPr>
        <w:t>Journal of Counseling Psychology</w:t>
      </w:r>
      <w:r w:rsidRPr="00091642">
        <w:rPr>
          <w:rFonts w:ascii="Times New Roman" w:hAnsi="Times New Roman" w:cs="Times New Roman"/>
          <w:sz w:val="24"/>
          <w:szCs w:val="24"/>
        </w:rPr>
        <w:t>, 47, pp. 138-143.</w:t>
      </w:r>
    </w:p>
    <w:p w:rsidR="00231AB4" w:rsidRPr="00091642" w:rsidRDefault="00231AB4" w:rsidP="00231AB4">
      <w:pPr>
        <w:jc w:val="both"/>
        <w:rPr>
          <w:rFonts w:ascii="Times New Roman" w:hAnsi="Times New Roman" w:cs="Times New Roman"/>
          <w:sz w:val="24"/>
          <w:szCs w:val="24"/>
        </w:rPr>
      </w:pPr>
    </w:p>
    <w:p w:rsidR="000D4F5B" w:rsidRPr="00091642" w:rsidRDefault="000D4F5B"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Lannin, D.G., Vogel, D.L., Brenner, R.E. and Tucker, J.R. (2015) ‘Predicting Self-Esteem and Intentions to Seek Counselling: The Internalized Stigma Model’, </w:t>
      </w:r>
      <w:r w:rsidRPr="00091642">
        <w:rPr>
          <w:rFonts w:ascii="Times New Roman" w:hAnsi="Times New Roman" w:cs="Times New Roman"/>
          <w:i/>
          <w:sz w:val="24"/>
          <w:szCs w:val="24"/>
        </w:rPr>
        <w:t>The Counseling Psychologist</w:t>
      </w:r>
      <w:r w:rsidRPr="00091642">
        <w:rPr>
          <w:rFonts w:ascii="Times New Roman" w:hAnsi="Times New Roman" w:cs="Times New Roman"/>
          <w:sz w:val="24"/>
          <w:szCs w:val="24"/>
        </w:rPr>
        <w:t>, 43(1), pp. 4-93.</w:t>
      </w:r>
    </w:p>
    <w:p w:rsidR="000D4F5B" w:rsidRPr="00091642" w:rsidRDefault="000D4F5B" w:rsidP="00231AB4">
      <w:pPr>
        <w:jc w:val="both"/>
        <w:rPr>
          <w:rFonts w:ascii="Times New Roman" w:hAnsi="Times New Roman" w:cs="Times New Roman"/>
          <w:sz w:val="24"/>
          <w:szCs w:val="24"/>
        </w:rPr>
      </w:pPr>
    </w:p>
    <w:p w:rsidR="005456A4" w:rsidRPr="00091642" w:rsidRDefault="005456A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Laungani, P. (1997) ‘Replacing Client-Centred Counselling with Culture-Centred Counselling’, </w:t>
      </w:r>
      <w:r w:rsidRPr="00091642">
        <w:rPr>
          <w:rFonts w:ascii="Times New Roman" w:hAnsi="Times New Roman" w:cs="Times New Roman"/>
          <w:i/>
          <w:sz w:val="24"/>
          <w:szCs w:val="24"/>
        </w:rPr>
        <w:t>Counselling Psychology Quarterly</w:t>
      </w:r>
      <w:r w:rsidRPr="00091642">
        <w:rPr>
          <w:rFonts w:ascii="Times New Roman" w:hAnsi="Times New Roman" w:cs="Times New Roman"/>
          <w:sz w:val="24"/>
          <w:szCs w:val="24"/>
        </w:rPr>
        <w:t>, 10(4), pp. 343-351.</w:t>
      </w:r>
    </w:p>
    <w:p w:rsidR="005456A4" w:rsidRPr="00091642" w:rsidRDefault="005456A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Lemma, A. (2003) </w:t>
      </w:r>
      <w:r w:rsidRPr="00091642">
        <w:rPr>
          <w:rFonts w:ascii="Times New Roman" w:hAnsi="Times New Roman" w:cs="Times New Roman"/>
          <w:i/>
          <w:sz w:val="24"/>
          <w:szCs w:val="24"/>
        </w:rPr>
        <w:t>Introduction to the Practice of Psychoanalytic Psychotherapy</w:t>
      </w:r>
      <w:r w:rsidRPr="00091642">
        <w:rPr>
          <w:rFonts w:ascii="Times New Roman" w:hAnsi="Times New Roman" w:cs="Times New Roman"/>
          <w:sz w:val="24"/>
          <w:szCs w:val="24"/>
        </w:rPr>
        <w:t>. Chichester: Wiley.</w:t>
      </w:r>
    </w:p>
    <w:p w:rsidR="00891106" w:rsidRPr="00091642" w:rsidRDefault="00891106" w:rsidP="00231AB4">
      <w:pPr>
        <w:jc w:val="both"/>
        <w:rPr>
          <w:rFonts w:ascii="Times New Roman" w:hAnsi="Times New Roman" w:cs="Times New Roman"/>
          <w:sz w:val="24"/>
          <w:szCs w:val="24"/>
        </w:rPr>
      </w:pPr>
    </w:p>
    <w:p w:rsidR="00891106" w:rsidRPr="00091642" w:rsidRDefault="00891106" w:rsidP="00231AB4">
      <w:pPr>
        <w:jc w:val="both"/>
        <w:rPr>
          <w:rFonts w:ascii="Times New Roman" w:hAnsi="Times New Roman" w:cs="Times New Roman"/>
          <w:sz w:val="24"/>
          <w:szCs w:val="24"/>
        </w:rPr>
      </w:pPr>
      <w:r w:rsidRPr="00091642">
        <w:rPr>
          <w:rFonts w:ascii="Times New Roman" w:hAnsi="Times New Roman" w:cs="Times New Roman"/>
          <w:sz w:val="24"/>
          <w:szCs w:val="24"/>
        </w:rPr>
        <w:t>Loukidou, E., Mastroyannakis, A., Power, T., Thornicroft, G., Craig, T. and Bouras, N. (2013) ‘Evaluation of Greek Psychiatric Reforms: Methological Issues</w:t>
      </w:r>
      <w:r w:rsidR="00E97E21" w:rsidRPr="00091642">
        <w:rPr>
          <w:rFonts w:ascii="Times New Roman" w:hAnsi="Times New Roman" w:cs="Times New Roman"/>
          <w:sz w:val="24"/>
          <w:szCs w:val="24"/>
        </w:rPr>
        <w:t xml:space="preserve">’, </w:t>
      </w:r>
      <w:r w:rsidR="00E97E21" w:rsidRPr="00091642">
        <w:rPr>
          <w:rFonts w:ascii="Times New Roman" w:hAnsi="Times New Roman" w:cs="Times New Roman"/>
          <w:i/>
          <w:sz w:val="24"/>
          <w:szCs w:val="24"/>
        </w:rPr>
        <w:t>International Journal of Mental Health Systems</w:t>
      </w:r>
      <w:r w:rsidR="00640F3A" w:rsidRPr="00091642">
        <w:rPr>
          <w:rFonts w:ascii="Times New Roman" w:hAnsi="Times New Roman" w:cs="Times New Roman"/>
          <w:sz w:val="24"/>
          <w:szCs w:val="24"/>
        </w:rPr>
        <w:t>, 7(11), pp. 1-8.</w:t>
      </w:r>
    </w:p>
    <w:p w:rsidR="00231AB4" w:rsidRPr="00091642" w:rsidRDefault="00231AB4" w:rsidP="00231AB4">
      <w:pPr>
        <w:jc w:val="both"/>
        <w:rPr>
          <w:rFonts w:ascii="Times New Roman" w:hAnsi="Times New Roman" w:cs="Times New Roman"/>
          <w:sz w:val="24"/>
          <w:szCs w:val="24"/>
        </w:rPr>
      </w:pPr>
    </w:p>
    <w:p w:rsidR="00BE35F9" w:rsidRPr="00091642" w:rsidRDefault="00BE35F9"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Mackenzie, C.S., Erickson J., Deane, F.P., Wright, M. (2014) ‘Changes in Attitudes Towards Seeking Mental Health Services: A 40-Year Cross-Temporal Meta-Analysis’, </w:t>
      </w:r>
      <w:r w:rsidRPr="00091642">
        <w:rPr>
          <w:rFonts w:ascii="Times New Roman" w:hAnsi="Times New Roman" w:cs="Times New Roman"/>
          <w:i/>
          <w:sz w:val="24"/>
          <w:szCs w:val="24"/>
        </w:rPr>
        <w:t>Clinical Psychology Review</w:t>
      </w:r>
      <w:r w:rsidRPr="00091642">
        <w:rPr>
          <w:rFonts w:ascii="Times New Roman" w:hAnsi="Times New Roman" w:cs="Times New Roman"/>
          <w:sz w:val="24"/>
          <w:szCs w:val="24"/>
        </w:rPr>
        <w:t>, 34, pp. 99-106.</w:t>
      </w:r>
    </w:p>
    <w:p w:rsidR="00BE35F9" w:rsidRPr="00091642" w:rsidRDefault="00BE35F9" w:rsidP="00231AB4">
      <w:pPr>
        <w:jc w:val="both"/>
        <w:rPr>
          <w:rFonts w:ascii="Times New Roman" w:hAnsi="Times New Roman" w:cs="Times New Roman"/>
          <w:sz w:val="24"/>
          <w:szCs w:val="24"/>
        </w:rPr>
      </w:pPr>
    </w:p>
    <w:p w:rsidR="00BE35F9"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Mackenzie, C.S., Gekoski, W.L. and Knox, V.J. (2006) ‘Age, Gender and the Utilization of Mental Health Services: The Influence of Help-Seeking Attitudes’, </w:t>
      </w:r>
      <w:r w:rsidRPr="00091642">
        <w:rPr>
          <w:rFonts w:ascii="Times New Roman" w:hAnsi="Times New Roman" w:cs="Times New Roman"/>
          <w:i/>
          <w:sz w:val="24"/>
          <w:szCs w:val="24"/>
        </w:rPr>
        <w:t>Aging and Mental Health</w:t>
      </w:r>
      <w:r w:rsidRPr="00091642">
        <w:rPr>
          <w:rFonts w:ascii="Times New Roman" w:hAnsi="Times New Roman" w:cs="Times New Roman"/>
          <w:sz w:val="24"/>
          <w:szCs w:val="24"/>
        </w:rPr>
        <w:t>, 10(6), pp. 574-582.</w:t>
      </w:r>
    </w:p>
    <w:p w:rsidR="00BE35F9" w:rsidRPr="00091642" w:rsidRDefault="00BE35F9" w:rsidP="00231AB4">
      <w:pPr>
        <w:jc w:val="both"/>
        <w:rPr>
          <w:rFonts w:ascii="Times New Roman" w:hAnsi="Times New Roman" w:cs="Times New Roman"/>
          <w:sz w:val="24"/>
          <w:szCs w:val="24"/>
        </w:rPr>
      </w:pPr>
    </w:p>
    <w:p w:rsidR="00DC2071" w:rsidRPr="00091642" w:rsidRDefault="00DC2071" w:rsidP="00DC2071">
      <w:pPr>
        <w:jc w:val="both"/>
        <w:rPr>
          <w:rFonts w:ascii="Times New Roman" w:hAnsi="Times New Roman" w:cs="Times New Roman"/>
          <w:sz w:val="24"/>
          <w:szCs w:val="24"/>
        </w:rPr>
      </w:pPr>
      <w:r w:rsidRPr="00091642">
        <w:rPr>
          <w:rFonts w:ascii="Times New Roman" w:hAnsi="Times New Roman" w:cs="Times New Roman"/>
          <w:sz w:val="24"/>
          <w:szCs w:val="24"/>
        </w:rPr>
        <w:t xml:space="preserve">Madianos, M.G., Tsiantis, J. and Zacharakis, C. (1999) ‘Changing Patterns of Mental Health Care in Greece (1984-1996)’, </w:t>
      </w:r>
      <w:r w:rsidRPr="00091642">
        <w:rPr>
          <w:rFonts w:ascii="Times New Roman" w:hAnsi="Times New Roman" w:cs="Times New Roman"/>
          <w:i/>
          <w:sz w:val="24"/>
          <w:szCs w:val="24"/>
        </w:rPr>
        <w:t>European Psychiatry News</w:t>
      </w:r>
      <w:r w:rsidRPr="00091642">
        <w:rPr>
          <w:rFonts w:ascii="Times New Roman" w:hAnsi="Times New Roman" w:cs="Times New Roman"/>
          <w:sz w:val="24"/>
          <w:szCs w:val="24"/>
        </w:rPr>
        <w:t>, 14, pp. 462-7.</w:t>
      </w:r>
    </w:p>
    <w:p w:rsidR="00231AB4" w:rsidRPr="00091642" w:rsidRDefault="00231AB4" w:rsidP="00231AB4">
      <w:pPr>
        <w:jc w:val="both"/>
        <w:rPr>
          <w:rFonts w:ascii="Times New Roman" w:hAnsi="Times New Roman" w:cs="Times New Roman"/>
          <w:sz w:val="24"/>
          <w:szCs w:val="24"/>
        </w:rPr>
      </w:pPr>
    </w:p>
    <w:p w:rsidR="009B3C4B" w:rsidRPr="00091642" w:rsidRDefault="009B3C4B"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Madison, G. (2006) ‘Existential Migration: Conceptualising out of the Experiential Depths of Choosing to Leave “Home”’, </w:t>
      </w:r>
      <w:r w:rsidRPr="00091642">
        <w:rPr>
          <w:rFonts w:ascii="Times New Roman" w:hAnsi="Times New Roman" w:cs="Times New Roman"/>
          <w:i/>
          <w:sz w:val="24"/>
          <w:szCs w:val="24"/>
        </w:rPr>
        <w:t>Existential Analysis</w:t>
      </w:r>
      <w:r w:rsidRPr="00091642">
        <w:rPr>
          <w:rFonts w:ascii="Times New Roman" w:hAnsi="Times New Roman" w:cs="Times New Roman"/>
          <w:sz w:val="24"/>
          <w:szCs w:val="24"/>
        </w:rPr>
        <w:t>, 17(2), pp. 238-260.</w:t>
      </w:r>
    </w:p>
    <w:p w:rsidR="009B3C4B" w:rsidRPr="00091642" w:rsidRDefault="009B3C4B"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Magee, B. (1994) </w:t>
      </w:r>
      <w:r w:rsidRPr="00091642">
        <w:rPr>
          <w:rFonts w:ascii="Times New Roman" w:hAnsi="Times New Roman" w:cs="Times New Roman"/>
          <w:i/>
          <w:sz w:val="24"/>
          <w:szCs w:val="24"/>
        </w:rPr>
        <w:t>Philosophy and the Real World: An Introduction to Karl Popper.</w:t>
      </w:r>
      <w:r w:rsidRPr="00091642">
        <w:rPr>
          <w:rFonts w:ascii="Times New Roman" w:hAnsi="Times New Roman" w:cs="Times New Roman"/>
          <w:sz w:val="24"/>
          <w:szCs w:val="24"/>
        </w:rPr>
        <w:t xml:space="preserve"> Illinois: Open Court.</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Maio, G.R. and Haddock, G. (2012) </w:t>
      </w:r>
      <w:r w:rsidRPr="00091642">
        <w:rPr>
          <w:rFonts w:ascii="Times New Roman" w:hAnsi="Times New Roman" w:cs="Times New Roman"/>
          <w:i/>
          <w:sz w:val="24"/>
          <w:szCs w:val="24"/>
        </w:rPr>
        <w:t>The Psychology of Attitudes and Attitude Change.</w:t>
      </w:r>
      <w:r w:rsidRPr="00091642">
        <w:rPr>
          <w:rFonts w:ascii="Times New Roman" w:hAnsi="Times New Roman" w:cs="Times New Roman"/>
          <w:sz w:val="24"/>
          <w:szCs w:val="24"/>
        </w:rPr>
        <w:t xml:space="preserve"> London: SAGE.</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Masuda, A., Suzumura K., Beauchamp, K.L., Howells, G.N. and Clay C. (2005) ‘United States and Japanese College Students’ Attitudes Toward Seeking Professional Psychological Help’, </w:t>
      </w:r>
      <w:r w:rsidRPr="00091642">
        <w:rPr>
          <w:rFonts w:ascii="Times New Roman" w:hAnsi="Times New Roman" w:cs="Times New Roman"/>
          <w:i/>
          <w:sz w:val="24"/>
          <w:szCs w:val="24"/>
        </w:rPr>
        <w:t>International Journal of Psychology</w:t>
      </w:r>
      <w:r w:rsidRPr="00091642">
        <w:rPr>
          <w:rFonts w:ascii="Times New Roman" w:hAnsi="Times New Roman" w:cs="Times New Roman"/>
          <w:sz w:val="24"/>
          <w:szCs w:val="24"/>
        </w:rPr>
        <w:t>, 40(5), pp. 303-313.</w:t>
      </w:r>
    </w:p>
    <w:p w:rsidR="005668C9" w:rsidRPr="00091642" w:rsidRDefault="005668C9" w:rsidP="005668C9">
      <w:pPr>
        <w:jc w:val="both"/>
        <w:rPr>
          <w:rFonts w:ascii="Times New Roman" w:hAnsi="Times New Roman" w:cs="Times New Roman"/>
          <w:sz w:val="24"/>
          <w:szCs w:val="23"/>
        </w:rPr>
      </w:pPr>
    </w:p>
    <w:p w:rsidR="005668C9" w:rsidRPr="00091642" w:rsidRDefault="005668C9" w:rsidP="005668C9">
      <w:pPr>
        <w:jc w:val="both"/>
        <w:rPr>
          <w:rFonts w:ascii="Times New Roman" w:hAnsi="Times New Roman" w:cs="Times New Roman"/>
          <w:sz w:val="24"/>
          <w:szCs w:val="23"/>
        </w:rPr>
      </w:pPr>
      <w:r w:rsidRPr="00091642">
        <w:rPr>
          <w:rFonts w:ascii="Times New Roman" w:hAnsi="Times New Roman" w:cs="Times New Roman"/>
          <w:sz w:val="24"/>
          <w:szCs w:val="23"/>
        </w:rPr>
        <w:t xml:space="preserve">McFarlane, W., Dixon, L., Lukens, E. and Lucksted, A. (2003) ‘Family Psychoeducation and Schizophrenia: A Review of the Literature’, </w:t>
      </w:r>
      <w:r w:rsidRPr="00091642">
        <w:rPr>
          <w:rFonts w:ascii="Times New Roman" w:hAnsi="Times New Roman" w:cs="Times New Roman"/>
          <w:i/>
          <w:sz w:val="24"/>
          <w:szCs w:val="23"/>
        </w:rPr>
        <w:t xml:space="preserve">Journal of Marital and Family Therapy, </w:t>
      </w:r>
      <w:r w:rsidRPr="00091642">
        <w:rPr>
          <w:rFonts w:ascii="Times New Roman" w:hAnsi="Times New Roman" w:cs="Times New Roman"/>
          <w:sz w:val="24"/>
          <w:szCs w:val="23"/>
        </w:rPr>
        <w:t>29(2), pp. 223-245.</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Miller, E. (1999) ‘Positivism and Clinical Psychology’, </w:t>
      </w:r>
      <w:r w:rsidRPr="00091642">
        <w:rPr>
          <w:rFonts w:ascii="Times New Roman" w:hAnsi="Times New Roman" w:cs="Times New Roman"/>
          <w:i/>
          <w:sz w:val="24"/>
          <w:szCs w:val="24"/>
        </w:rPr>
        <w:t>Clinical Psychology and Psychotherapy</w:t>
      </w:r>
      <w:r w:rsidRPr="00091642">
        <w:rPr>
          <w:rFonts w:ascii="Times New Roman" w:hAnsi="Times New Roman" w:cs="Times New Roman"/>
          <w:sz w:val="24"/>
          <w:szCs w:val="24"/>
        </w:rPr>
        <w:t>, 6, pp. 1-6.</w:t>
      </w:r>
    </w:p>
    <w:p w:rsidR="001C0116" w:rsidRPr="00091642" w:rsidRDefault="001C0116" w:rsidP="00231AB4">
      <w:pPr>
        <w:jc w:val="both"/>
        <w:rPr>
          <w:rFonts w:ascii="Times New Roman" w:hAnsi="Times New Roman" w:cs="Times New Roman"/>
          <w:sz w:val="24"/>
          <w:szCs w:val="24"/>
        </w:rPr>
      </w:pPr>
    </w:p>
    <w:p w:rsidR="009F6BFB" w:rsidRPr="00091642" w:rsidRDefault="009F6BFB"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Mills, R.S.L. (2005) ‘Taking Stock of the Developmental Literature on Shame’, </w:t>
      </w:r>
      <w:r w:rsidRPr="00091642">
        <w:rPr>
          <w:rFonts w:ascii="Times New Roman" w:hAnsi="Times New Roman" w:cs="Times New Roman"/>
          <w:i/>
          <w:sz w:val="24"/>
          <w:szCs w:val="24"/>
        </w:rPr>
        <w:t>Developmental Review</w:t>
      </w:r>
      <w:r w:rsidRPr="00091642">
        <w:rPr>
          <w:rFonts w:ascii="Times New Roman" w:hAnsi="Times New Roman" w:cs="Times New Roman"/>
          <w:sz w:val="24"/>
          <w:szCs w:val="24"/>
        </w:rPr>
        <w:t>, 25, pp. 26-63.</w:t>
      </w:r>
    </w:p>
    <w:p w:rsidR="008C3569" w:rsidRPr="00091642" w:rsidRDefault="008C3569" w:rsidP="00231AB4">
      <w:pPr>
        <w:jc w:val="both"/>
        <w:rPr>
          <w:rFonts w:ascii="Times New Roman" w:hAnsi="Times New Roman" w:cs="Times New Roman"/>
          <w:sz w:val="24"/>
          <w:szCs w:val="24"/>
        </w:rPr>
      </w:pPr>
    </w:p>
    <w:p w:rsidR="008C3569" w:rsidRPr="00091642" w:rsidRDefault="008C3569" w:rsidP="008C3569">
      <w:pPr>
        <w:jc w:val="both"/>
        <w:rPr>
          <w:rFonts w:ascii="Times New Roman" w:hAnsi="Times New Roman" w:cs="Times New Roman"/>
          <w:sz w:val="24"/>
          <w:szCs w:val="24"/>
        </w:rPr>
      </w:pPr>
      <w:r w:rsidRPr="00091642">
        <w:rPr>
          <w:rFonts w:ascii="Times New Roman" w:hAnsi="Times New Roman" w:cs="Times New Roman"/>
          <w:sz w:val="24"/>
          <w:szCs w:val="24"/>
        </w:rPr>
        <w:t xml:space="preserve">Moller, N. (2011) ‘The Identity of Counselling Psychology in Britain is Parochial, Rigid and Irrelevant but Diversity Offers a Solution’, </w:t>
      </w:r>
      <w:r w:rsidRPr="00091642">
        <w:rPr>
          <w:rFonts w:ascii="Times New Roman" w:hAnsi="Times New Roman" w:cs="Times New Roman"/>
          <w:i/>
          <w:sz w:val="24"/>
          <w:szCs w:val="24"/>
        </w:rPr>
        <w:t>Counselling Psychology Review</w:t>
      </w:r>
      <w:r w:rsidRPr="00091642">
        <w:rPr>
          <w:rFonts w:ascii="Times New Roman" w:hAnsi="Times New Roman" w:cs="Times New Roman"/>
          <w:sz w:val="24"/>
          <w:szCs w:val="24"/>
        </w:rPr>
        <w:t>, 26(2), pp. 8-16.</w:t>
      </w:r>
    </w:p>
    <w:p w:rsidR="009F6BFB" w:rsidRPr="00091642" w:rsidRDefault="009F6BFB" w:rsidP="00231AB4">
      <w:pPr>
        <w:jc w:val="both"/>
        <w:rPr>
          <w:rFonts w:ascii="Times New Roman" w:hAnsi="Times New Roman" w:cs="Times New Roman"/>
          <w:sz w:val="24"/>
          <w:szCs w:val="24"/>
        </w:rPr>
      </w:pPr>
    </w:p>
    <w:p w:rsidR="008C3569" w:rsidRPr="00091642" w:rsidRDefault="008C3569"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Moskos, P.C. and Moskos, C.C. (2014) </w:t>
      </w:r>
      <w:r w:rsidRPr="00091642">
        <w:rPr>
          <w:rFonts w:ascii="Times New Roman" w:hAnsi="Times New Roman" w:cs="Times New Roman"/>
          <w:i/>
          <w:sz w:val="24"/>
          <w:szCs w:val="24"/>
        </w:rPr>
        <w:t>Greek Americans</w:t>
      </w:r>
      <w:r w:rsidRPr="00091642">
        <w:rPr>
          <w:rFonts w:ascii="Times New Roman" w:hAnsi="Times New Roman" w:cs="Times New Roman"/>
          <w:sz w:val="24"/>
          <w:szCs w:val="24"/>
        </w:rPr>
        <w:t>, New Joursey: Transcaction Publishers.</w:t>
      </w:r>
    </w:p>
    <w:p w:rsidR="008C3569" w:rsidRPr="00091642" w:rsidRDefault="008C3569"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Nam, S.K., Chu, H.J., Lee, M.K., Lee, J.H., Kim, N. and Lee, S.M. (2010) ‘A Meta-Analysis of Gender Differences in Attitudes Towards Seeking Professional Psychological Help’, </w:t>
      </w:r>
      <w:r w:rsidRPr="00091642">
        <w:rPr>
          <w:rFonts w:ascii="Times New Roman" w:hAnsi="Times New Roman" w:cs="Times New Roman"/>
          <w:i/>
          <w:sz w:val="24"/>
          <w:szCs w:val="24"/>
        </w:rPr>
        <w:t>Journal of American College Health</w:t>
      </w:r>
      <w:r w:rsidRPr="00091642">
        <w:rPr>
          <w:rFonts w:ascii="Times New Roman" w:hAnsi="Times New Roman" w:cs="Times New Roman"/>
          <w:sz w:val="24"/>
          <w:szCs w:val="24"/>
        </w:rPr>
        <w:t>, 59(2), pp. 110-116.</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left"/>
        <w:rPr>
          <w:rFonts w:ascii="Times New Roman" w:hAnsi="Times New Roman" w:cs="Times New Roman"/>
          <w:sz w:val="24"/>
          <w:szCs w:val="23"/>
        </w:rPr>
      </w:pPr>
      <w:r w:rsidRPr="00091642">
        <w:rPr>
          <w:rFonts w:ascii="Times New Roman" w:hAnsi="Times New Roman" w:cs="Times New Roman"/>
          <w:sz w:val="24"/>
          <w:szCs w:val="23"/>
        </w:rPr>
        <w:t xml:space="preserve">Nordt, C., Rössler, W. and Lauber, C. (2006) ‘Attitudes of Mental Health Professionals Toward People With Schizophrenia and Major Depression’, </w:t>
      </w:r>
      <w:r w:rsidRPr="00091642">
        <w:rPr>
          <w:rFonts w:ascii="Times New Roman" w:hAnsi="Times New Roman" w:cs="Times New Roman"/>
          <w:i/>
          <w:sz w:val="24"/>
          <w:szCs w:val="23"/>
        </w:rPr>
        <w:t>Schizophrenia Bulletin,</w:t>
      </w:r>
      <w:r w:rsidRPr="00091642">
        <w:rPr>
          <w:rFonts w:ascii="Times New Roman" w:hAnsi="Times New Roman" w:cs="Times New Roman"/>
          <w:sz w:val="24"/>
          <w:szCs w:val="23"/>
        </w:rPr>
        <w:t xml:space="preserve"> 32(4), pp. 709–714.</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Pascal, J. (2010) ‘Phenomenology as a Research Method for Social Work Contexts: Understanding the Lived Experience of Cancer Survival’, </w:t>
      </w:r>
      <w:r w:rsidRPr="00091642">
        <w:rPr>
          <w:rFonts w:ascii="Times New Roman" w:hAnsi="Times New Roman" w:cs="Times New Roman"/>
          <w:i/>
          <w:sz w:val="24"/>
          <w:szCs w:val="24"/>
        </w:rPr>
        <w:t>New Scholarship in the Human Services</w:t>
      </w:r>
      <w:r w:rsidRPr="00091642">
        <w:rPr>
          <w:rFonts w:ascii="Times New Roman" w:hAnsi="Times New Roman" w:cs="Times New Roman"/>
          <w:sz w:val="24"/>
          <w:szCs w:val="24"/>
        </w:rPr>
        <w:t>, 9(2), pp. 1-23.</w:t>
      </w:r>
    </w:p>
    <w:p w:rsidR="00E45332" w:rsidRPr="00091642" w:rsidRDefault="00E45332"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Pheko, M.M., Chilisa, R., Balogun, S.K. and Kgathi, C. (2013) ‘Predicting Intentions to Seek Psychological Help Among Botswana University Students: The Role of Stigma and Help-Seeking Attitudes’, </w:t>
      </w:r>
      <w:r w:rsidRPr="00091642">
        <w:rPr>
          <w:rFonts w:ascii="Times New Roman" w:hAnsi="Times New Roman" w:cs="Times New Roman"/>
          <w:i/>
          <w:sz w:val="24"/>
          <w:szCs w:val="24"/>
        </w:rPr>
        <w:t>SAGE Open</w:t>
      </w:r>
      <w:r w:rsidRPr="00091642">
        <w:rPr>
          <w:rFonts w:ascii="Times New Roman" w:hAnsi="Times New Roman" w:cs="Times New Roman"/>
          <w:sz w:val="24"/>
          <w:szCs w:val="24"/>
        </w:rPr>
        <w:t>, pp. 1-11.</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Ponterotto, J. (2005) ‘Qualitative Research in Counselling Psychology: A Primer on Research Paradigms and Philosophy of Science’, </w:t>
      </w:r>
      <w:r w:rsidRPr="00091642">
        <w:rPr>
          <w:rFonts w:ascii="Times New Roman" w:hAnsi="Times New Roman" w:cs="Times New Roman"/>
          <w:i/>
          <w:sz w:val="24"/>
          <w:szCs w:val="24"/>
        </w:rPr>
        <w:t>Journal of Counselling Psychology</w:t>
      </w:r>
      <w:r w:rsidRPr="00091642">
        <w:rPr>
          <w:rFonts w:ascii="Times New Roman" w:hAnsi="Times New Roman" w:cs="Times New Roman"/>
          <w:sz w:val="24"/>
          <w:szCs w:val="24"/>
        </w:rPr>
        <w:t>, 52(2), pp. 136-136.</w:t>
      </w:r>
    </w:p>
    <w:p w:rsidR="005668C9" w:rsidRPr="00091642" w:rsidRDefault="005668C9" w:rsidP="005668C9">
      <w:pPr>
        <w:jc w:val="both"/>
        <w:rPr>
          <w:rFonts w:ascii="Times New Roman" w:hAnsi="Times New Roman" w:cs="Times New Roman"/>
          <w:sz w:val="24"/>
          <w:szCs w:val="24"/>
        </w:rPr>
      </w:pPr>
    </w:p>
    <w:p w:rsidR="005668C9" w:rsidRPr="00091642" w:rsidRDefault="005668C9" w:rsidP="005668C9">
      <w:pPr>
        <w:jc w:val="both"/>
        <w:rPr>
          <w:rFonts w:ascii="Times New Roman" w:hAnsi="Times New Roman" w:cs="Times New Roman"/>
          <w:sz w:val="24"/>
          <w:szCs w:val="24"/>
        </w:rPr>
      </w:pPr>
      <w:r w:rsidRPr="00091642">
        <w:rPr>
          <w:rFonts w:ascii="Times New Roman" w:hAnsi="Times New Roman" w:cs="Times New Roman"/>
          <w:sz w:val="24"/>
          <w:szCs w:val="24"/>
        </w:rPr>
        <w:t xml:space="preserve">Potter, J. and Hepburn, A. (2005) ‘Qualitative Interviews in Psychology: Problems and Possibilities’, </w:t>
      </w:r>
      <w:r w:rsidRPr="00091642">
        <w:rPr>
          <w:rFonts w:ascii="Times New Roman" w:hAnsi="Times New Roman" w:cs="Times New Roman"/>
          <w:i/>
          <w:sz w:val="24"/>
          <w:szCs w:val="24"/>
        </w:rPr>
        <w:t>Qualitative Research in Psychology</w:t>
      </w:r>
      <w:r w:rsidRPr="00091642">
        <w:rPr>
          <w:rFonts w:ascii="Times New Roman" w:hAnsi="Times New Roman" w:cs="Times New Roman"/>
          <w:sz w:val="24"/>
          <w:szCs w:val="24"/>
        </w:rPr>
        <w:t>, 2, pp. 281-307.</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Punch, K.F. (2006)</w:t>
      </w:r>
      <w:r w:rsidRPr="00091642">
        <w:rPr>
          <w:rFonts w:ascii="Times New Roman" w:hAnsi="Times New Roman" w:cs="Times New Roman"/>
          <w:i/>
          <w:sz w:val="24"/>
          <w:szCs w:val="24"/>
        </w:rPr>
        <w:t xml:space="preserve"> Developing Effective Research Proposals.</w:t>
      </w:r>
      <w:r w:rsidRPr="00091642">
        <w:rPr>
          <w:rFonts w:ascii="Times New Roman" w:hAnsi="Times New Roman" w:cs="Times New Roman"/>
          <w:sz w:val="24"/>
          <w:szCs w:val="24"/>
        </w:rPr>
        <w:t xml:space="preserve"> London: SAGE Publications Ltd.</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Robson, C. (2011) </w:t>
      </w:r>
      <w:r w:rsidRPr="00091642">
        <w:rPr>
          <w:rFonts w:ascii="Times New Roman" w:hAnsi="Times New Roman" w:cs="Times New Roman"/>
          <w:i/>
          <w:sz w:val="24"/>
          <w:szCs w:val="24"/>
        </w:rPr>
        <w:t>Real World Research</w:t>
      </w:r>
      <w:r w:rsidRPr="00091642">
        <w:rPr>
          <w:rFonts w:ascii="Times New Roman" w:hAnsi="Times New Roman" w:cs="Times New Roman"/>
          <w:sz w:val="24"/>
          <w:szCs w:val="24"/>
        </w:rPr>
        <w:t>. 3</w:t>
      </w:r>
      <w:r w:rsidRPr="00091642">
        <w:rPr>
          <w:rFonts w:ascii="Times New Roman" w:hAnsi="Times New Roman" w:cs="Times New Roman"/>
          <w:sz w:val="24"/>
          <w:szCs w:val="24"/>
          <w:vertAlign w:val="superscript"/>
        </w:rPr>
        <w:t>rd</w:t>
      </w:r>
      <w:r w:rsidRPr="00091642">
        <w:rPr>
          <w:rFonts w:ascii="Times New Roman" w:hAnsi="Times New Roman" w:cs="Times New Roman"/>
          <w:sz w:val="24"/>
          <w:szCs w:val="24"/>
        </w:rPr>
        <w:t xml:space="preserve"> Edition. West Sussex: John Wiley and Sons Ltd.</w:t>
      </w:r>
    </w:p>
    <w:p w:rsidR="00231AB4" w:rsidRPr="00091642" w:rsidRDefault="00231AB4" w:rsidP="00231AB4">
      <w:pPr>
        <w:jc w:val="both"/>
        <w:rPr>
          <w:rFonts w:ascii="Times New Roman" w:hAnsi="Times New Roman" w:cs="Times New Roman"/>
          <w:sz w:val="24"/>
          <w:szCs w:val="24"/>
        </w:rPr>
      </w:pPr>
    </w:p>
    <w:p w:rsidR="009165CD" w:rsidRPr="00091642" w:rsidRDefault="009165CD"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Rudmin, F. (2003) ‘Critical History of the Acculturation of Assimilation, Separation, Integration, and Marginalization’, </w:t>
      </w:r>
      <w:r w:rsidRPr="00091642">
        <w:rPr>
          <w:rFonts w:ascii="Times New Roman" w:hAnsi="Times New Roman" w:cs="Times New Roman"/>
          <w:i/>
          <w:sz w:val="24"/>
          <w:szCs w:val="24"/>
        </w:rPr>
        <w:t>Review of General Psychology</w:t>
      </w:r>
      <w:r w:rsidRPr="00091642">
        <w:rPr>
          <w:rFonts w:ascii="Times New Roman" w:hAnsi="Times New Roman" w:cs="Times New Roman"/>
          <w:sz w:val="24"/>
          <w:szCs w:val="24"/>
        </w:rPr>
        <w:t>, 7(3), pp. 3-37.</w:t>
      </w:r>
    </w:p>
    <w:p w:rsidR="009165CD" w:rsidRPr="00091642" w:rsidRDefault="009165CD" w:rsidP="00231AB4">
      <w:pPr>
        <w:jc w:val="both"/>
        <w:rPr>
          <w:rFonts w:ascii="Times New Roman" w:hAnsi="Times New Roman" w:cs="Times New Roman"/>
          <w:sz w:val="24"/>
          <w:szCs w:val="24"/>
        </w:rPr>
      </w:pPr>
    </w:p>
    <w:p w:rsidR="00301568" w:rsidRPr="00091642" w:rsidRDefault="00301568" w:rsidP="00231AB4">
      <w:pPr>
        <w:jc w:val="both"/>
        <w:rPr>
          <w:rFonts w:ascii="Times New Roman" w:hAnsi="Times New Roman" w:cs="Times New Roman"/>
          <w:sz w:val="24"/>
          <w:szCs w:val="24"/>
        </w:rPr>
      </w:pPr>
      <w:r w:rsidRPr="00091642">
        <w:rPr>
          <w:rFonts w:ascii="Times New Roman" w:hAnsi="Times New Roman" w:cs="Times New Roman"/>
          <w:sz w:val="24"/>
          <w:szCs w:val="24"/>
        </w:rPr>
        <w:t>Rudmin</w:t>
      </w:r>
      <w:r w:rsidR="009165CD" w:rsidRPr="00091642">
        <w:rPr>
          <w:rFonts w:ascii="Times New Roman" w:hAnsi="Times New Roman" w:cs="Times New Roman"/>
          <w:sz w:val="24"/>
          <w:szCs w:val="24"/>
        </w:rPr>
        <w:t>,</w:t>
      </w:r>
      <w:r w:rsidRPr="00091642">
        <w:rPr>
          <w:rFonts w:ascii="Times New Roman" w:hAnsi="Times New Roman" w:cs="Times New Roman"/>
          <w:sz w:val="24"/>
          <w:szCs w:val="24"/>
        </w:rPr>
        <w:t xml:space="preserve"> F. (2009) ‘Constructs, Measurements and Models of Acculturation and Acculturative Stress’, </w:t>
      </w:r>
      <w:r w:rsidRPr="00091642">
        <w:rPr>
          <w:rFonts w:ascii="Times New Roman" w:hAnsi="Times New Roman" w:cs="Times New Roman"/>
          <w:i/>
          <w:sz w:val="24"/>
          <w:szCs w:val="24"/>
        </w:rPr>
        <w:t>International Journal of Intercultural Relations</w:t>
      </w:r>
      <w:r w:rsidRPr="00091642">
        <w:rPr>
          <w:rFonts w:ascii="Times New Roman" w:hAnsi="Times New Roman" w:cs="Times New Roman"/>
          <w:sz w:val="24"/>
          <w:szCs w:val="24"/>
        </w:rPr>
        <w:t>, 33(2), pp. 106-123.</w:t>
      </w:r>
    </w:p>
    <w:p w:rsidR="00301568" w:rsidRPr="00091642" w:rsidRDefault="00301568"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Sanders, D. and Wills, F. (2005) </w:t>
      </w:r>
      <w:r w:rsidRPr="00091642">
        <w:rPr>
          <w:rFonts w:ascii="Times New Roman" w:hAnsi="Times New Roman" w:cs="Times New Roman"/>
          <w:i/>
          <w:sz w:val="24"/>
          <w:szCs w:val="24"/>
        </w:rPr>
        <w:t>Cognitive Therapy: An Introduction</w:t>
      </w:r>
      <w:r w:rsidRPr="00091642">
        <w:rPr>
          <w:rFonts w:ascii="Times New Roman" w:hAnsi="Times New Roman" w:cs="Times New Roman"/>
          <w:sz w:val="24"/>
          <w:szCs w:val="24"/>
        </w:rPr>
        <w:t>. 2</w:t>
      </w:r>
      <w:r w:rsidRPr="00091642">
        <w:rPr>
          <w:rFonts w:ascii="Times New Roman" w:hAnsi="Times New Roman" w:cs="Times New Roman"/>
          <w:sz w:val="24"/>
          <w:szCs w:val="24"/>
          <w:vertAlign w:val="superscript"/>
        </w:rPr>
        <w:t>nd</w:t>
      </w:r>
      <w:r w:rsidRPr="00091642">
        <w:rPr>
          <w:rFonts w:ascii="Times New Roman" w:hAnsi="Times New Roman" w:cs="Times New Roman"/>
          <w:sz w:val="24"/>
          <w:szCs w:val="24"/>
        </w:rPr>
        <w:t xml:space="preserve"> Edition. London: SAGE Publications.</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Scott, M. (1980) ‘Aidos and Nemesis in the Works of Homer, and their Relevance to Social or Co-Operative Values’, </w:t>
      </w:r>
      <w:r w:rsidRPr="00091642">
        <w:rPr>
          <w:rFonts w:ascii="Times New Roman" w:hAnsi="Times New Roman" w:cs="Times New Roman"/>
          <w:i/>
          <w:sz w:val="24"/>
          <w:szCs w:val="24"/>
        </w:rPr>
        <w:t>AClass</w:t>
      </w:r>
      <w:r w:rsidRPr="00091642">
        <w:rPr>
          <w:rFonts w:ascii="Times New Roman" w:hAnsi="Times New Roman" w:cs="Times New Roman"/>
          <w:sz w:val="24"/>
          <w:szCs w:val="24"/>
        </w:rPr>
        <w:t>, 23, pp. 15-35.</w:t>
      </w:r>
    </w:p>
    <w:p w:rsidR="00231AB4" w:rsidRPr="00091642" w:rsidRDefault="00231AB4" w:rsidP="00231AB4">
      <w:pPr>
        <w:jc w:val="both"/>
        <w:rPr>
          <w:rFonts w:ascii="Times New Roman" w:hAnsi="Times New Roman" w:cs="Times New Roman"/>
          <w:sz w:val="24"/>
          <w:szCs w:val="24"/>
        </w:rPr>
      </w:pPr>
    </w:p>
    <w:p w:rsidR="001828D9" w:rsidRPr="00091642" w:rsidRDefault="001828D9"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Schwartz, S.J. and Zamboanga, B.L. (2008) ‘Testing Berry’s Model of Acculturation: A Confirmatory Lantent Class Approach’, </w:t>
      </w:r>
      <w:r w:rsidRPr="00091642">
        <w:rPr>
          <w:rFonts w:ascii="Times New Roman" w:hAnsi="Times New Roman" w:cs="Times New Roman"/>
          <w:i/>
          <w:sz w:val="24"/>
          <w:szCs w:val="24"/>
        </w:rPr>
        <w:t>Cultural Diversity and Ethnic Minority Psychology</w:t>
      </w:r>
      <w:r w:rsidRPr="00091642">
        <w:rPr>
          <w:rFonts w:ascii="Times New Roman" w:hAnsi="Times New Roman" w:cs="Times New Roman"/>
          <w:sz w:val="24"/>
          <w:szCs w:val="24"/>
        </w:rPr>
        <w:t>, 14(4), pp. 275-285.</w:t>
      </w:r>
    </w:p>
    <w:p w:rsidR="001828D9" w:rsidRPr="00091642" w:rsidRDefault="001828D9" w:rsidP="00231AB4">
      <w:pPr>
        <w:jc w:val="both"/>
        <w:rPr>
          <w:rFonts w:ascii="Times New Roman" w:hAnsi="Times New Roman" w:cs="Times New Roman"/>
          <w:sz w:val="24"/>
          <w:szCs w:val="24"/>
        </w:rPr>
      </w:pPr>
    </w:p>
    <w:p w:rsidR="000447FF" w:rsidRPr="00091642" w:rsidRDefault="000447FF"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Segal, M.H., Lonner, W.J., Berry, J.W. (1998) ‘Cross-Cultural Psychology as a Scholarly Discipline: On the Flowering of Culture in Behavioural Research’, </w:t>
      </w:r>
      <w:r w:rsidRPr="00091642">
        <w:rPr>
          <w:rFonts w:ascii="Times New Roman" w:hAnsi="Times New Roman" w:cs="Times New Roman"/>
          <w:i/>
          <w:sz w:val="24"/>
          <w:szCs w:val="24"/>
        </w:rPr>
        <w:t>American Psychologist</w:t>
      </w:r>
      <w:r w:rsidRPr="00091642">
        <w:rPr>
          <w:rFonts w:ascii="Times New Roman" w:hAnsi="Times New Roman" w:cs="Times New Roman"/>
          <w:sz w:val="24"/>
          <w:szCs w:val="24"/>
        </w:rPr>
        <w:t>, 53, pp. 1101-1110.</w:t>
      </w:r>
    </w:p>
    <w:p w:rsidR="00672C3B" w:rsidRPr="00091642" w:rsidRDefault="00672C3B" w:rsidP="00231AB4">
      <w:pPr>
        <w:jc w:val="both"/>
        <w:rPr>
          <w:rFonts w:ascii="Times New Roman" w:hAnsi="Times New Roman" w:cs="Times New Roman"/>
          <w:sz w:val="24"/>
          <w:szCs w:val="24"/>
        </w:rPr>
      </w:pPr>
    </w:p>
    <w:p w:rsidR="000447FF" w:rsidRPr="00091642" w:rsidRDefault="00672C3B" w:rsidP="00231AB4">
      <w:pPr>
        <w:jc w:val="both"/>
        <w:rPr>
          <w:rFonts w:ascii="Times New Roman" w:hAnsi="Times New Roman" w:cs="Times New Roman"/>
          <w:sz w:val="24"/>
          <w:szCs w:val="18"/>
        </w:rPr>
      </w:pPr>
      <w:r w:rsidRPr="00091642">
        <w:rPr>
          <w:rFonts w:ascii="Times New Roman" w:hAnsi="Times New Roman" w:cs="Times New Roman"/>
          <w:sz w:val="24"/>
          <w:szCs w:val="18"/>
        </w:rPr>
        <w:t xml:space="preserve">Seloilwe, E.S. and Thupayagale-Tshweneagae, G.G. (2007) ‘Community Mental Health Care in Botswana: Approaches and Opportunities, </w:t>
      </w:r>
      <w:r w:rsidRPr="00091642">
        <w:rPr>
          <w:rFonts w:ascii="Times New Roman" w:hAnsi="Times New Roman" w:cs="Times New Roman"/>
          <w:i/>
          <w:iCs/>
          <w:sz w:val="24"/>
          <w:szCs w:val="18"/>
        </w:rPr>
        <w:t>International Nursing Review</w:t>
      </w:r>
      <w:r w:rsidRPr="00091642">
        <w:rPr>
          <w:rFonts w:ascii="Times New Roman" w:hAnsi="Times New Roman" w:cs="Times New Roman"/>
          <w:sz w:val="24"/>
          <w:szCs w:val="18"/>
        </w:rPr>
        <w:t xml:space="preserve">, </w:t>
      </w:r>
      <w:r w:rsidRPr="00091642">
        <w:rPr>
          <w:rFonts w:ascii="Times New Roman" w:hAnsi="Times New Roman" w:cs="Times New Roman"/>
          <w:iCs/>
          <w:sz w:val="24"/>
          <w:szCs w:val="18"/>
        </w:rPr>
        <w:t>54</w:t>
      </w:r>
      <w:r w:rsidRPr="00091642">
        <w:rPr>
          <w:rFonts w:ascii="Times New Roman" w:hAnsi="Times New Roman" w:cs="Times New Roman"/>
          <w:sz w:val="24"/>
          <w:szCs w:val="18"/>
        </w:rPr>
        <w:t>, pp. 173-178.</w:t>
      </w:r>
    </w:p>
    <w:p w:rsidR="00672C3B" w:rsidRPr="00091642" w:rsidRDefault="00672C3B"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Shea, M. and Yeh, C.J. (2008) ‘Asian American Students’ Cultural Values, Stigma, and Relational Self-construal: Correlates of Attitudes Toward Professional Help Seeking’, </w:t>
      </w:r>
      <w:r w:rsidRPr="00091642">
        <w:rPr>
          <w:rFonts w:ascii="Times New Roman" w:hAnsi="Times New Roman" w:cs="Times New Roman"/>
          <w:i/>
          <w:sz w:val="24"/>
          <w:szCs w:val="24"/>
        </w:rPr>
        <w:t>Journal of Mental Health Counseling</w:t>
      </w:r>
      <w:r w:rsidRPr="00091642">
        <w:rPr>
          <w:rFonts w:ascii="Times New Roman" w:hAnsi="Times New Roman" w:cs="Times New Roman"/>
          <w:sz w:val="24"/>
          <w:szCs w:val="24"/>
        </w:rPr>
        <w:t>, 30(2), pp. 157-172.</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Siminski, P. (2008) ‘Order Effects in Batteries of Questions’, </w:t>
      </w:r>
      <w:r w:rsidRPr="00091642">
        <w:rPr>
          <w:rFonts w:ascii="Times New Roman" w:hAnsi="Times New Roman" w:cs="Times New Roman"/>
          <w:i/>
          <w:sz w:val="24"/>
          <w:szCs w:val="24"/>
        </w:rPr>
        <w:t>Quality and Quantity</w:t>
      </w:r>
      <w:r w:rsidRPr="00091642">
        <w:rPr>
          <w:rFonts w:ascii="Times New Roman" w:hAnsi="Times New Roman" w:cs="Times New Roman"/>
          <w:sz w:val="24"/>
          <w:szCs w:val="24"/>
        </w:rPr>
        <w:t>, 42(4), pp. 477-490.</w:t>
      </w:r>
    </w:p>
    <w:p w:rsidR="00231AB4" w:rsidRPr="00091642" w:rsidRDefault="00231AB4" w:rsidP="00231AB4">
      <w:pPr>
        <w:jc w:val="both"/>
        <w:rPr>
          <w:rFonts w:ascii="Times New Roman" w:hAnsi="Times New Roman" w:cs="Times New Roman"/>
          <w:sz w:val="24"/>
          <w:szCs w:val="24"/>
        </w:rPr>
      </w:pPr>
    </w:p>
    <w:p w:rsidR="00356C41" w:rsidRPr="00091642" w:rsidRDefault="00356C41" w:rsidP="00231AB4">
      <w:pPr>
        <w:jc w:val="both"/>
        <w:rPr>
          <w:rFonts w:ascii="Times New Roman" w:hAnsi="Times New Roman" w:cs="Times New Roman"/>
          <w:sz w:val="24"/>
          <w:szCs w:val="24"/>
        </w:rPr>
      </w:pPr>
      <w:r w:rsidRPr="00091642">
        <w:rPr>
          <w:rFonts w:ascii="Times New Roman" w:hAnsi="Times New Roman" w:cs="Times New Roman"/>
          <w:sz w:val="24"/>
          <w:szCs w:val="24"/>
        </w:rPr>
        <w:t>Simou, E. and Koutsogeorg</w:t>
      </w:r>
      <w:r w:rsidR="003D6C53" w:rsidRPr="00091642">
        <w:rPr>
          <w:rFonts w:ascii="Times New Roman" w:hAnsi="Times New Roman" w:cs="Times New Roman"/>
          <w:sz w:val="24"/>
          <w:szCs w:val="24"/>
        </w:rPr>
        <w:t xml:space="preserve">ou, E. (2014) ‘Effects of Economic Crisis on Health and Healthcare in Greece in the Literature from 2009 and 2013: A Systematic Review’, </w:t>
      </w:r>
      <w:r w:rsidR="003D6C53" w:rsidRPr="00091642">
        <w:rPr>
          <w:rFonts w:ascii="Times New Roman" w:hAnsi="Times New Roman" w:cs="Times New Roman"/>
          <w:i/>
          <w:sz w:val="24"/>
          <w:szCs w:val="24"/>
        </w:rPr>
        <w:t>Health Policy</w:t>
      </w:r>
      <w:r w:rsidR="003D6C53" w:rsidRPr="00091642">
        <w:rPr>
          <w:rFonts w:ascii="Times New Roman" w:hAnsi="Times New Roman" w:cs="Times New Roman"/>
          <w:sz w:val="24"/>
          <w:szCs w:val="24"/>
        </w:rPr>
        <w:t>, 115, pp. 111-119.</w:t>
      </w:r>
    </w:p>
    <w:p w:rsidR="009A3536" w:rsidRPr="00091642" w:rsidRDefault="009A3536" w:rsidP="00231AB4">
      <w:pPr>
        <w:jc w:val="both"/>
        <w:rPr>
          <w:rFonts w:ascii="Times New Roman" w:hAnsi="Times New Roman" w:cs="Times New Roman"/>
          <w:sz w:val="24"/>
          <w:szCs w:val="24"/>
        </w:rPr>
      </w:pPr>
    </w:p>
    <w:p w:rsidR="003D6C53" w:rsidRPr="00091642" w:rsidRDefault="009A3536" w:rsidP="009A3536">
      <w:pPr>
        <w:autoSpaceDE w:val="0"/>
        <w:autoSpaceDN w:val="0"/>
        <w:adjustRightInd w:val="0"/>
        <w:jc w:val="both"/>
        <w:rPr>
          <w:rFonts w:ascii="Times New Roman" w:hAnsi="Times New Roman" w:cs="Times New Roman"/>
          <w:sz w:val="24"/>
          <w:szCs w:val="16"/>
        </w:rPr>
      </w:pPr>
      <w:r w:rsidRPr="00091642">
        <w:rPr>
          <w:rFonts w:ascii="Times New Roman" w:hAnsi="Times New Roman" w:cs="Times New Roman"/>
          <w:sz w:val="24"/>
          <w:szCs w:val="16"/>
        </w:rPr>
        <w:t>Sirey, J., Bruce, M., Alexopoulos, G., Perlick, D., Raue, P., Friedman, S.</w:t>
      </w:r>
      <w:r w:rsidR="00003F9C" w:rsidRPr="00091642">
        <w:rPr>
          <w:rFonts w:ascii="Times New Roman" w:hAnsi="Times New Roman" w:cs="Times New Roman"/>
          <w:sz w:val="24"/>
          <w:szCs w:val="16"/>
        </w:rPr>
        <w:t xml:space="preserve"> and</w:t>
      </w:r>
      <w:r w:rsidRPr="00091642">
        <w:rPr>
          <w:rFonts w:ascii="Times New Roman" w:hAnsi="Times New Roman" w:cs="Times New Roman"/>
          <w:sz w:val="24"/>
          <w:szCs w:val="16"/>
        </w:rPr>
        <w:t xml:space="preserve"> </w:t>
      </w:r>
      <w:r w:rsidR="00003F9C" w:rsidRPr="00091642">
        <w:rPr>
          <w:rFonts w:ascii="Times New Roman" w:hAnsi="Times New Roman" w:cs="Times New Roman"/>
          <w:sz w:val="24"/>
          <w:szCs w:val="16"/>
        </w:rPr>
        <w:t xml:space="preserve">Meyers, B. </w:t>
      </w:r>
      <w:r w:rsidRPr="00091642">
        <w:rPr>
          <w:rFonts w:ascii="Times New Roman" w:hAnsi="Times New Roman" w:cs="Times New Roman"/>
          <w:sz w:val="24"/>
          <w:szCs w:val="16"/>
        </w:rPr>
        <w:t xml:space="preserve">(2001) ‘Perceived stigma as a predictor of treatment discontinuation in young and older outpatients with depression’,  </w:t>
      </w:r>
      <w:r w:rsidRPr="00091642">
        <w:rPr>
          <w:rFonts w:ascii="Times New Roman" w:hAnsi="Times New Roman" w:cs="Times New Roman"/>
          <w:i/>
          <w:iCs/>
          <w:sz w:val="24"/>
          <w:szCs w:val="16"/>
        </w:rPr>
        <w:t>American</w:t>
      </w:r>
      <w:r w:rsidRPr="00091642">
        <w:rPr>
          <w:rFonts w:ascii="Times New Roman" w:hAnsi="Times New Roman" w:cs="Times New Roman"/>
          <w:sz w:val="24"/>
          <w:szCs w:val="16"/>
        </w:rPr>
        <w:t xml:space="preserve"> </w:t>
      </w:r>
      <w:r w:rsidRPr="00091642">
        <w:rPr>
          <w:rFonts w:ascii="Times New Roman" w:hAnsi="Times New Roman" w:cs="Times New Roman"/>
          <w:i/>
          <w:iCs/>
          <w:sz w:val="24"/>
          <w:szCs w:val="16"/>
        </w:rPr>
        <w:t>Journal of Psychiatry</w:t>
      </w:r>
      <w:r w:rsidRPr="00091642">
        <w:rPr>
          <w:rFonts w:ascii="Times New Roman" w:hAnsi="Times New Roman" w:cs="Times New Roman"/>
          <w:iCs/>
          <w:sz w:val="24"/>
          <w:szCs w:val="16"/>
        </w:rPr>
        <w:t xml:space="preserve">, 158, pp. </w:t>
      </w:r>
      <w:r w:rsidRPr="00091642">
        <w:rPr>
          <w:rFonts w:ascii="Times New Roman" w:hAnsi="Times New Roman" w:cs="Times New Roman"/>
          <w:sz w:val="24"/>
          <w:szCs w:val="16"/>
        </w:rPr>
        <w:t>479–481.</w:t>
      </w:r>
    </w:p>
    <w:p w:rsidR="009A3536" w:rsidRPr="00091642" w:rsidRDefault="009A3536" w:rsidP="009A3536">
      <w:pPr>
        <w:autoSpaceDE w:val="0"/>
        <w:autoSpaceDN w:val="0"/>
        <w:adjustRightInd w:val="0"/>
        <w:jc w:val="both"/>
        <w:rPr>
          <w:rFonts w:ascii="Times New Roman" w:hAnsi="Times New Roman" w:cs="Times New Roman"/>
          <w:sz w:val="24"/>
          <w:szCs w:val="16"/>
        </w:rPr>
      </w:pPr>
    </w:p>
    <w:p w:rsidR="006777A9" w:rsidRPr="00091642" w:rsidRDefault="006777A9"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Snoorkia, R., Snelgar, R. and Swami V. (2011) ‘Factors Influencing Attitudes Towards Seeking Professional Psychological Help Among South Asian Students in Britain’, </w:t>
      </w:r>
      <w:r w:rsidRPr="00091642">
        <w:rPr>
          <w:rFonts w:ascii="Times New Roman" w:hAnsi="Times New Roman" w:cs="Times New Roman"/>
          <w:i/>
          <w:sz w:val="24"/>
          <w:szCs w:val="24"/>
        </w:rPr>
        <w:t>Mental Health, Religion and Culture</w:t>
      </w:r>
      <w:r w:rsidRPr="00091642">
        <w:rPr>
          <w:rFonts w:ascii="Times New Roman" w:hAnsi="Times New Roman" w:cs="Times New Roman"/>
          <w:sz w:val="24"/>
          <w:szCs w:val="24"/>
        </w:rPr>
        <w:t>, 14(6), pp. 613-623.</w:t>
      </w:r>
    </w:p>
    <w:p w:rsidR="006777A9" w:rsidRPr="00091642" w:rsidRDefault="006777A9" w:rsidP="00231AB4">
      <w:pPr>
        <w:jc w:val="both"/>
        <w:rPr>
          <w:rFonts w:ascii="Times New Roman" w:hAnsi="Times New Roman" w:cs="Times New Roman"/>
          <w:i/>
          <w:sz w:val="24"/>
          <w:szCs w:val="24"/>
        </w:rPr>
      </w:pPr>
    </w:p>
    <w:p w:rsidR="00844EAB" w:rsidRPr="00091642" w:rsidRDefault="00844EAB"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Squire, C. (2000) </w:t>
      </w:r>
      <w:r w:rsidRPr="00091642">
        <w:rPr>
          <w:rFonts w:ascii="Times New Roman" w:hAnsi="Times New Roman" w:cs="Times New Roman"/>
          <w:i/>
          <w:sz w:val="24"/>
          <w:szCs w:val="24"/>
        </w:rPr>
        <w:t>Culture in Psychology</w:t>
      </w:r>
      <w:r w:rsidRPr="00091642">
        <w:rPr>
          <w:rFonts w:ascii="Times New Roman" w:hAnsi="Times New Roman" w:cs="Times New Roman"/>
          <w:sz w:val="24"/>
          <w:szCs w:val="24"/>
        </w:rPr>
        <w:t>. London: Routledge.</w:t>
      </w:r>
    </w:p>
    <w:p w:rsidR="00844EAB" w:rsidRPr="00091642" w:rsidRDefault="00844EAB" w:rsidP="00231AB4">
      <w:pPr>
        <w:jc w:val="both"/>
        <w:rPr>
          <w:rFonts w:ascii="Times New Roman" w:hAnsi="Times New Roman" w:cs="Times New Roman"/>
          <w:i/>
          <w:sz w:val="24"/>
          <w:szCs w:val="24"/>
        </w:rPr>
      </w:pPr>
    </w:p>
    <w:p w:rsidR="00231AB4" w:rsidRPr="00091642" w:rsidRDefault="00231AB4" w:rsidP="00231AB4">
      <w:pPr>
        <w:jc w:val="both"/>
        <w:rPr>
          <w:rFonts w:ascii="Times New Roman" w:hAnsi="Times New Roman" w:cs="Times New Roman"/>
          <w:i/>
          <w:sz w:val="24"/>
          <w:szCs w:val="24"/>
        </w:rPr>
      </w:pPr>
      <w:r w:rsidRPr="00091642">
        <w:rPr>
          <w:rFonts w:ascii="Times New Roman" w:hAnsi="Times New Roman" w:cs="Times New Roman"/>
          <w:sz w:val="24"/>
          <w:szCs w:val="24"/>
        </w:rPr>
        <w:t>Statistical Bulletin (2014) ‘Migration Statistic</w:t>
      </w:r>
      <w:r w:rsidR="00101E97" w:rsidRPr="00091642">
        <w:rPr>
          <w:rFonts w:ascii="Times New Roman" w:hAnsi="Times New Roman" w:cs="Times New Roman"/>
          <w:sz w:val="24"/>
          <w:szCs w:val="24"/>
        </w:rPr>
        <w:t>s</w:t>
      </w:r>
      <w:r w:rsidRPr="00091642">
        <w:rPr>
          <w:rFonts w:ascii="Times New Roman" w:hAnsi="Times New Roman" w:cs="Times New Roman"/>
          <w:sz w:val="24"/>
          <w:szCs w:val="24"/>
        </w:rPr>
        <w:t xml:space="preserve"> Quarterly Report, February 2014’. </w:t>
      </w:r>
      <w:r w:rsidRPr="00091642">
        <w:rPr>
          <w:rFonts w:ascii="Times New Roman" w:hAnsi="Times New Roman" w:cs="Times New Roman"/>
          <w:i/>
          <w:sz w:val="24"/>
          <w:szCs w:val="24"/>
        </w:rPr>
        <w:t>National Statistics.</w:t>
      </w:r>
    </w:p>
    <w:p w:rsidR="00231AB4" w:rsidRPr="00091642" w:rsidRDefault="00231AB4" w:rsidP="00231AB4">
      <w:pPr>
        <w:jc w:val="both"/>
        <w:rPr>
          <w:rFonts w:ascii="Times New Roman" w:hAnsi="Times New Roman" w:cs="Times New Roman"/>
          <w:sz w:val="24"/>
          <w:szCs w:val="24"/>
        </w:rPr>
      </w:pPr>
    </w:p>
    <w:p w:rsidR="00101E97" w:rsidRPr="00091642" w:rsidRDefault="00101E97" w:rsidP="00231AB4">
      <w:pPr>
        <w:jc w:val="both"/>
        <w:rPr>
          <w:rFonts w:ascii="Times New Roman" w:hAnsi="Times New Roman" w:cs="Times New Roman"/>
          <w:i/>
          <w:sz w:val="24"/>
          <w:szCs w:val="24"/>
        </w:rPr>
      </w:pPr>
      <w:r w:rsidRPr="00091642">
        <w:rPr>
          <w:rFonts w:ascii="Times New Roman" w:hAnsi="Times New Roman" w:cs="Times New Roman"/>
          <w:sz w:val="24"/>
          <w:szCs w:val="24"/>
        </w:rPr>
        <w:t xml:space="preserve">Statistics Bulletin (2014) ‘Migration Statistics Quarterly Report, November 2014’. </w:t>
      </w:r>
      <w:r w:rsidRPr="00091642">
        <w:rPr>
          <w:rFonts w:ascii="Times New Roman" w:hAnsi="Times New Roman" w:cs="Times New Roman"/>
          <w:i/>
          <w:sz w:val="24"/>
          <w:szCs w:val="24"/>
        </w:rPr>
        <w:t>National Statistics.</w:t>
      </w:r>
    </w:p>
    <w:p w:rsidR="00101E97" w:rsidRPr="00091642" w:rsidRDefault="00101E97" w:rsidP="00231AB4">
      <w:pPr>
        <w:jc w:val="both"/>
        <w:rPr>
          <w:rFonts w:ascii="Times New Roman" w:hAnsi="Times New Roman" w:cs="Times New Roman"/>
          <w:i/>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Stephenson, M. (2000) ‘Development and Validation of the Stephenson Multigroup Acculturation Scale’, </w:t>
      </w:r>
      <w:r w:rsidRPr="00091642">
        <w:rPr>
          <w:rFonts w:ascii="Times New Roman" w:hAnsi="Times New Roman" w:cs="Times New Roman"/>
          <w:i/>
          <w:sz w:val="24"/>
          <w:szCs w:val="24"/>
        </w:rPr>
        <w:t>Psychological Assessment</w:t>
      </w:r>
      <w:r w:rsidRPr="00091642">
        <w:rPr>
          <w:rFonts w:ascii="Times New Roman" w:hAnsi="Times New Roman" w:cs="Times New Roman"/>
          <w:sz w:val="24"/>
          <w:szCs w:val="24"/>
        </w:rPr>
        <w:t>, 12(1), pp. 77-88.</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Takamura, S., Oshima, I., Yoshida, K. and Motonaga, T. (2008) ‘Factors Related to Attitudes Toward Seeking Professional Psychological Help Among Japanese Junior High and High School Students’, </w:t>
      </w:r>
      <w:r w:rsidRPr="00091642">
        <w:rPr>
          <w:rFonts w:ascii="Times New Roman" w:hAnsi="Times New Roman" w:cs="Times New Roman"/>
          <w:i/>
          <w:sz w:val="24"/>
          <w:szCs w:val="24"/>
        </w:rPr>
        <w:t>Yonago Acta Medica,</w:t>
      </w:r>
      <w:r w:rsidRPr="00091642">
        <w:rPr>
          <w:rFonts w:ascii="Times New Roman" w:hAnsi="Times New Roman" w:cs="Times New Roman"/>
          <w:sz w:val="24"/>
          <w:szCs w:val="24"/>
        </w:rPr>
        <w:t xml:space="preserve"> 51, pp. 39-47.</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Tangney, J.P. and Dearing R.L. (2011) ‘Working with Shame in the Therapy Hour: Summary and Integration’ in Dearing R.L. and Tangney, J.P. (eds). </w:t>
      </w:r>
      <w:r w:rsidRPr="00091642">
        <w:rPr>
          <w:rFonts w:ascii="Times New Roman" w:hAnsi="Times New Roman" w:cs="Times New Roman"/>
          <w:i/>
          <w:sz w:val="24"/>
          <w:szCs w:val="24"/>
        </w:rPr>
        <w:t>Shame in the Therapy Hour</w:t>
      </w:r>
      <w:r w:rsidRPr="00091642">
        <w:rPr>
          <w:rFonts w:ascii="Times New Roman" w:hAnsi="Times New Roman" w:cs="Times New Roman"/>
          <w:sz w:val="24"/>
          <w:szCs w:val="24"/>
        </w:rPr>
        <w:t>. New York: American Psychological Association.</w:t>
      </w:r>
    </w:p>
    <w:p w:rsidR="00231AB4" w:rsidRPr="00091642" w:rsidRDefault="00231AB4" w:rsidP="00231AB4">
      <w:pPr>
        <w:jc w:val="both"/>
        <w:rPr>
          <w:rFonts w:ascii="Times New Roman" w:hAnsi="Times New Roman" w:cs="Times New Roman"/>
          <w:sz w:val="24"/>
          <w:szCs w:val="24"/>
        </w:rPr>
      </w:pPr>
    </w:p>
    <w:p w:rsidR="004C57D7" w:rsidRPr="00091642" w:rsidRDefault="004C57D7" w:rsidP="00231AB4">
      <w:pPr>
        <w:jc w:val="both"/>
        <w:rPr>
          <w:rFonts w:ascii="Times New Roman" w:hAnsi="Times New Roman" w:cs="Times New Roman"/>
          <w:sz w:val="24"/>
          <w:szCs w:val="24"/>
        </w:rPr>
      </w:pPr>
      <w:r w:rsidRPr="00091642">
        <w:rPr>
          <w:rFonts w:ascii="Times New Roman" w:hAnsi="Times New Roman" w:cs="Times New Roman"/>
          <w:sz w:val="24"/>
          <w:szCs w:val="24"/>
        </w:rPr>
        <w:t>Thomson, M.D. and Hoffman-Goetz, L. (2009) ‘Defining and Measuring Acculturation: A Systematic Review of Public Health Studies with Hispanic Populations in the United States’</w:t>
      </w:r>
      <w:r w:rsidR="002803A9" w:rsidRPr="00091642">
        <w:rPr>
          <w:rFonts w:ascii="Times New Roman" w:hAnsi="Times New Roman" w:cs="Times New Roman"/>
          <w:sz w:val="24"/>
          <w:szCs w:val="24"/>
        </w:rPr>
        <w:t xml:space="preserve">, </w:t>
      </w:r>
      <w:r w:rsidR="002803A9" w:rsidRPr="00091642">
        <w:rPr>
          <w:rFonts w:ascii="Times New Roman" w:hAnsi="Times New Roman" w:cs="Times New Roman"/>
          <w:i/>
          <w:sz w:val="24"/>
          <w:szCs w:val="24"/>
        </w:rPr>
        <w:t>Social Sciences &amp; Medicine</w:t>
      </w:r>
      <w:r w:rsidR="002803A9" w:rsidRPr="00091642">
        <w:rPr>
          <w:rFonts w:ascii="Times New Roman" w:hAnsi="Times New Roman" w:cs="Times New Roman"/>
          <w:sz w:val="24"/>
          <w:szCs w:val="24"/>
        </w:rPr>
        <w:t>, 69, pp. 983-991.</w:t>
      </w:r>
    </w:p>
    <w:p w:rsidR="004C57D7" w:rsidRPr="00091642" w:rsidRDefault="004C57D7"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Townes, D.L., Chavez-Korell, S. and Cunningham, N.J. (2009) ‘Reexamining the Relationships Between Racial Identity, Cultural Mistrust, Help-Seeking Attitudes, and Preference for a Black Counselor’, </w:t>
      </w:r>
      <w:r w:rsidRPr="00091642">
        <w:rPr>
          <w:rFonts w:ascii="Times New Roman" w:hAnsi="Times New Roman" w:cs="Times New Roman"/>
          <w:i/>
          <w:sz w:val="24"/>
          <w:szCs w:val="24"/>
        </w:rPr>
        <w:t>Journal of Counseling Psychology</w:t>
      </w:r>
      <w:r w:rsidRPr="00091642">
        <w:rPr>
          <w:rFonts w:ascii="Times New Roman" w:hAnsi="Times New Roman" w:cs="Times New Roman"/>
          <w:sz w:val="24"/>
          <w:szCs w:val="24"/>
        </w:rPr>
        <w:t>, 56 (2), pp. 330-336.</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Uji, M., Shikai, N., Shono, M. and Kitamura, T. (2007) ‘Contribution of Shame and Attribution Style in Developing PTSD Among Japanese University Women with Negative Sexual Experiences’, </w:t>
      </w:r>
      <w:r w:rsidRPr="00091642">
        <w:rPr>
          <w:rFonts w:ascii="Times New Roman" w:hAnsi="Times New Roman" w:cs="Times New Roman"/>
          <w:i/>
          <w:sz w:val="24"/>
          <w:szCs w:val="24"/>
        </w:rPr>
        <w:t>Arch Women Ment Health</w:t>
      </w:r>
      <w:r w:rsidRPr="00091642">
        <w:rPr>
          <w:rFonts w:ascii="Times New Roman" w:hAnsi="Times New Roman" w:cs="Times New Roman"/>
          <w:sz w:val="24"/>
          <w:szCs w:val="24"/>
        </w:rPr>
        <w:t>, 10, pp. 111-120.</w:t>
      </w:r>
    </w:p>
    <w:p w:rsidR="00231AB4" w:rsidRPr="00091642" w:rsidRDefault="00231AB4" w:rsidP="00231AB4">
      <w:pPr>
        <w:jc w:val="both"/>
        <w:rPr>
          <w:rFonts w:ascii="Times New Roman" w:hAnsi="Times New Roman" w:cs="Times New Roman"/>
          <w:sz w:val="24"/>
          <w:szCs w:val="24"/>
        </w:rPr>
      </w:pPr>
    </w:p>
    <w:p w:rsidR="005668C9" w:rsidRPr="00091642" w:rsidRDefault="005668C9" w:rsidP="005668C9">
      <w:pPr>
        <w:jc w:val="both"/>
        <w:rPr>
          <w:rFonts w:ascii="Times New Roman" w:hAnsi="Times New Roman" w:cs="Times New Roman"/>
          <w:sz w:val="24"/>
          <w:szCs w:val="24"/>
        </w:rPr>
      </w:pPr>
      <w:r w:rsidRPr="00091642">
        <w:rPr>
          <w:rFonts w:ascii="Times New Roman" w:hAnsi="Times New Roman" w:cs="Times New Roman"/>
          <w:sz w:val="24"/>
          <w:szCs w:val="24"/>
        </w:rPr>
        <w:t xml:space="preserve">Vogel, D.L., Wade, N.G. and Hackler, A.H. (2007) ‘Perceived Public Stigma and the Willingness to Seek Counseling: The Mediating Roles of Self-Stigma and Attitudes Toward Counseling’, </w:t>
      </w:r>
      <w:r w:rsidRPr="00091642">
        <w:rPr>
          <w:rFonts w:ascii="Times New Roman" w:hAnsi="Times New Roman" w:cs="Times New Roman"/>
          <w:i/>
          <w:sz w:val="24"/>
          <w:szCs w:val="24"/>
        </w:rPr>
        <w:t>Journal of Counseling Psychology</w:t>
      </w:r>
      <w:r w:rsidRPr="00091642">
        <w:rPr>
          <w:rFonts w:ascii="Times New Roman" w:hAnsi="Times New Roman" w:cs="Times New Roman"/>
          <w:sz w:val="24"/>
          <w:szCs w:val="24"/>
        </w:rPr>
        <w:t>, 54(1), pp. 40-50.</w:t>
      </w:r>
    </w:p>
    <w:p w:rsidR="005668C9" w:rsidRPr="00091642" w:rsidRDefault="005668C9"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Vogel, D.L., Wester, S.R., Wei, M. and Boysen, G.A. (2005) ‘The Role of Outcome Expectations and Attitudes on Decisions to Seek Professional Help’, </w:t>
      </w:r>
      <w:r w:rsidRPr="00091642">
        <w:rPr>
          <w:rFonts w:ascii="Times New Roman" w:hAnsi="Times New Roman" w:cs="Times New Roman"/>
          <w:i/>
          <w:sz w:val="24"/>
          <w:szCs w:val="24"/>
        </w:rPr>
        <w:t>Journal of Counselling Psychology</w:t>
      </w:r>
      <w:r w:rsidRPr="00091642">
        <w:rPr>
          <w:rFonts w:ascii="Times New Roman" w:hAnsi="Times New Roman" w:cs="Times New Roman"/>
          <w:sz w:val="24"/>
          <w:szCs w:val="24"/>
        </w:rPr>
        <w:t>, 52, pp. 459-470.</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Walsh, J.J. and McGrath F.P. (2000) ‘Identity, Coping Style, And Health Behaviour Among First Generation Irish Immigrants In England’, </w:t>
      </w:r>
      <w:r w:rsidRPr="00091642">
        <w:rPr>
          <w:rFonts w:ascii="Times New Roman" w:hAnsi="Times New Roman" w:cs="Times New Roman"/>
          <w:i/>
          <w:sz w:val="24"/>
          <w:szCs w:val="24"/>
        </w:rPr>
        <w:t>Psychology and Health</w:t>
      </w:r>
      <w:r w:rsidRPr="00091642">
        <w:rPr>
          <w:rFonts w:ascii="Times New Roman" w:hAnsi="Times New Roman" w:cs="Times New Roman"/>
          <w:sz w:val="24"/>
          <w:szCs w:val="24"/>
        </w:rPr>
        <w:t>, 15, pp. 467-482.</w:t>
      </w:r>
    </w:p>
    <w:p w:rsidR="00231AB4" w:rsidRPr="00091642" w:rsidRDefault="00231AB4" w:rsidP="00231AB4">
      <w:pPr>
        <w:spacing w:after="200"/>
        <w:jc w:val="both"/>
        <w:rPr>
          <w:rFonts w:ascii="Times New Roman" w:hAnsi="Times New Roman" w:cs="Times New Roman"/>
          <w:sz w:val="24"/>
          <w:szCs w:val="24"/>
        </w:rPr>
      </w:pPr>
    </w:p>
    <w:p w:rsidR="00231AB4" w:rsidRPr="00091642" w:rsidRDefault="00231AB4" w:rsidP="00231AB4">
      <w:pPr>
        <w:spacing w:after="200"/>
        <w:jc w:val="both"/>
        <w:rPr>
          <w:rFonts w:ascii="Times New Roman" w:hAnsi="Times New Roman" w:cs="Times New Roman"/>
          <w:sz w:val="24"/>
          <w:szCs w:val="24"/>
        </w:rPr>
      </w:pPr>
      <w:r w:rsidRPr="00091642">
        <w:rPr>
          <w:rFonts w:ascii="Times New Roman" w:hAnsi="Times New Roman" w:cs="Times New Roman"/>
          <w:sz w:val="24"/>
          <w:szCs w:val="24"/>
        </w:rPr>
        <w:lastRenderedPageBreak/>
        <w:t xml:space="preserve">Williams, A. and Justice, M. (2007) ‘Attitudes of African American Males Regarding Counseling in Four Texas Universities’, </w:t>
      </w:r>
      <w:r w:rsidRPr="00091642">
        <w:rPr>
          <w:rFonts w:ascii="Times New Roman" w:hAnsi="Times New Roman" w:cs="Times New Roman"/>
          <w:i/>
          <w:sz w:val="24"/>
          <w:szCs w:val="24"/>
        </w:rPr>
        <w:t>Education</w:t>
      </w:r>
      <w:r w:rsidRPr="00091642">
        <w:rPr>
          <w:rFonts w:ascii="Times New Roman" w:hAnsi="Times New Roman" w:cs="Times New Roman"/>
          <w:sz w:val="24"/>
          <w:szCs w:val="24"/>
        </w:rPr>
        <w:t>, 131(1), pp. 158-167.</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Williams, M.W., Skogstad, P.and Deane, F. (2001) ‘Attitudes of Male Prisoners Toward Seeking Professional Psychological Help’, </w:t>
      </w:r>
      <w:r w:rsidRPr="00091642">
        <w:rPr>
          <w:rFonts w:ascii="Times New Roman" w:hAnsi="Times New Roman" w:cs="Times New Roman"/>
          <w:i/>
          <w:sz w:val="24"/>
          <w:szCs w:val="24"/>
        </w:rPr>
        <w:t>Journal of Offender Rehabilitation</w:t>
      </w:r>
      <w:r w:rsidRPr="00091642">
        <w:rPr>
          <w:rFonts w:ascii="Times New Roman" w:hAnsi="Times New Roman" w:cs="Times New Roman"/>
          <w:sz w:val="24"/>
          <w:szCs w:val="24"/>
        </w:rPr>
        <w:t>, 34(2), pp. 49-61.</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Yamawaki, N. (2007) ‘Differences Between Japanese and American College Students in Giving Advice About Help Seeking to Rape Victims’, </w:t>
      </w:r>
      <w:r w:rsidRPr="00091642">
        <w:rPr>
          <w:rFonts w:ascii="Times New Roman" w:hAnsi="Times New Roman" w:cs="Times New Roman"/>
          <w:i/>
          <w:sz w:val="24"/>
          <w:szCs w:val="24"/>
        </w:rPr>
        <w:t>The Journal of Social Psychology</w:t>
      </w:r>
      <w:r w:rsidRPr="00091642">
        <w:rPr>
          <w:rFonts w:ascii="Times New Roman" w:hAnsi="Times New Roman" w:cs="Times New Roman"/>
          <w:sz w:val="24"/>
          <w:szCs w:val="24"/>
        </w:rPr>
        <w:t>, 147(5), pp. 511-530.</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231AB4" w:rsidRPr="00091642" w:rsidRDefault="00231AB4" w:rsidP="00231AB4">
      <w:pPr>
        <w:jc w:val="both"/>
        <w:rPr>
          <w:rFonts w:ascii="Times New Roman" w:hAnsi="Times New Roman" w:cs="Times New Roman"/>
          <w:sz w:val="24"/>
          <w:szCs w:val="23"/>
          <w:u w:val="single"/>
        </w:rPr>
      </w:pPr>
    </w:p>
    <w:p w:rsidR="00CE3FAE" w:rsidRPr="00091642" w:rsidRDefault="00CE3FAE" w:rsidP="00231AB4">
      <w:pPr>
        <w:jc w:val="both"/>
        <w:rPr>
          <w:rFonts w:ascii="Times New Roman" w:hAnsi="Times New Roman" w:cs="Times New Roman"/>
          <w:sz w:val="24"/>
          <w:szCs w:val="23"/>
          <w:u w:val="single"/>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lastRenderedPageBreak/>
        <w:t>Appendices</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Appendix 1:</w:t>
      </w:r>
      <w:r w:rsidRPr="00091642">
        <w:rPr>
          <w:rFonts w:ascii="Times New Roman" w:hAnsi="Times New Roman" w:cs="Times New Roman"/>
          <w:b/>
          <w:sz w:val="24"/>
          <w:szCs w:val="23"/>
          <w:u w:val="single"/>
        </w:rPr>
        <w:tab/>
        <w:t>Call for Participants</w:t>
      </w:r>
    </w:p>
    <w:p w:rsidR="00231AB4" w:rsidRPr="00091642" w:rsidRDefault="00231AB4" w:rsidP="00231AB4">
      <w:pPr>
        <w:spacing w:after="200"/>
        <w:rPr>
          <w:rFonts w:ascii="Times New Roman" w:hAnsi="Times New Roman" w:cs="Times New Roman"/>
          <w:b/>
          <w:sz w:val="32"/>
          <w:szCs w:val="31"/>
          <w:u w:val="single"/>
        </w:rPr>
      </w:pPr>
    </w:p>
    <w:p w:rsidR="00231AB4" w:rsidRPr="00091642" w:rsidRDefault="00231AB4" w:rsidP="00231AB4">
      <w:pPr>
        <w:spacing w:after="200"/>
        <w:rPr>
          <w:rFonts w:ascii="Times New Roman" w:hAnsi="Times New Roman" w:cs="Times New Roman"/>
          <w:b/>
          <w:sz w:val="32"/>
          <w:szCs w:val="31"/>
          <w:u w:val="single"/>
        </w:rPr>
      </w:pPr>
      <w:r w:rsidRPr="00091642">
        <w:rPr>
          <w:rFonts w:ascii="Times New Roman" w:hAnsi="Times New Roman" w:cs="Times New Roman"/>
          <w:b/>
          <w:sz w:val="32"/>
          <w:szCs w:val="31"/>
          <w:u w:val="single"/>
        </w:rPr>
        <w:t>CALL FOR PARTICIPANTS</w:t>
      </w:r>
    </w:p>
    <w:p w:rsidR="00231AB4" w:rsidRPr="00091642" w:rsidRDefault="00231AB4" w:rsidP="00231AB4">
      <w:pPr>
        <w:spacing w:after="200"/>
        <w:jc w:val="both"/>
        <w:rPr>
          <w:rFonts w:ascii="Times New Roman" w:hAnsi="Times New Roman" w:cs="Times New Roman"/>
          <w:sz w:val="24"/>
          <w:szCs w:val="23"/>
        </w:rPr>
      </w:pP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b/>
          <w:sz w:val="24"/>
          <w:szCs w:val="23"/>
        </w:rPr>
        <w:t>Are you a first generation Greek immigrant living in the UK or do you know someone who is?</w:t>
      </w:r>
      <w:r w:rsidRPr="00091642">
        <w:rPr>
          <w:rFonts w:ascii="Times New Roman" w:hAnsi="Times New Roman" w:cs="Times New Roman"/>
          <w:sz w:val="24"/>
          <w:szCs w:val="23"/>
        </w:rPr>
        <w:t xml:space="preserve"> I am currently conducting research for my Doctorate in Counselling Psychology on attitudes towards seeking professional psychological help.  </w:t>
      </w: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 xml:space="preserve">I would be very grateful if you would spare 15-20 minutes of your time to participate in my study or forward the details to anyone who meets the requirements (ie first generation UK-based Greek immigrant) and may be willing to take part. </w:t>
      </w: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 xml:space="preserve">This study is planned in a way that ensures that your identity will remain completely anonymous and that all of the information that you provide will be kept strictly confidential. </w:t>
      </w:r>
    </w:p>
    <w:p w:rsidR="00231AB4" w:rsidRPr="00091642" w:rsidRDefault="00231AB4" w:rsidP="00231AB4">
      <w:pPr>
        <w:spacing w:after="200"/>
        <w:jc w:val="both"/>
        <w:rPr>
          <w:rFonts w:ascii="Times New Roman" w:hAnsi="Times New Roman" w:cs="Times New Roman"/>
          <w:sz w:val="24"/>
          <w:szCs w:val="23"/>
        </w:rPr>
      </w:pP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 xml:space="preserve">To take part in this study, click the following link: </w:t>
      </w:r>
    </w:p>
    <w:p w:rsidR="00231AB4" w:rsidRPr="00091642" w:rsidRDefault="00231AB4" w:rsidP="00231AB4">
      <w:pPr>
        <w:spacing w:after="200"/>
        <w:jc w:val="both"/>
        <w:rPr>
          <w:rFonts w:ascii="Times New Roman" w:hAnsi="Times New Roman" w:cs="Times New Roman"/>
          <w:b/>
          <w:sz w:val="28"/>
          <w:szCs w:val="27"/>
          <w:u w:val="single"/>
        </w:rPr>
      </w:pPr>
      <w:r w:rsidRPr="00091642">
        <w:rPr>
          <w:rFonts w:ascii="Times New Roman" w:hAnsi="Times New Roman" w:cs="Times New Roman"/>
          <w:b/>
          <w:sz w:val="28"/>
          <w:szCs w:val="27"/>
          <w:u w:val="single"/>
        </w:rPr>
        <w:t>https://www.surveymonkey.com/s/YYZC3N5</w:t>
      </w:r>
    </w:p>
    <w:p w:rsidR="00231AB4" w:rsidRPr="00091642" w:rsidRDefault="00231AB4" w:rsidP="00231AB4">
      <w:pPr>
        <w:spacing w:after="200"/>
        <w:jc w:val="both"/>
        <w:rPr>
          <w:rFonts w:ascii="Times New Roman" w:hAnsi="Times New Roman" w:cs="Times New Roman"/>
          <w:sz w:val="24"/>
          <w:szCs w:val="23"/>
        </w:rPr>
      </w:pP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Thank you very much for your time.</w:t>
      </w: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 xml:space="preserve"> </w:t>
      </w: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Best wishes,</w:t>
      </w: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 xml:space="preserve"> </w:t>
      </w:r>
    </w:p>
    <w:p w:rsidR="00231AB4" w:rsidRPr="00091642" w:rsidRDefault="00231AB4" w:rsidP="00231AB4">
      <w:pPr>
        <w:spacing w:after="200"/>
        <w:jc w:val="both"/>
        <w:rPr>
          <w:rFonts w:ascii="Times New Roman" w:hAnsi="Times New Roman" w:cs="Times New Roman"/>
          <w:sz w:val="24"/>
          <w:szCs w:val="23"/>
        </w:rPr>
      </w:pPr>
      <w:r w:rsidRPr="00091642">
        <w:rPr>
          <w:rFonts w:ascii="Times New Roman" w:hAnsi="Times New Roman" w:cs="Times New Roman"/>
          <w:sz w:val="24"/>
          <w:szCs w:val="23"/>
        </w:rPr>
        <w:t>Yiota Kyriakou</w:t>
      </w:r>
    </w:p>
    <w:p w:rsidR="00231AB4" w:rsidRPr="00091642" w:rsidRDefault="00231AB4" w:rsidP="00231AB4">
      <w:pPr>
        <w:spacing w:after="200"/>
        <w:jc w:val="both"/>
        <w:rPr>
          <w:rFonts w:ascii="Times New Roman" w:hAnsi="Times New Roman" w:cs="Times New Roman"/>
          <w:sz w:val="24"/>
          <w:szCs w:val="23"/>
        </w:rPr>
      </w:pPr>
    </w:p>
    <w:p w:rsidR="00231AB4" w:rsidRPr="00091642" w:rsidRDefault="00231AB4" w:rsidP="00231AB4">
      <w:pPr>
        <w:spacing w:after="200"/>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Appendix 2:</w:t>
      </w:r>
      <w:r w:rsidRPr="00091642">
        <w:rPr>
          <w:rFonts w:ascii="Times New Roman" w:hAnsi="Times New Roman" w:cs="Times New Roman"/>
          <w:b/>
          <w:sz w:val="24"/>
          <w:szCs w:val="23"/>
          <w:u w:val="single"/>
        </w:rPr>
        <w:tab/>
        <w:t>Information Sheet</w:t>
      </w:r>
    </w:p>
    <w:p w:rsidR="00231AB4" w:rsidRPr="00091642" w:rsidRDefault="00231AB4" w:rsidP="00231AB4">
      <w:pPr>
        <w:spacing w:after="200" w:line="240" w:lineRule="auto"/>
        <w:jc w:val="left"/>
        <w:rPr>
          <w:rFonts w:ascii="Times New Roman" w:hAnsi="Times New Roman" w:cs="Times New Roman"/>
          <w:b/>
          <w:sz w:val="28"/>
          <w:szCs w:val="24"/>
        </w:rPr>
      </w:pPr>
      <w:r w:rsidRPr="00091642">
        <w:rPr>
          <w:rFonts w:ascii="Times New Roman" w:hAnsi="Times New Roman" w:cs="Times New Roman"/>
          <w:noProof/>
          <w:sz w:val="24"/>
          <w:szCs w:val="24"/>
          <w:lang w:eastAsia="en-GB"/>
        </w:rPr>
        <w:drawing>
          <wp:inline distT="0" distB="0" distL="0" distR="0" wp14:anchorId="6C072692" wp14:editId="695FB023">
            <wp:extent cx="1047750" cy="1005840"/>
            <wp:effectExtent l="0" t="0" r="0" b="3810"/>
            <wp:docPr id="6" name="Picture 6" descr="University of East London Logo">
              <a:hlinkClick xmlns:a="http://schemas.openxmlformats.org/drawingml/2006/main" r:id="rId16" tooltip="&quot;Go to UEL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East London Logo">
                      <a:hlinkClick r:id="rId16" tooltip="&quot;Go to UEL Homepag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005840"/>
                    </a:xfrm>
                    <a:prstGeom prst="rect">
                      <a:avLst/>
                    </a:prstGeom>
                    <a:noFill/>
                    <a:ln>
                      <a:noFill/>
                    </a:ln>
                  </pic:spPr>
                </pic:pic>
              </a:graphicData>
            </a:graphic>
          </wp:inline>
        </w:drawing>
      </w: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b/>
          <w:sz w:val="24"/>
          <w:szCs w:val="24"/>
        </w:rPr>
        <w:tab/>
      </w:r>
      <w:r w:rsidRPr="00091642">
        <w:rPr>
          <w:rFonts w:ascii="Times New Roman" w:hAnsi="Times New Roman" w:cs="Times New Roman"/>
          <w:b/>
          <w:sz w:val="24"/>
          <w:szCs w:val="24"/>
        </w:rPr>
        <w:tab/>
        <w:t xml:space="preserve">   </w:t>
      </w:r>
      <w:r w:rsidRPr="00091642">
        <w:rPr>
          <w:rFonts w:ascii="Times New Roman" w:hAnsi="Times New Roman" w:cs="Times New Roman"/>
          <w:b/>
          <w:sz w:val="28"/>
          <w:szCs w:val="24"/>
        </w:rPr>
        <w:t>UNIVERSITY OF EAST LONDON</w:t>
      </w:r>
    </w:p>
    <w:p w:rsidR="00231AB4" w:rsidRPr="00091642" w:rsidRDefault="00231AB4" w:rsidP="00231AB4">
      <w:pPr>
        <w:spacing w:after="200" w:line="240" w:lineRule="auto"/>
        <w:ind w:left="4320" w:firstLine="720"/>
        <w:jc w:val="both"/>
        <w:rPr>
          <w:rFonts w:ascii="Times New Roman" w:hAnsi="Times New Roman" w:cs="Times New Roman"/>
          <w:sz w:val="24"/>
          <w:szCs w:val="24"/>
        </w:rPr>
      </w:pPr>
      <w:r w:rsidRPr="00091642">
        <w:rPr>
          <w:rFonts w:ascii="Times New Roman" w:hAnsi="Times New Roman" w:cs="Times New Roman"/>
          <w:sz w:val="24"/>
          <w:szCs w:val="24"/>
        </w:rPr>
        <w:t>School of Psychology, Stratford Campus</w:t>
      </w:r>
    </w:p>
    <w:p w:rsidR="00231AB4" w:rsidRPr="00091642" w:rsidRDefault="00231AB4" w:rsidP="00231AB4">
      <w:pPr>
        <w:spacing w:after="200" w:line="240" w:lineRule="auto"/>
        <w:ind w:left="5760"/>
        <w:jc w:val="both"/>
        <w:rPr>
          <w:rFonts w:ascii="Times New Roman" w:hAnsi="Times New Roman" w:cs="Times New Roman"/>
          <w:sz w:val="24"/>
          <w:szCs w:val="24"/>
        </w:rPr>
      </w:pPr>
      <w:r w:rsidRPr="00091642">
        <w:rPr>
          <w:rFonts w:ascii="Times New Roman" w:hAnsi="Times New Roman" w:cs="Times New Roman"/>
          <w:sz w:val="24"/>
          <w:szCs w:val="24"/>
        </w:rPr>
        <w:t>Water Lane, London E15 4LZ</w:t>
      </w:r>
    </w:p>
    <w:p w:rsidR="00231AB4" w:rsidRPr="00091642" w:rsidRDefault="00231AB4" w:rsidP="00231AB4">
      <w:pPr>
        <w:spacing w:after="200" w:line="240" w:lineRule="auto"/>
        <w:ind w:left="5760"/>
        <w:jc w:val="both"/>
        <w:rPr>
          <w:rFonts w:ascii="Times New Roman" w:hAnsi="Times New Roman" w:cs="Times New Roman"/>
          <w:sz w:val="24"/>
          <w:szCs w:val="24"/>
        </w:rPr>
      </w:pP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The Principal Investigator: Panayiota Kyriakou</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u0842304@uel.ac.uk</w:t>
      </w:r>
    </w:p>
    <w:p w:rsidR="00231AB4" w:rsidRPr="00091642" w:rsidRDefault="00231AB4" w:rsidP="00231AB4">
      <w:pPr>
        <w:spacing w:after="200" w:line="240" w:lineRule="auto"/>
        <w:jc w:val="both"/>
        <w:rPr>
          <w:rFonts w:ascii="Times New Roman" w:hAnsi="Times New Roman" w:cs="Times New Roman"/>
          <w:sz w:val="24"/>
          <w:szCs w:val="24"/>
        </w:rPr>
      </w:pP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b/>
          <w:sz w:val="24"/>
          <w:szCs w:val="24"/>
        </w:rPr>
        <w:t>Consent to Participate in a Research Study</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My name is Panayiota Kyriakou and I am conducting a study as part of the requirements of a Professional Doctorate in Counselling Psychology degree which I am undertaking at the University of East London. The purpose of this letter is to invite you to be a participant in my study and to provide you with the information that you need to consider in deciding whether or not to participate. </w:t>
      </w: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b/>
          <w:sz w:val="24"/>
          <w:szCs w:val="24"/>
        </w:rPr>
        <w:t>Project Title</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Predictors of Attitudes Towards Seeking Professional Psychological Help Amongst First Generation UK-Based Greek Adults.</w:t>
      </w: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b/>
          <w:sz w:val="24"/>
          <w:szCs w:val="24"/>
        </w:rPr>
        <w:t>Project Description</w:t>
      </w: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sz w:val="24"/>
          <w:szCs w:val="24"/>
        </w:rPr>
        <w:t xml:space="preserve">This research aims to examine possible factors related to psychological help-seeking attitudes among first generation Greek immigrants living in the United Kingdom. Once you have finished reading this information sheet, and if you are willing to take part in the study, you will be asked to complete a consent form. You will then be asked to complete a questionnaire (which will be either available online or as a hard copy) – this should take between 15 and 25 minutes.  At the end of the questionnaire, you will be asked for some demographic information (age, gender, etc). </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The research has been planned in a way which ensures that you are not put at risk in any way. The questionnaire also ensures that no discomfort or distress is caused during or after participation. In the unlikely event that you feel distressed following the completion of the questionnaire, the details of an emotional support line (Samaritans) will be provided at the end.</w:t>
      </w: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b/>
          <w:sz w:val="24"/>
          <w:szCs w:val="24"/>
        </w:rPr>
        <w:t>Confidentiality of the Data</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Regardless of how you provide your answers to the questionnaire, your data will be treated with the utmost confidentiality throughout the study. </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lastRenderedPageBreak/>
        <w:t>If you complete the questionnaire online your data will be wholly anonymous – your identity cannot be revealed. You will, however, have a unique code assigned to you and you can use this to withdraw from the study should you subsequently wish to do so. My email will be provided at the end for this purpose.</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If you complete a hard copy of the questionnaire and a consent form at the same time then there is a possibility that you will not be fully anonymous. However, by keeping these documents separately as much as possible I will endeavour to ensure your anonymity. </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The data collected from the questionnaires will be stored safely on a password-protected private computer and any hard copies of questionnaires will be stored in locked filing cabinets. Once the study has been completed, the questionnaires will be shredded. The data-file will be retained for up to three years in case there is a possibility of publishing the findings.</w:t>
      </w: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b/>
          <w:sz w:val="24"/>
          <w:szCs w:val="24"/>
        </w:rPr>
        <w:t>Location</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The current study will mostly be carried out online; however, hard copies will be available if you either have no computer access or are unable to complete the online version.</w:t>
      </w:r>
    </w:p>
    <w:p w:rsidR="00231AB4" w:rsidRPr="00091642" w:rsidRDefault="00231AB4" w:rsidP="00231AB4">
      <w:pPr>
        <w:spacing w:after="200" w:line="240" w:lineRule="auto"/>
        <w:jc w:val="both"/>
        <w:rPr>
          <w:rFonts w:ascii="Times New Roman" w:hAnsi="Times New Roman" w:cs="Times New Roman"/>
          <w:b/>
          <w:sz w:val="24"/>
          <w:szCs w:val="24"/>
        </w:rPr>
      </w:pPr>
      <w:r w:rsidRPr="00091642">
        <w:rPr>
          <w:rFonts w:ascii="Times New Roman" w:hAnsi="Times New Roman" w:cs="Times New Roman"/>
          <w:b/>
          <w:sz w:val="24"/>
          <w:szCs w:val="24"/>
        </w:rPr>
        <w:t>Disclaimer</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You are not obliged to take part in this study and should not feel coerced. You are free to withdraw at any time. Should you choose to withdraw from the study you may do so without disadvantage to yourself and without any obligation to give a reason. </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Please feel free to ask me any questions. If you are happy to continue you will be asked to sign a consent form or click the consent option for the online version prior to your participation. If you have any questions or concerns about how the study has been conducted, please contact the study’s supervisor:</w:t>
      </w:r>
    </w:p>
    <w:p w:rsidR="00231AB4" w:rsidRPr="00091642" w:rsidRDefault="00231AB4" w:rsidP="00231AB4">
      <w:pPr>
        <w:spacing w:after="200" w:line="240" w:lineRule="auto"/>
        <w:jc w:val="both"/>
        <w:rPr>
          <w:rFonts w:ascii="Times New Roman" w:hAnsi="Times New Roman" w:cs="Times New Roman"/>
          <w:sz w:val="24"/>
          <w:szCs w:val="24"/>
        </w:rPr>
      </w:pP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Dr James Walsh</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School of Psychology, University of East London, Water Lane, London E15 4LZ. </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Email address: j.j.walsh@uel.ac.uk</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Or</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Chair of the School of Psychology Research Ethics Sub-committee: Dr. Mark Finn </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School of Psychology, University of East London, Water Lane, London E15 4LZ.</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(Tel: 020 8223 4493. Email: </w:t>
      </w:r>
      <w:hyperlink r:id="rId18" w:history="1">
        <w:r w:rsidRPr="00091642">
          <w:rPr>
            <w:rFonts w:ascii="Times New Roman" w:hAnsi="Times New Roman" w:cs="Times New Roman"/>
            <w:sz w:val="24"/>
            <w:szCs w:val="24"/>
            <w:u w:val="single"/>
          </w:rPr>
          <w:t>m.finn@uel.ac.uk</w:t>
        </w:r>
      </w:hyperlink>
      <w:r w:rsidRPr="00091642">
        <w:rPr>
          <w:rFonts w:ascii="Times New Roman" w:hAnsi="Times New Roman" w:cs="Times New Roman"/>
          <w:sz w:val="24"/>
          <w:szCs w:val="24"/>
        </w:rPr>
        <w:t>)</w:t>
      </w:r>
    </w:p>
    <w:p w:rsidR="00231AB4" w:rsidRPr="00091642" w:rsidRDefault="00231AB4" w:rsidP="00231AB4">
      <w:pPr>
        <w:spacing w:after="200" w:line="240" w:lineRule="auto"/>
        <w:jc w:val="both"/>
        <w:rPr>
          <w:rFonts w:ascii="Times New Roman" w:hAnsi="Times New Roman" w:cs="Times New Roman"/>
          <w:sz w:val="24"/>
          <w:szCs w:val="24"/>
        </w:rPr>
      </w:pP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Thank you in anticipation.</w:t>
      </w:r>
    </w:p>
    <w:p w:rsidR="00231AB4" w:rsidRPr="00091642" w:rsidRDefault="00231AB4" w:rsidP="00231AB4">
      <w:pPr>
        <w:spacing w:after="200" w:line="240" w:lineRule="auto"/>
        <w:jc w:val="both"/>
        <w:rPr>
          <w:rFonts w:ascii="Times New Roman" w:hAnsi="Times New Roman" w:cs="Times New Roman"/>
          <w:sz w:val="24"/>
          <w:szCs w:val="24"/>
        </w:rPr>
      </w:pP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Yours sincerely,</w:t>
      </w:r>
    </w:p>
    <w:p w:rsidR="00231AB4" w:rsidRPr="00091642" w:rsidRDefault="00231AB4" w:rsidP="00231AB4">
      <w:pPr>
        <w:spacing w:after="200" w:line="240" w:lineRule="auto"/>
        <w:jc w:val="both"/>
        <w:rPr>
          <w:rFonts w:ascii="Times New Roman" w:hAnsi="Times New Roman" w:cs="Times New Roman"/>
          <w:sz w:val="24"/>
          <w:szCs w:val="24"/>
        </w:rPr>
      </w:pPr>
      <w:r w:rsidRPr="00091642">
        <w:rPr>
          <w:rFonts w:ascii="Times New Roman" w:hAnsi="Times New Roman" w:cs="Times New Roman"/>
          <w:sz w:val="24"/>
          <w:szCs w:val="24"/>
        </w:rPr>
        <w:t xml:space="preserve">Panayiota Kyriakou </w:t>
      </w: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Appendix 3:</w:t>
      </w:r>
      <w:r w:rsidRPr="00091642">
        <w:rPr>
          <w:rFonts w:ascii="Times New Roman" w:hAnsi="Times New Roman" w:cs="Times New Roman"/>
          <w:b/>
          <w:sz w:val="24"/>
          <w:szCs w:val="23"/>
          <w:u w:val="single"/>
        </w:rPr>
        <w:tab/>
        <w:t>Consent Form</w:t>
      </w:r>
    </w:p>
    <w:p w:rsidR="00231AB4" w:rsidRPr="00091642" w:rsidRDefault="00231AB4" w:rsidP="00231AB4">
      <w:pPr>
        <w:jc w:val="left"/>
        <w:rPr>
          <w:rFonts w:ascii="Times New Roman" w:hAnsi="Times New Roman" w:cs="Times New Roman"/>
          <w:sz w:val="24"/>
          <w:szCs w:val="24"/>
        </w:rPr>
      </w:pPr>
    </w:p>
    <w:p w:rsidR="00231AB4" w:rsidRPr="00091642" w:rsidRDefault="00231AB4" w:rsidP="00231AB4">
      <w:pPr>
        <w:rPr>
          <w:rFonts w:ascii="Times New Roman" w:hAnsi="Times New Roman" w:cs="Times New Roman"/>
          <w:b/>
          <w:sz w:val="24"/>
          <w:szCs w:val="24"/>
          <w:u w:val="single"/>
        </w:rPr>
      </w:pPr>
      <w:r w:rsidRPr="00091642">
        <w:rPr>
          <w:rFonts w:ascii="Times New Roman" w:hAnsi="Times New Roman" w:cs="Times New Roman"/>
          <w:b/>
          <w:sz w:val="24"/>
          <w:szCs w:val="24"/>
          <w:u w:val="single"/>
        </w:rPr>
        <w:t>Consent to participate in a research study</w:t>
      </w:r>
    </w:p>
    <w:p w:rsidR="00231AB4" w:rsidRPr="00091642" w:rsidRDefault="00231AB4" w:rsidP="00231AB4">
      <w:pPr>
        <w:rPr>
          <w:rFonts w:ascii="Times New Roman" w:hAnsi="Times New Roman" w:cs="Times New Roman"/>
          <w:b/>
          <w:sz w:val="24"/>
          <w:szCs w:val="24"/>
          <w:u w:val="single"/>
        </w:rPr>
      </w:pPr>
    </w:p>
    <w:p w:rsidR="00231AB4" w:rsidRPr="00091642" w:rsidRDefault="00231AB4" w:rsidP="00231AB4">
      <w:pPr>
        <w:rPr>
          <w:rFonts w:ascii="Times New Roman" w:hAnsi="Times New Roman" w:cs="Times New Roman"/>
          <w:sz w:val="24"/>
          <w:szCs w:val="24"/>
        </w:rPr>
      </w:pPr>
      <w:r w:rsidRPr="00091642">
        <w:rPr>
          <w:rFonts w:ascii="Times New Roman" w:hAnsi="Times New Roman" w:cs="Times New Roman"/>
          <w:sz w:val="24"/>
          <w:szCs w:val="24"/>
        </w:rPr>
        <w:t>Predictors of Attitudes Towards Seeking Professional Psychological Help Amongst UK-based Greek Adults</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I have read the information sheet relating to the above research study and have been given a copy to keep/been able to copy it for future reference. The nature and purposes of the research have been made clear to me, and I have been given the opportunity to ask questions about this information should I need to do so. I understand what is being proposed and the procedures in which I will be involved have been explained to me.</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I understand that my involvement in this study, and particular data from this research, will remain strictly confidential. Only the researcher involved in the study will have access to identifying data. It has been explained to me what will happen once the research study has been completed.</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I hereby freely and fully consent to participate in the study which has been fully explained to me. Having given this consent I understand that I have the right to withdraw from the study before the data are analysed without disadvantage to myself and without being obliged to give any reason. I also understand that should I withdraw thereafter, the researcher reserves the right to use my anonymous data in the write-up of the study (if this has already been commenced) and in any further analysis that may be conducted by the researcher.</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Participant’s Name (BLOCK CAPITALS): ………………………………………</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Participant’s Signature: …………………………………………………………...</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Researcher’s Name (BLOCK CAPITALS) : PANAYIOTA KYRIAKOU</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Researcher’s Signature: P. Kyriakou</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Date: ……………………..…….</w:t>
      </w:r>
    </w:p>
    <w:p w:rsidR="00231AB4" w:rsidRPr="00091642" w:rsidRDefault="00231AB4" w:rsidP="00231AB4">
      <w:pPr>
        <w:spacing w:after="200" w:line="240" w:lineRule="auto"/>
        <w:rPr>
          <w:rFonts w:ascii="Times New Roman" w:hAnsi="Times New Roman" w:cs="Times New Roman"/>
          <w:b/>
          <w:szCs w:val="21"/>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Appendix 4:</w:t>
      </w:r>
      <w:r w:rsidRPr="00091642">
        <w:rPr>
          <w:rFonts w:ascii="Times New Roman" w:hAnsi="Times New Roman" w:cs="Times New Roman"/>
          <w:b/>
          <w:sz w:val="24"/>
          <w:szCs w:val="23"/>
          <w:u w:val="single"/>
        </w:rPr>
        <w:tab/>
        <w:t>Questionnaire</w:t>
      </w:r>
    </w:p>
    <w:p w:rsidR="00231AB4" w:rsidRPr="00091642" w:rsidRDefault="00231AB4" w:rsidP="00231AB4">
      <w:pPr>
        <w:spacing w:after="200" w:line="240" w:lineRule="auto"/>
        <w:rPr>
          <w:rFonts w:ascii="Times New Roman" w:hAnsi="Times New Roman" w:cs="Times New Roman"/>
          <w:b/>
          <w:sz w:val="28"/>
          <w:szCs w:val="27"/>
          <w:u w:val="single"/>
        </w:rPr>
      </w:pPr>
      <w:r w:rsidRPr="00091642">
        <w:rPr>
          <w:rFonts w:ascii="Times New Roman" w:hAnsi="Times New Roman" w:cs="Times New Roman"/>
          <w:b/>
          <w:sz w:val="28"/>
          <w:szCs w:val="27"/>
          <w:u w:val="single"/>
        </w:rPr>
        <w:t>Questionnaire</w:t>
      </w:r>
    </w:p>
    <w:p w:rsidR="00231AB4" w:rsidRPr="00091642" w:rsidRDefault="00231AB4" w:rsidP="00231AB4">
      <w:pPr>
        <w:spacing w:after="200" w:line="240" w:lineRule="auto"/>
        <w:jc w:val="both"/>
        <w:rPr>
          <w:rFonts w:ascii="Times New Roman" w:hAnsi="Times New Roman" w:cs="Times New Roman"/>
          <w:sz w:val="24"/>
          <w:szCs w:val="23"/>
        </w:rPr>
      </w:pPr>
      <w:r w:rsidRPr="00091642">
        <w:rPr>
          <w:rFonts w:ascii="Times New Roman" w:hAnsi="Times New Roman" w:cs="Times New Roman"/>
          <w:sz w:val="24"/>
          <w:szCs w:val="23"/>
        </w:rPr>
        <w:t>Are you a first generation Greek immigrant (ie born in Greece and migrated to the UK)?</w:t>
      </w:r>
    </w:p>
    <w:p w:rsidR="00231AB4" w:rsidRPr="00091642" w:rsidRDefault="00231AB4" w:rsidP="00231AB4">
      <w:pPr>
        <w:spacing w:after="200" w:line="240" w:lineRule="auto"/>
        <w:jc w:val="both"/>
        <w:rPr>
          <w:rFonts w:ascii="Times New Roman" w:hAnsi="Times New Roman" w:cs="Times New Roman"/>
          <w:b/>
          <w:sz w:val="24"/>
          <w:szCs w:val="23"/>
        </w:rPr>
      </w:pPr>
      <w:r w:rsidRPr="00091642">
        <w:rPr>
          <w:rFonts w:ascii="Times New Roman" w:hAnsi="Times New Roman" w:cs="Times New Roman"/>
          <w:b/>
          <w:sz w:val="24"/>
          <w:szCs w:val="23"/>
        </w:rPr>
        <w:tab/>
        <w:t xml:space="preserve">YES – </w:t>
      </w:r>
      <w:r w:rsidRPr="00091642">
        <w:rPr>
          <w:rFonts w:ascii="Times New Roman" w:hAnsi="Times New Roman" w:cs="Times New Roman"/>
          <w:b/>
          <w:sz w:val="24"/>
          <w:szCs w:val="23"/>
        </w:rPr>
        <w:tab/>
      </w:r>
      <w:r w:rsidRPr="00091642">
        <w:rPr>
          <w:rFonts w:ascii="Times New Roman" w:hAnsi="Times New Roman" w:cs="Times New Roman"/>
          <w:sz w:val="24"/>
          <w:szCs w:val="23"/>
        </w:rPr>
        <w:t>Please proceed to Section 1</w:t>
      </w:r>
    </w:p>
    <w:p w:rsidR="00231AB4" w:rsidRPr="00091642" w:rsidRDefault="00231AB4" w:rsidP="00231AB4">
      <w:pPr>
        <w:spacing w:after="200" w:line="240" w:lineRule="auto"/>
        <w:ind w:firstLine="720"/>
        <w:jc w:val="both"/>
        <w:rPr>
          <w:rFonts w:ascii="Times New Roman" w:hAnsi="Times New Roman" w:cs="Times New Roman"/>
          <w:sz w:val="24"/>
          <w:szCs w:val="23"/>
        </w:rPr>
      </w:pPr>
      <w:r w:rsidRPr="00091642">
        <w:rPr>
          <w:rFonts w:ascii="Times New Roman" w:hAnsi="Times New Roman" w:cs="Times New Roman"/>
          <w:b/>
          <w:sz w:val="24"/>
          <w:szCs w:val="23"/>
        </w:rPr>
        <w:t xml:space="preserve">NO – </w:t>
      </w:r>
      <w:r w:rsidRPr="00091642">
        <w:rPr>
          <w:rFonts w:ascii="Times New Roman" w:hAnsi="Times New Roman" w:cs="Times New Roman"/>
          <w:b/>
          <w:sz w:val="24"/>
          <w:szCs w:val="23"/>
        </w:rPr>
        <w:tab/>
      </w:r>
      <w:r w:rsidRPr="00091642">
        <w:rPr>
          <w:rFonts w:ascii="Times New Roman" w:hAnsi="Times New Roman" w:cs="Times New Roman"/>
          <w:sz w:val="24"/>
          <w:szCs w:val="23"/>
        </w:rPr>
        <w:t xml:space="preserve">Thank you for your time, however this study’s focus is on first generation </w:t>
      </w:r>
    </w:p>
    <w:p w:rsidR="00231AB4" w:rsidRPr="00091642" w:rsidRDefault="00231AB4" w:rsidP="00231AB4">
      <w:pPr>
        <w:spacing w:after="200" w:line="240" w:lineRule="auto"/>
        <w:ind w:firstLine="720"/>
        <w:jc w:val="both"/>
        <w:rPr>
          <w:rFonts w:ascii="Times New Roman" w:hAnsi="Times New Roman" w:cs="Times New Roman"/>
          <w:sz w:val="24"/>
          <w:szCs w:val="23"/>
        </w:rPr>
      </w:pPr>
      <w:r w:rsidRPr="00091642">
        <w:rPr>
          <w:rFonts w:ascii="Times New Roman" w:hAnsi="Times New Roman" w:cs="Times New Roman"/>
          <w:sz w:val="24"/>
          <w:szCs w:val="23"/>
        </w:rPr>
        <w:tab/>
        <w:t>Greek immigrants.</w:t>
      </w:r>
    </w:p>
    <w:p w:rsidR="00231AB4" w:rsidRPr="00091642" w:rsidRDefault="00231AB4" w:rsidP="00231AB4">
      <w:pPr>
        <w:spacing w:after="200" w:line="240" w:lineRule="auto"/>
        <w:ind w:firstLine="720"/>
        <w:jc w:val="both"/>
        <w:rPr>
          <w:rFonts w:ascii="Times New Roman" w:hAnsi="Times New Roman" w:cs="Times New Roman"/>
          <w:b/>
          <w:sz w:val="24"/>
          <w:szCs w:val="23"/>
        </w:rPr>
      </w:pP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SECTION 1</w:t>
      </w:r>
    </w:p>
    <w:p w:rsidR="00231AB4" w:rsidRPr="00091642" w:rsidRDefault="00231AB4" w:rsidP="00231AB4">
      <w:pPr>
        <w:spacing w:after="200" w:line="240" w:lineRule="auto"/>
        <w:jc w:val="both"/>
        <w:rPr>
          <w:rFonts w:ascii="Times New Roman" w:hAnsi="Times New Roman" w:cs="Times New Roman"/>
          <w:szCs w:val="21"/>
        </w:rPr>
      </w:pPr>
      <w:r w:rsidRPr="00091642">
        <w:rPr>
          <w:rFonts w:ascii="Times New Roman" w:hAnsi="Times New Roman" w:cs="Times New Roman"/>
          <w:b/>
          <w:szCs w:val="21"/>
        </w:rPr>
        <w:t>Directions:</w:t>
      </w:r>
      <w:r w:rsidRPr="00091642">
        <w:rPr>
          <w:rFonts w:ascii="Times New Roman" w:hAnsi="Times New Roman" w:cs="Times New Roman"/>
          <w:szCs w:val="21"/>
        </w:rPr>
        <w:t xml:space="preserve"> Please circle the number that best expresses your level of agreement</w:t>
      </w:r>
      <w:r w:rsidRPr="00091642">
        <w:rPr>
          <w:sz w:val="20"/>
          <w:szCs w:val="19"/>
        </w:rPr>
        <w:t xml:space="preserve"> </w:t>
      </w:r>
    </w:p>
    <w:tbl>
      <w:tblPr>
        <w:tblStyle w:val="TableGrid1"/>
        <w:tblW w:w="9979" w:type="dxa"/>
        <w:tblLook w:val="04A0" w:firstRow="1" w:lastRow="0" w:firstColumn="1" w:lastColumn="0" w:noHBand="0" w:noVBand="1"/>
      </w:tblPr>
      <w:tblGrid>
        <w:gridCol w:w="6382"/>
        <w:gridCol w:w="989"/>
        <w:gridCol w:w="886"/>
        <w:gridCol w:w="845"/>
        <w:gridCol w:w="877"/>
      </w:tblGrid>
      <w:tr w:rsidR="00231AB4" w:rsidRPr="00091642" w:rsidTr="002C29D9">
        <w:trPr>
          <w:trHeight w:val="419"/>
        </w:trPr>
        <w:tc>
          <w:tcPr>
            <w:tcW w:w="6382" w:type="dxa"/>
          </w:tcPr>
          <w:p w:rsidR="00231AB4" w:rsidRPr="00091642" w:rsidRDefault="00231AB4" w:rsidP="002C29D9">
            <w:pPr>
              <w:jc w:val="both"/>
              <w:rPr>
                <w:rFonts w:ascii="Times New Roman" w:hAnsi="Times New Roman" w:cs="Times New Roman"/>
                <w:sz w:val="24"/>
                <w:szCs w:val="23"/>
              </w:rPr>
            </w:pPr>
          </w:p>
        </w:tc>
        <w:tc>
          <w:tcPr>
            <w:tcW w:w="989"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Strongly Disagree</w:t>
            </w:r>
          </w:p>
        </w:tc>
        <w:tc>
          <w:tcPr>
            <w:tcW w:w="886"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Disagree</w:t>
            </w:r>
          </w:p>
        </w:tc>
        <w:tc>
          <w:tcPr>
            <w:tcW w:w="845"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Agree</w:t>
            </w:r>
          </w:p>
        </w:tc>
        <w:tc>
          <w:tcPr>
            <w:tcW w:w="877"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Strongly Agree</w:t>
            </w:r>
          </w:p>
          <w:p w:rsidR="00231AB4" w:rsidRPr="00091642" w:rsidRDefault="00231AB4" w:rsidP="002C29D9">
            <w:pPr>
              <w:rPr>
                <w:rFonts w:ascii="Times New Roman" w:hAnsi="Times New Roman" w:cs="Times New Roman"/>
                <w:b/>
                <w:sz w:val="18"/>
                <w:szCs w:val="16"/>
              </w:rPr>
            </w:pPr>
          </w:p>
        </w:tc>
      </w:tr>
      <w:tr w:rsidR="00231AB4" w:rsidRPr="00091642" w:rsidTr="002C29D9">
        <w:trPr>
          <w:trHeight w:val="460"/>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Although there are clinics for people with mental troubles, I would not have much faith in them.</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60"/>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If a good friend asked my advice about a mental problem, I might recommend that he see a psychiatrist.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60"/>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 would feel uneasy going to a psychiatrist because of what some people would think.</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60"/>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A person with a strong character can get over mental conflicts by themselves, and would have little need of a psychiatrist.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60"/>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There are times when I have felt completely lost and would have welcomed professional advice for a personal or emotional problem.</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60"/>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Considering the time and expense involved in psychotherapy, it would have doubtful value for a person like me.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 would willingly confide intimate matters to an appropriate person if I thought it might help me or a member of my family.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 would rather live with certain mental conflicts than go through the ordeal of getting psychiatric treatment.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Emotional difficulties, like many things, tend to work out by themselves.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There are certain problems which should not be discussed outside of one’s immediate family.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A person with a serious emotional disturbance would probably feel most secure in a good mental hospital.</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If I believed I was having a mental breakdown, my first inclination would be to get professional attention.</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Keeping one’s mind on a job is a good solution for avoiding personal worries and concerns.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Having been a psychiatric patient is a blot on a person’s life.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 would rather be advised by a close friend than by a psychologist, even for an emotional problem.</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A person with an emotional problem is not likely to solve it alone; he is likely to solve it with professional help.</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ind w:left="720"/>
              <w:contextualSpacing/>
              <w:jc w:val="both"/>
              <w:rPr>
                <w:rFonts w:ascii="Times New Roman" w:hAnsi="Times New Roman" w:cs="Times New Roman"/>
                <w:szCs w:val="21"/>
              </w:rPr>
            </w:pPr>
          </w:p>
        </w:tc>
        <w:tc>
          <w:tcPr>
            <w:tcW w:w="989"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Strongly Disagree</w:t>
            </w:r>
          </w:p>
        </w:tc>
        <w:tc>
          <w:tcPr>
            <w:tcW w:w="886"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Disagree</w:t>
            </w:r>
          </w:p>
        </w:tc>
        <w:tc>
          <w:tcPr>
            <w:tcW w:w="845"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Agree</w:t>
            </w:r>
          </w:p>
        </w:tc>
        <w:tc>
          <w:tcPr>
            <w:tcW w:w="877"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Strongly Agree</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 resent a person -professionally trained or not- who wants to know about my personal difficulties.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 would want to get psychiatric attention if I was worried or upset for a long period of time.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The idea of talking about problems with a psychologist strikes me as a poor way to get rid of emotional conflicts.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Having been mentally ill carries with it a burden of shame.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There are experiences in my life I would not discuss with anyone.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It is probably best not to know everything about oneself.</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If I were experiencing a serious emotional crisis at this point in my life, I would be confident that I could find relief in psychotherapy.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There is something admirable in the attitude of a person who is willing to cope with their conflicts and fears without resorting to professional help.</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At some future time I might want to have psychological counselling.</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A person should work out their own problems; getting psychological counselling would be a last resort.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Had I received treatment in a mental hospital, I would not feel that it ought to be “covered up”.</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If I thought I needed psychiatric help, I would get it no matter who knew about it.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r w:rsidR="00231AB4" w:rsidRPr="00091642" w:rsidTr="002C29D9">
        <w:trPr>
          <w:trHeight w:val="485"/>
        </w:trPr>
        <w:tc>
          <w:tcPr>
            <w:tcW w:w="6382" w:type="dxa"/>
          </w:tcPr>
          <w:p w:rsidR="00231AB4" w:rsidRPr="00091642" w:rsidRDefault="00231AB4" w:rsidP="002C29D9">
            <w:pPr>
              <w:numPr>
                <w:ilvl w:val="0"/>
                <w:numId w:val="17"/>
              </w:numPr>
              <w:contextualSpacing/>
              <w:jc w:val="both"/>
              <w:rPr>
                <w:rFonts w:ascii="Times New Roman" w:hAnsi="Times New Roman" w:cs="Times New Roman"/>
                <w:szCs w:val="21"/>
              </w:rPr>
            </w:pPr>
            <w:r w:rsidRPr="00091642">
              <w:rPr>
                <w:rFonts w:ascii="Times New Roman" w:hAnsi="Times New Roman" w:cs="Times New Roman"/>
                <w:szCs w:val="21"/>
              </w:rPr>
              <w:t>It is difficult to talk about personal affairs with highly educated people such as doctors, teachers, and clergymen.</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r>
    </w:tbl>
    <w:p w:rsidR="00231AB4" w:rsidRPr="00091642" w:rsidRDefault="00231AB4" w:rsidP="00231AB4">
      <w:pPr>
        <w:spacing w:after="200" w:line="240" w:lineRule="auto"/>
        <w:jc w:val="both"/>
        <w:rPr>
          <w:rFonts w:ascii="Times New Roman" w:hAnsi="Times New Roman" w:cs="Times New Roman"/>
          <w:sz w:val="24"/>
          <w:szCs w:val="23"/>
        </w:rPr>
      </w:pPr>
      <w:r w:rsidRPr="00091642">
        <w:rPr>
          <w:rFonts w:ascii="Times New Roman" w:hAnsi="Times New Roman" w:cs="Times New Roman"/>
          <w:sz w:val="24"/>
          <w:szCs w:val="23"/>
        </w:rPr>
        <w:tab/>
      </w:r>
    </w:p>
    <w:p w:rsidR="00231AB4" w:rsidRPr="00091642" w:rsidRDefault="00231AB4" w:rsidP="00231AB4">
      <w:pPr>
        <w:spacing w:after="200" w:line="240" w:lineRule="auto"/>
        <w:jc w:val="both"/>
        <w:rPr>
          <w:rFonts w:ascii="Times New Roman" w:hAnsi="Times New Roman" w:cs="Times New Roman"/>
          <w:b/>
          <w:sz w:val="24"/>
          <w:szCs w:val="23"/>
          <w:u w:val="single"/>
        </w:rPr>
      </w:pPr>
    </w:p>
    <w:p w:rsidR="00231AB4" w:rsidRPr="00091642" w:rsidRDefault="00231AB4" w:rsidP="00231AB4">
      <w:pPr>
        <w:spacing w:after="200" w:line="240" w:lineRule="auto"/>
        <w:jc w:val="both"/>
        <w:rPr>
          <w:rFonts w:ascii="Times New Roman" w:hAnsi="Times New Roman" w:cs="Times New Roman"/>
          <w:sz w:val="24"/>
          <w:szCs w:val="23"/>
        </w:rPr>
      </w:pPr>
      <w:r w:rsidRPr="00091642">
        <w:rPr>
          <w:rFonts w:ascii="Times New Roman" w:hAnsi="Times New Roman" w:cs="Times New Roman"/>
          <w:b/>
          <w:sz w:val="24"/>
          <w:szCs w:val="23"/>
          <w:u w:val="single"/>
        </w:rPr>
        <w:t>SECTION 2</w:t>
      </w:r>
      <w:r w:rsidRPr="00091642">
        <w:rPr>
          <w:rFonts w:ascii="Times New Roman" w:hAnsi="Times New Roman" w:cs="Times New Roman"/>
          <w:sz w:val="24"/>
          <w:szCs w:val="23"/>
        </w:rPr>
        <w:tab/>
      </w:r>
      <w:r w:rsidRPr="00091642">
        <w:rPr>
          <w:rFonts w:ascii="Times New Roman" w:hAnsi="Times New Roman" w:cs="Times New Roman"/>
          <w:sz w:val="24"/>
          <w:szCs w:val="23"/>
        </w:rPr>
        <w:tab/>
      </w:r>
      <w:r w:rsidRPr="00091642">
        <w:rPr>
          <w:rFonts w:ascii="Times New Roman" w:hAnsi="Times New Roman" w:cs="Times New Roman"/>
          <w:sz w:val="24"/>
          <w:szCs w:val="23"/>
        </w:rPr>
        <w:tab/>
      </w:r>
    </w:p>
    <w:p w:rsidR="00231AB4" w:rsidRPr="00091642" w:rsidRDefault="00231AB4" w:rsidP="00231AB4">
      <w:pPr>
        <w:spacing w:after="200" w:line="240" w:lineRule="auto"/>
        <w:jc w:val="both"/>
        <w:rPr>
          <w:rFonts w:ascii="Times New Roman" w:hAnsi="Times New Roman" w:cs="Times New Roman"/>
          <w:szCs w:val="21"/>
        </w:rPr>
      </w:pPr>
      <w:r w:rsidRPr="00091642">
        <w:rPr>
          <w:rFonts w:ascii="Times New Roman" w:hAnsi="Times New Roman" w:cs="Times New Roman"/>
          <w:b/>
          <w:szCs w:val="21"/>
        </w:rPr>
        <w:t>Directions:</w:t>
      </w:r>
      <w:r w:rsidRPr="00091642">
        <w:rPr>
          <w:rFonts w:ascii="Times New Roman" w:hAnsi="Times New Roman" w:cs="Times New Roman"/>
          <w:szCs w:val="21"/>
        </w:rPr>
        <w:t xml:space="preserve"> Please circle the number that best expresses your level of agreement</w:t>
      </w:r>
      <w:r w:rsidRPr="00091642">
        <w:rPr>
          <w:sz w:val="20"/>
          <w:szCs w:val="19"/>
        </w:rPr>
        <w:t xml:space="preserve"> </w:t>
      </w:r>
    </w:p>
    <w:tbl>
      <w:tblPr>
        <w:tblStyle w:val="TableGrid1"/>
        <w:tblW w:w="9979" w:type="dxa"/>
        <w:tblLook w:val="04A0" w:firstRow="1" w:lastRow="0" w:firstColumn="1" w:lastColumn="0" w:noHBand="0" w:noVBand="1"/>
      </w:tblPr>
      <w:tblGrid>
        <w:gridCol w:w="6382"/>
        <w:gridCol w:w="989"/>
        <w:gridCol w:w="886"/>
        <w:gridCol w:w="845"/>
        <w:gridCol w:w="877"/>
      </w:tblGrid>
      <w:tr w:rsidR="00231AB4" w:rsidRPr="00091642" w:rsidTr="002C29D9">
        <w:trPr>
          <w:trHeight w:val="485"/>
        </w:trPr>
        <w:tc>
          <w:tcPr>
            <w:tcW w:w="6382" w:type="dxa"/>
          </w:tcPr>
          <w:p w:rsidR="00231AB4" w:rsidRPr="00091642" w:rsidRDefault="00231AB4" w:rsidP="002C29D9">
            <w:pPr>
              <w:jc w:val="both"/>
              <w:rPr>
                <w:rFonts w:ascii="Times New Roman" w:hAnsi="Times New Roman" w:cs="Times New Roman"/>
                <w:sz w:val="16"/>
                <w:szCs w:val="16"/>
              </w:rPr>
            </w:pPr>
          </w:p>
        </w:tc>
        <w:tc>
          <w:tcPr>
            <w:tcW w:w="989"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Strongly Disagree</w:t>
            </w:r>
          </w:p>
        </w:tc>
        <w:tc>
          <w:tcPr>
            <w:tcW w:w="886"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Disagree</w:t>
            </w:r>
          </w:p>
        </w:tc>
        <w:tc>
          <w:tcPr>
            <w:tcW w:w="845"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 xml:space="preserve">Agree </w:t>
            </w:r>
          </w:p>
        </w:tc>
        <w:tc>
          <w:tcPr>
            <w:tcW w:w="877"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Strongly Agree</w:t>
            </w:r>
          </w:p>
        </w:tc>
      </w:tr>
      <w:tr w:rsidR="00231AB4" w:rsidRPr="00091642" w:rsidTr="002C29D9">
        <w:trPr>
          <w:trHeight w:val="485"/>
        </w:trPr>
        <w:tc>
          <w:tcPr>
            <w:tcW w:w="6382" w:type="dxa"/>
          </w:tcPr>
          <w:p w:rsidR="00231AB4" w:rsidRPr="00091642" w:rsidRDefault="00231AB4" w:rsidP="002C29D9">
            <w:pPr>
              <w:numPr>
                <w:ilvl w:val="0"/>
                <w:numId w:val="18"/>
              </w:numPr>
              <w:contextualSpacing/>
              <w:jc w:val="both"/>
              <w:rPr>
                <w:rFonts w:ascii="Times New Roman" w:hAnsi="Times New Roman" w:cs="Times New Roman"/>
                <w:szCs w:val="21"/>
              </w:rPr>
            </w:pPr>
            <w:r w:rsidRPr="00091642">
              <w:rPr>
                <w:rFonts w:ascii="Times New Roman" w:hAnsi="Times New Roman" w:cs="Times New Roman"/>
                <w:szCs w:val="21"/>
              </w:rPr>
              <w:t>Seeing a psychologist for emotional or interpersonal problems carries social stigma.</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8"/>
              </w:numPr>
              <w:contextualSpacing/>
              <w:jc w:val="both"/>
              <w:rPr>
                <w:rFonts w:ascii="Times New Roman" w:hAnsi="Times New Roman" w:cs="Times New Roman"/>
                <w:szCs w:val="21"/>
              </w:rPr>
            </w:pPr>
            <w:r w:rsidRPr="00091642">
              <w:rPr>
                <w:rFonts w:ascii="Times New Roman" w:hAnsi="Times New Roman" w:cs="Times New Roman"/>
                <w:szCs w:val="21"/>
              </w:rPr>
              <w:t xml:space="preserve">It is a sign of personal weakness or inadequacy to see a psychologist for emotional or interpersonal problems. </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8"/>
              </w:numPr>
              <w:contextualSpacing/>
              <w:jc w:val="both"/>
              <w:rPr>
                <w:rFonts w:ascii="Times New Roman" w:hAnsi="Times New Roman" w:cs="Times New Roman"/>
                <w:szCs w:val="21"/>
              </w:rPr>
            </w:pPr>
            <w:r w:rsidRPr="00091642">
              <w:rPr>
                <w:rFonts w:ascii="Times New Roman" w:hAnsi="Times New Roman" w:cs="Times New Roman"/>
                <w:szCs w:val="21"/>
              </w:rPr>
              <w:t>People will see a person in a less favourable way if they come to know that he/she has seen a psychologist.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8"/>
              </w:numPr>
              <w:contextualSpacing/>
              <w:jc w:val="both"/>
              <w:rPr>
                <w:rFonts w:ascii="Times New Roman" w:hAnsi="Times New Roman" w:cs="Times New Roman"/>
                <w:szCs w:val="21"/>
              </w:rPr>
            </w:pPr>
            <w:r w:rsidRPr="00091642">
              <w:rPr>
                <w:rFonts w:ascii="Times New Roman" w:hAnsi="Times New Roman" w:cs="Times New Roman"/>
                <w:szCs w:val="21"/>
              </w:rPr>
              <w:t>It is advisable for a person to hide from people that he/she has seen a psychologist.</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8"/>
              </w:numPr>
              <w:contextualSpacing/>
              <w:jc w:val="both"/>
              <w:rPr>
                <w:rFonts w:ascii="Times New Roman" w:hAnsi="Times New Roman" w:cs="Times New Roman"/>
                <w:szCs w:val="21"/>
              </w:rPr>
            </w:pPr>
            <w:r w:rsidRPr="00091642">
              <w:rPr>
                <w:rFonts w:ascii="Times New Roman" w:hAnsi="Times New Roman" w:cs="Times New Roman"/>
                <w:szCs w:val="21"/>
              </w:rPr>
              <w:t>People tend to like less those who are receiving professional psychological help.</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bl>
    <w:p w:rsidR="00231AB4" w:rsidRPr="00091642" w:rsidRDefault="00231AB4" w:rsidP="00231AB4">
      <w:pPr>
        <w:spacing w:after="200" w:line="240" w:lineRule="auto"/>
        <w:jc w:val="both"/>
        <w:rPr>
          <w:rFonts w:ascii="Times New Roman" w:hAnsi="Times New Roman" w:cs="Times New Roman"/>
          <w:sz w:val="24"/>
          <w:szCs w:val="23"/>
        </w:rPr>
      </w:pPr>
    </w:p>
    <w:p w:rsidR="00231AB4" w:rsidRPr="00091642" w:rsidRDefault="00231AB4" w:rsidP="00231AB4">
      <w:pPr>
        <w:spacing w:after="200" w:line="240" w:lineRule="auto"/>
        <w:jc w:val="both"/>
        <w:rPr>
          <w:rFonts w:ascii="Times New Roman" w:hAnsi="Times New Roman" w:cs="Times New Roman"/>
          <w:sz w:val="24"/>
          <w:szCs w:val="23"/>
        </w:rPr>
      </w:pP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SECTION 3</w:t>
      </w:r>
    </w:p>
    <w:p w:rsidR="00231AB4" w:rsidRPr="00091642" w:rsidRDefault="00231AB4" w:rsidP="00231AB4">
      <w:pPr>
        <w:spacing w:after="200" w:line="240" w:lineRule="auto"/>
        <w:jc w:val="both"/>
        <w:rPr>
          <w:rFonts w:ascii="Times New Roman" w:hAnsi="Times New Roman" w:cs="Times New Roman"/>
          <w:b/>
          <w:szCs w:val="21"/>
          <w:u w:val="single"/>
        </w:rPr>
      </w:pPr>
      <w:r w:rsidRPr="00091642">
        <w:rPr>
          <w:rFonts w:ascii="Times New Roman" w:hAnsi="Times New Roman" w:cs="Times New Roman"/>
          <w:b/>
          <w:szCs w:val="21"/>
        </w:rPr>
        <w:t xml:space="preserve">Directions: </w:t>
      </w:r>
      <w:r w:rsidRPr="00091642">
        <w:rPr>
          <w:rFonts w:ascii="Times New Roman" w:hAnsi="Times New Roman" w:cs="Times New Roman"/>
          <w:szCs w:val="21"/>
        </w:rPr>
        <w:t>Below are a number of statements that evaluate changes that occur when people interact with others of different cultures or ethnic groups. For questions that refer to "COUNTRY OF ORIGIN" or "NATIVE COUNTRY," please refer to the country from which you originally came. For questions referring to "NATIVE LANGUAGE," please refer to the language spoken where you originally came from. Circle the answer that best matches your response to each statement.</w:t>
      </w:r>
    </w:p>
    <w:tbl>
      <w:tblPr>
        <w:tblStyle w:val="TableGrid1"/>
        <w:tblW w:w="9979" w:type="dxa"/>
        <w:tblLook w:val="04A0" w:firstRow="1" w:lastRow="0" w:firstColumn="1" w:lastColumn="0" w:noHBand="0" w:noVBand="1"/>
      </w:tblPr>
      <w:tblGrid>
        <w:gridCol w:w="6382"/>
        <w:gridCol w:w="989"/>
        <w:gridCol w:w="886"/>
        <w:gridCol w:w="845"/>
        <w:gridCol w:w="877"/>
      </w:tblGrid>
      <w:tr w:rsidR="00231AB4" w:rsidRPr="00091642" w:rsidTr="002C29D9">
        <w:trPr>
          <w:trHeight w:val="485"/>
        </w:trPr>
        <w:tc>
          <w:tcPr>
            <w:tcW w:w="6382" w:type="dxa"/>
          </w:tcPr>
          <w:p w:rsidR="00231AB4" w:rsidRPr="00091642" w:rsidRDefault="00231AB4" w:rsidP="002C29D9">
            <w:pPr>
              <w:jc w:val="both"/>
              <w:rPr>
                <w:rFonts w:ascii="Times New Roman" w:hAnsi="Times New Roman" w:cs="Times New Roman"/>
                <w:szCs w:val="21"/>
              </w:rPr>
            </w:pPr>
          </w:p>
        </w:tc>
        <w:tc>
          <w:tcPr>
            <w:tcW w:w="989"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False</w:t>
            </w:r>
          </w:p>
        </w:tc>
        <w:tc>
          <w:tcPr>
            <w:tcW w:w="886"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Party False</w:t>
            </w:r>
          </w:p>
        </w:tc>
        <w:tc>
          <w:tcPr>
            <w:tcW w:w="845"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Partly True</w:t>
            </w:r>
          </w:p>
        </w:tc>
        <w:tc>
          <w:tcPr>
            <w:tcW w:w="877"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True</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understand English, but I'm not fluent in English.</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am informed about current affairs in the United Kingdom.</w:t>
            </w:r>
            <w:r w:rsidRPr="00091642">
              <w:rPr>
                <w:rFonts w:ascii="Times New Roman" w:hAnsi="Times New Roman" w:cs="Times New Roman"/>
                <w:szCs w:val="21"/>
              </w:rPr>
              <w:tab/>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speak my native language with my friends and acquaintances from my country of origin.</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have never learned to speak the language of my native country.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feel totally comfortable with British people.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eat traditional foods from my native culture.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have many British acquaintances.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feel comfortable speaking my native language.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am informed about current affairs in my native country.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know how to read and write in my native language.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feel at home in the United Kingdom.</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attend social functions with people from my native country.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feel accepted by British people.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speak my native language at home.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regularly read magazines of my ethnic group.</w:t>
            </w:r>
            <w:r w:rsidRPr="00091642">
              <w:rPr>
                <w:rFonts w:ascii="Times New Roman" w:hAnsi="Times New Roman" w:cs="Times New Roman"/>
                <w:szCs w:val="21"/>
              </w:rPr>
              <w:tab/>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know how to speak my native language.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know how to prepare British foods.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am familiar with the history of my native country.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regularly read a British newspaper.</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like to listen to music of my ethnic group.</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like to speak my native language.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feel comfortable speaking English.</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speak English at home.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jc w:val="both"/>
              <w:rPr>
                <w:rFonts w:ascii="Times New Roman" w:hAnsi="Times New Roman" w:cs="Times New Roman"/>
                <w:szCs w:val="21"/>
              </w:rPr>
            </w:pPr>
          </w:p>
        </w:tc>
        <w:tc>
          <w:tcPr>
            <w:tcW w:w="989"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False</w:t>
            </w:r>
          </w:p>
        </w:tc>
        <w:tc>
          <w:tcPr>
            <w:tcW w:w="886"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Party False</w:t>
            </w:r>
          </w:p>
        </w:tc>
        <w:tc>
          <w:tcPr>
            <w:tcW w:w="845"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Partly True</w:t>
            </w:r>
          </w:p>
        </w:tc>
        <w:tc>
          <w:tcPr>
            <w:tcW w:w="877" w:type="dxa"/>
          </w:tcPr>
          <w:p w:rsidR="00231AB4" w:rsidRPr="00091642" w:rsidRDefault="00231AB4" w:rsidP="002C29D9">
            <w:pPr>
              <w:rPr>
                <w:rFonts w:ascii="Times New Roman" w:hAnsi="Times New Roman" w:cs="Times New Roman"/>
                <w:b/>
                <w:sz w:val="18"/>
                <w:szCs w:val="16"/>
              </w:rPr>
            </w:pPr>
            <w:r w:rsidRPr="00091642">
              <w:rPr>
                <w:rFonts w:ascii="Times New Roman" w:hAnsi="Times New Roman" w:cs="Times New Roman"/>
                <w:b/>
                <w:sz w:val="18"/>
                <w:szCs w:val="16"/>
              </w:rPr>
              <w:t>True</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speak my native language with my spouse or partner.</w:t>
            </w:r>
          </w:p>
          <w:p w:rsidR="00231AB4" w:rsidRPr="00091642" w:rsidRDefault="00231AB4" w:rsidP="002C29D9">
            <w:pPr>
              <w:jc w:val="both"/>
              <w:rPr>
                <w:rFonts w:ascii="Times New Roman" w:hAnsi="Times New Roman" w:cs="Times New Roman"/>
                <w:szCs w:val="21"/>
              </w:rPr>
            </w:pP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When I pray, I use my native language.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attend social functions with British people.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think in my native language.</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stay in close contact with family members and relatives in my native country.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am familiar with important people in British history.</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think in English.</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speak English with my spouse or partner.</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6382" w:type="dxa"/>
          </w:tcPr>
          <w:p w:rsidR="00231AB4" w:rsidRPr="00091642" w:rsidRDefault="00231AB4" w:rsidP="002C29D9">
            <w:pPr>
              <w:numPr>
                <w:ilvl w:val="0"/>
                <w:numId w:val="19"/>
              </w:numPr>
              <w:contextualSpacing/>
              <w:jc w:val="both"/>
              <w:rPr>
                <w:rFonts w:ascii="Times New Roman" w:hAnsi="Times New Roman" w:cs="Times New Roman"/>
                <w:szCs w:val="21"/>
              </w:rPr>
            </w:pPr>
            <w:r w:rsidRPr="00091642">
              <w:rPr>
                <w:rFonts w:ascii="Times New Roman" w:hAnsi="Times New Roman" w:cs="Times New Roman"/>
                <w:szCs w:val="21"/>
              </w:rPr>
              <w:t>I like to eat British foods.</w:t>
            </w:r>
          </w:p>
        </w:tc>
        <w:tc>
          <w:tcPr>
            <w:tcW w:w="98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886"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45"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7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bl>
    <w:p w:rsidR="00231AB4" w:rsidRPr="00091642" w:rsidRDefault="00231AB4" w:rsidP="00231AB4">
      <w:pPr>
        <w:spacing w:after="200" w:line="240" w:lineRule="auto"/>
        <w:jc w:val="both"/>
        <w:rPr>
          <w:rFonts w:ascii="Times New Roman" w:hAnsi="Times New Roman" w:cs="Times New Roman"/>
          <w:b/>
          <w:sz w:val="24"/>
          <w:szCs w:val="23"/>
          <w:u w:val="single"/>
        </w:rPr>
      </w:pP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t>SECTION 4</w:t>
      </w:r>
    </w:p>
    <w:p w:rsidR="00231AB4" w:rsidRPr="00091642" w:rsidRDefault="00231AB4" w:rsidP="00231AB4">
      <w:pPr>
        <w:spacing w:after="200" w:line="240" w:lineRule="auto"/>
        <w:jc w:val="both"/>
        <w:rPr>
          <w:rFonts w:ascii="Times New Roman" w:hAnsi="Times New Roman" w:cs="Times New Roman"/>
          <w:szCs w:val="21"/>
        </w:rPr>
      </w:pPr>
      <w:r w:rsidRPr="00091642">
        <w:rPr>
          <w:rFonts w:ascii="Times New Roman" w:hAnsi="Times New Roman" w:cs="Times New Roman"/>
          <w:b/>
          <w:szCs w:val="21"/>
        </w:rPr>
        <w:t>Directions:</w:t>
      </w:r>
      <w:r w:rsidRPr="00091642">
        <w:rPr>
          <w:rFonts w:ascii="Times New Roman" w:hAnsi="Times New Roman" w:cs="Times New Roman"/>
          <w:szCs w:val="21"/>
        </w:rPr>
        <w:t xml:space="preserve"> Below is a list of statements describing feelings or experiences that you may have from time to time or that are familiar to you because you have had these feelings and experiences for a long time. These are all statements of feelings and experiences that are generally painful or negative in some way. Some people will seldom or never have had many of these feelings or experiences. Everyone has had some of these feelings at some time, but if you find that these statements describe the way you feel a good deal of the time, it can be painful just reading them. Try to be as honest as you can in responding.</w:t>
      </w:r>
    </w:p>
    <w:p w:rsidR="00231AB4" w:rsidRPr="00091642" w:rsidRDefault="00231AB4" w:rsidP="00231AB4">
      <w:pPr>
        <w:spacing w:after="200" w:line="240" w:lineRule="auto"/>
        <w:jc w:val="both"/>
        <w:rPr>
          <w:rFonts w:ascii="Times New Roman" w:hAnsi="Times New Roman" w:cs="Times New Roman"/>
          <w:szCs w:val="21"/>
        </w:rPr>
      </w:pPr>
      <w:r w:rsidRPr="00091642">
        <w:rPr>
          <w:rFonts w:ascii="Times New Roman" w:hAnsi="Times New Roman" w:cs="Times New Roman"/>
          <w:szCs w:val="21"/>
        </w:rPr>
        <w:t>Read each statement carefully and mark the number that indicates the frequency with which you find yourself feeling or experiencing what is described in the statement. Do not omit any item. Use the scale below.</w:t>
      </w:r>
    </w:p>
    <w:tbl>
      <w:tblPr>
        <w:tblStyle w:val="TableGrid1"/>
        <w:tblW w:w="10031" w:type="dxa"/>
        <w:tblLayout w:type="fixed"/>
        <w:tblLook w:val="04A0" w:firstRow="1" w:lastRow="0" w:firstColumn="1" w:lastColumn="0" w:noHBand="0" w:noVBand="1"/>
      </w:tblPr>
      <w:tblGrid>
        <w:gridCol w:w="5920"/>
        <w:gridCol w:w="709"/>
        <w:gridCol w:w="914"/>
        <w:gridCol w:w="787"/>
        <w:gridCol w:w="850"/>
        <w:gridCol w:w="851"/>
      </w:tblGrid>
      <w:tr w:rsidR="00231AB4" w:rsidRPr="00091642" w:rsidTr="002C29D9">
        <w:trPr>
          <w:trHeight w:val="485"/>
        </w:trPr>
        <w:tc>
          <w:tcPr>
            <w:tcW w:w="5920" w:type="dxa"/>
          </w:tcPr>
          <w:p w:rsidR="00231AB4" w:rsidRPr="00091642" w:rsidRDefault="00231AB4" w:rsidP="002C29D9">
            <w:pPr>
              <w:ind w:left="720"/>
              <w:contextualSpacing/>
              <w:jc w:val="both"/>
              <w:rPr>
                <w:rFonts w:ascii="Times New Roman" w:hAnsi="Times New Roman" w:cs="Times New Roman"/>
                <w:szCs w:val="21"/>
              </w:rPr>
            </w:pPr>
          </w:p>
        </w:tc>
        <w:tc>
          <w:tcPr>
            <w:tcW w:w="709"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Never</w:t>
            </w:r>
          </w:p>
        </w:tc>
        <w:tc>
          <w:tcPr>
            <w:tcW w:w="914"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Seldom</w:t>
            </w:r>
          </w:p>
        </w:tc>
        <w:tc>
          <w:tcPr>
            <w:tcW w:w="787"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Sometimes</w:t>
            </w:r>
          </w:p>
        </w:tc>
        <w:tc>
          <w:tcPr>
            <w:tcW w:w="850"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Frequently</w:t>
            </w:r>
          </w:p>
        </w:tc>
        <w:tc>
          <w:tcPr>
            <w:tcW w:w="851"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Almost Always</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feel like I am never quite good enough.</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feel somehow left out.</w:t>
            </w:r>
          </w:p>
          <w:p w:rsidR="00231AB4" w:rsidRPr="00091642" w:rsidRDefault="00231AB4" w:rsidP="002C29D9">
            <w:pPr>
              <w:jc w:val="both"/>
              <w:rPr>
                <w:rFonts w:ascii="Times New Roman" w:hAnsi="Times New Roman" w:cs="Times New Roman"/>
                <w:szCs w:val="21"/>
              </w:rPr>
            </w:pP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think that people look down on me.</w:t>
            </w:r>
            <w:r w:rsidRPr="00091642">
              <w:rPr>
                <w:rFonts w:ascii="Times New Roman" w:hAnsi="Times New Roman" w:cs="Times New Roman"/>
                <w:szCs w:val="21"/>
              </w:rPr>
              <w:tab/>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Compared to other people I feel like I somehow never measure up.</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scold myself and put myself down</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feel insecure about others’ opinions of me.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see myself as being very small and insignificant.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feel intensely inadequate and full of self-doubt.</w:t>
            </w:r>
          </w:p>
          <w:p w:rsidR="00231AB4" w:rsidRPr="00091642" w:rsidRDefault="00231AB4" w:rsidP="002C29D9">
            <w:pPr>
              <w:jc w:val="both"/>
              <w:rPr>
                <w:rFonts w:ascii="Times New Roman" w:hAnsi="Times New Roman" w:cs="Times New Roman"/>
                <w:szCs w:val="21"/>
              </w:rPr>
            </w:pP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feel as if I am somehow defective as a person, like there is something basically wrong with me.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rPr>
                <w:rFonts w:ascii="Times New Roman" w:hAnsi="Times New Roman" w:cs="Times New Roman"/>
                <w:szCs w:val="21"/>
              </w:rPr>
            </w:pPr>
          </w:p>
        </w:tc>
        <w:tc>
          <w:tcPr>
            <w:tcW w:w="709"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Never</w:t>
            </w:r>
          </w:p>
        </w:tc>
        <w:tc>
          <w:tcPr>
            <w:tcW w:w="914"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Seldom</w:t>
            </w:r>
          </w:p>
        </w:tc>
        <w:tc>
          <w:tcPr>
            <w:tcW w:w="787"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Sometimes</w:t>
            </w:r>
          </w:p>
        </w:tc>
        <w:tc>
          <w:tcPr>
            <w:tcW w:w="850"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Frequently</w:t>
            </w:r>
          </w:p>
        </w:tc>
        <w:tc>
          <w:tcPr>
            <w:tcW w:w="851" w:type="dxa"/>
          </w:tcPr>
          <w:p w:rsidR="00231AB4" w:rsidRPr="00091642" w:rsidRDefault="00231AB4" w:rsidP="002C29D9">
            <w:pPr>
              <w:rPr>
                <w:rFonts w:ascii="Times New Roman" w:hAnsi="Times New Roman" w:cs="Times New Roman"/>
                <w:b/>
                <w:sz w:val="18"/>
                <w:szCs w:val="17"/>
              </w:rPr>
            </w:pPr>
            <w:r w:rsidRPr="00091642">
              <w:rPr>
                <w:rFonts w:ascii="Times New Roman" w:hAnsi="Times New Roman" w:cs="Times New Roman"/>
                <w:b/>
                <w:sz w:val="18"/>
                <w:szCs w:val="17"/>
              </w:rPr>
              <w:t>Almost Always</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have an overpowering fear that my faults will be revealed in front of others.</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have this painful gap within me that I have not been able to fill.</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There are different parts of me that I try to keep secret from others.</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feel empty and unfulfilled.</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When I compare myself to others I am just not as important.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My loneliness is more like emptiness.</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always feel like there is something missing.</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really do not know who I am.</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replay painful events over and over in my mind until I feel overwhelmed.</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At times I feel like I will break into a thousand pieces.</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I feel as if I have lost control over my body functions and my feelings.</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rPr>
                <w:rFonts w:ascii="Times New Roman" w:hAnsi="Times New Roman" w:cs="Times New Roman"/>
                <w:szCs w:val="21"/>
              </w:rPr>
            </w:pPr>
            <w:r w:rsidRPr="00091642">
              <w:rPr>
                <w:rFonts w:ascii="Times New Roman" w:hAnsi="Times New Roman" w:cs="Times New Roman"/>
                <w:szCs w:val="21"/>
              </w:rPr>
              <w:t>Sometimes I feel no bigger than a pea.</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At times I feel so exposed that I wish the earth would open up and swallow me.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become confused when my guilt is overwhelming because I am not sure why I feel guilty.</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seem always to be either watching myself or watching others watch me.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see myself striving for perfection only to continually fall short.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think others are able to see my defects.</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When bad things happen to me I feel like I deserve it.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Watching other people feels dangerous for me, like I might be punished for that.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can’t stand to have anyone look directly at me.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It is difficult for me to accept a compliment.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could beat myself over the head with a club when I make a mistake.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When I feel embarrassed, I wish I could go back in time and avoid that event.</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Suffering degradation and distress seems to fascinate and excite me.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feel dirty and messy like no one should ever touch me or they’ll be dirty too.</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r w:rsidR="00231AB4" w:rsidRPr="00091642" w:rsidTr="002C29D9">
        <w:trPr>
          <w:trHeight w:val="485"/>
        </w:trPr>
        <w:tc>
          <w:tcPr>
            <w:tcW w:w="5920" w:type="dxa"/>
          </w:tcPr>
          <w:p w:rsidR="00231AB4" w:rsidRPr="00091642" w:rsidRDefault="00231AB4" w:rsidP="002C29D9">
            <w:pPr>
              <w:numPr>
                <w:ilvl w:val="0"/>
                <w:numId w:val="20"/>
              </w:numPr>
              <w:contextualSpacing/>
              <w:jc w:val="both"/>
              <w:rPr>
                <w:rFonts w:ascii="Times New Roman" w:hAnsi="Times New Roman" w:cs="Times New Roman"/>
                <w:szCs w:val="21"/>
              </w:rPr>
            </w:pPr>
            <w:r w:rsidRPr="00091642">
              <w:rPr>
                <w:rFonts w:ascii="Times New Roman" w:hAnsi="Times New Roman" w:cs="Times New Roman"/>
                <w:szCs w:val="21"/>
              </w:rPr>
              <w:t>I would like to shrink away when I make a mistake.</w:t>
            </w:r>
          </w:p>
        </w:tc>
        <w:tc>
          <w:tcPr>
            <w:tcW w:w="709"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0</w:t>
            </w:r>
          </w:p>
        </w:tc>
        <w:tc>
          <w:tcPr>
            <w:tcW w:w="914"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1</w:t>
            </w:r>
          </w:p>
        </w:tc>
        <w:tc>
          <w:tcPr>
            <w:tcW w:w="787"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2</w:t>
            </w:r>
          </w:p>
        </w:tc>
        <w:tc>
          <w:tcPr>
            <w:tcW w:w="850"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3</w:t>
            </w:r>
          </w:p>
        </w:tc>
        <w:tc>
          <w:tcPr>
            <w:tcW w:w="851" w:type="dxa"/>
          </w:tcPr>
          <w:p w:rsidR="00231AB4" w:rsidRPr="00091642" w:rsidRDefault="00231AB4" w:rsidP="002C29D9">
            <w:pPr>
              <w:rPr>
                <w:rFonts w:ascii="Times New Roman" w:hAnsi="Times New Roman" w:cs="Times New Roman"/>
                <w:szCs w:val="21"/>
              </w:rPr>
            </w:pPr>
            <w:r w:rsidRPr="00091642">
              <w:rPr>
                <w:rFonts w:ascii="Times New Roman" w:hAnsi="Times New Roman" w:cs="Times New Roman"/>
                <w:szCs w:val="21"/>
              </w:rPr>
              <w:t>4</w:t>
            </w:r>
          </w:p>
        </w:tc>
      </w:tr>
    </w:tbl>
    <w:p w:rsidR="00231AB4" w:rsidRPr="00091642" w:rsidRDefault="00231AB4" w:rsidP="00231AB4">
      <w:pPr>
        <w:spacing w:after="200" w:line="240" w:lineRule="auto"/>
        <w:jc w:val="left"/>
        <w:rPr>
          <w:rFonts w:ascii="Times New Roman" w:hAnsi="Times New Roman" w:cs="Times New Roman"/>
          <w:b/>
          <w:sz w:val="24"/>
          <w:szCs w:val="24"/>
          <w:u w:val="single"/>
        </w:rPr>
      </w:pPr>
      <w:r w:rsidRPr="00091642">
        <w:rPr>
          <w:rFonts w:ascii="Times New Roman" w:hAnsi="Times New Roman" w:cs="Times New Roman"/>
          <w:b/>
          <w:sz w:val="24"/>
          <w:szCs w:val="24"/>
          <w:u w:val="single"/>
        </w:rPr>
        <w:lastRenderedPageBreak/>
        <w:t>SECTION 5</w:t>
      </w:r>
    </w:p>
    <w:p w:rsidR="00231AB4" w:rsidRPr="00091642" w:rsidRDefault="00231AB4" w:rsidP="00231AB4">
      <w:pPr>
        <w:spacing w:after="200" w:line="240" w:lineRule="auto"/>
        <w:jc w:val="left"/>
        <w:rPr>
          <w:rFonts w:ascii="Times New Roman" w:hAnsi="Times New Roman" w:cs="Times New Roman"/>
          <w:sz w:val="24"/>
          <w:szCs w:val="24"/>
        </w:rPr>
      </w:pPr>
      <w:r w:rsidRPr="00091642">
        <w:rPr>
          <w:rFonts w:ascii="Times New Roman" w:hAnsi="Times New Roman" w:cs="Times New Roman"/>
          <w:sz w:val="24"/>
          <w:szCs w:val="24"/>
        </w:rPr>
        <w:t>Please circle as appropriate:</w:t>
      </w:r>
    </w:p>
    <w:p w:rsidR="00231AB4" w:rsidRPr="00091642" w:rsidRDefault="00231AB4" w:rsidP="00231AB4">
      <w:pPr>
        <w:spacing w:after="200" w:line="240" w:lineRule="auto"/>
        <w:jc w:val="left"/>
        <w:rPr>
          <w:rFonts w:ascii="Times New Roman" w:hAnsi="Times New Roman" w:cs="Times New Roman"/>
          <w:b/>
          <w:sz w:val="24"/>
          <w:szCs w:val="24"/>
        </w:rPr>
      </w:pPr>
      <w:r w:rsidRPr="00091642">
        <w:rPr>
          <w:rFonts w:ascii="Times New Roman" w:hAnsi="Times New Roman" w:cs="Times New Roman"/>
          <w:sz w:val="24"/>
          <w:szCs w:val="24"/>
        </w:rPr>
        <w:t>Age:</w:t>
      </w:r>
    </w:p>
    <w:tbl>
      <w:tblPr>
        <w:tblStyle w:val="TableGrid1"/>
        <w:tblW w:w="0" w:type="auto"/>
        <w:tblLook w:val="04A0" w:firstRow="1" w:lastRow="0" w:firstColumn="1" w:lastColumn="0" w:noHBand="0" w:noVBand="1"/>
      </w:tblPr>
      <w:tblGrid>
        <w:gridCol w:w="1320"/>
        <w:gridCol w:w="1320"/>
        <w:gridCol w:w="1320"/>
        <w:gridCol w:w="1320"/>
        <w:gridCol w:w="1321"/>
        <w:gridCol w:w="1321"/>
      </w:tblGrid>
      <w:tr w:rsidR="00231AB4" w:rsidRPr="00091642" w:rsidTr="002C29D9">
        <w:tc>
          <w:tcPr>
            <w:tcW w:w="1320"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18-24</w:t>
            </w:r>
          </w:p>
        </w:tc>
        <w:tc>
          <w:tcPr>
            <w:tcW w:w="1320"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25-34</w:t>
            </w:r>
          </w:p>
        </w:tc>
        <w:tc>
          <w:tcPr>
            <w:tcW w:w="1320"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35-44</w:t>
            </w:r>
          </w:p>
        </w:tc>
        <w:tc>
          <w:tcPr>
            <w:tcW w:w="1320"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45-54</w:t>
            </w:r>
          </w:p>
        </w:tc>
        <w:tc>
          <w:tcPr>
            <w:tcW w:w="1321"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55-64</w:t>
            </w:r>
          </w:p>
        </w:tc>
        <w:tc>
          <w:tcPr>
            <w:tcW w:w="1321"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65+</w:t>
            </w:r>
          </w:p>
        </w:tc>
      </w:tr>
    </w:tbl>
    <w:p w:rsidR="00231AB4" w:rsidRPr="00091642" w:rsidRDefault="00231AB4" w:rsidP="00231AB4">
      <w:pPr>
        <w:spacing w:after="200" w:line="240" w:lineRule="auto"/>
        <w:jc w:val="left"/>
        <w:rPr>
          <w:rFonts w:ascii="Times New Roman" w:hAnsi="Times New Roman" w:cs="Times New Roman"/>
          <w:sz w:val="24"/>
          <w:szCs w:val="24"/>
        </w:rPr>
      </w:pPr>
    </w:p>
    <w:p w:rsidR="00231AB4" w:rsidRPr="00091642" w:rsidRDefault="00231AB4" w:rsidP="00231AB4">
      <w:pPr>
        <w:spacing w:after="200" w:line="240" w:lineRule="auto"/>
        <w:jc w:val="left"/>
        <w:rPr>
          <w:rFonts w:ascii="Times New Roman" w:hAnsi="Times New Roman" w:cs="Times New Roman"/>
          <w:sz w:val="24"/>
          <w:szCs w:val="24"/>
        </w:rPr>
      </w:pPr>
      <w:r w:rsidRPr="00091642">
        <w:rPr>
          <w:rFonts w:ascii="Times New Roman" w:hAnsi="Times New Roman" w:cs="Times New Roman"/>
          <w:sz w:val="24"/>
          <w:szCs w:val="24"/>
        </w:rPr>
        <w:t>Gender :</w:t>
      </w:r>
    </w:p>
    <w:tbl>
      <w:tblPr>
        <w:tblStyle w:val="TableGrid1"/>
        <w:tblW w:w="0" w:type="auto"/>
        <w:tblLayout w:type="fixed"/>
        <w:tblLook w:val="04A0" w:firstRow="1" w:lastRow="0" w:firstColumn="1" w:lastColumn="0" w:noHBand="0" w:noVBand="1"/>
      </w:tblPr>
      <w:tblGrid>
        <w:gridCol w:w="1242"/>
        <w:gridCol w:w="1276"/>
      </w:tblGrid>
      <w:tr w:rsidR="00231AB4" w:rsidRPr="00091642" w:rsidTr="002C29D9">
        <w:trPr>
          <w:trHeight w:val="298"/>
        </w:trPr>
        <w:tc>
          <w:tcPr>
            <w:tcW w:w="1242"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MALE</w:t>
            </w:r>
          </w:p>
        </w:tc>
        <w:tc>
          <w:tcPr>
            <w:tcW w:w="1276"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FEMALE</w:t>
            </w:r>
          </w:p>
        </w:tc>
      </w:tr>
    </w:tbl>
    <w:p w:rsidR="00231AB4" w:rsidRPr="00091642" w:rsidRDefault="00231AB4" w:rsidP="00231AB4">
      <w:pPr>
        <w:spacing w:after="200" w:line="240" w:lineRule="auto"/>
        <w:jc w:val="left"/>
        <w:rPr>
          <w:rFonts w:ascii="Times New Roman" w:hAnsi="Times New Roman" w:cs="Times New Roman"/>
          <w:sz w:val="24"/>
          <w:szCs w:val="24"/>
        </w:rPr>
      </w:pPr>
    </w:p>
    <w:p w:rsidR="00231AB4" w:rsidRPr="00091642" w:rsidRDefault="00231AB4" w:rsidP="00231AB4">
      <w:pPr>
        <w:spacing w:after="200" w:line="240" w:lineRule="auto"/>
        <w:jc w:val="left"/>
        <w:rPr>
          <w:rFonts w:ascii="Times New Roman" w:hAnsi="Times New Roman" w:cs="Times New Roman"/>
          <w:sz w:val="24"/>
          <w:szCs w:val="24"/>
        </w:rPr>
      </w:pPr>
      <w:r w:rsidRPr="00091642">
        <w:rPr>
          <w:rFonts w:ascii="Times New Roman" w:hAnsi="Times New Roman" w:cs="Times New Roman"/>
          <w:sz w:val="24"/>
          <w:szCs w:val="24"/>
        </w:rPr>
        <w:t>Years of living in the UK:</w:t>
      </w:r>
    </w:p>
    <w:tbl>
      <w:tblPr>
        <w:tblStyle w:val="TableGrid1"/>
        <w:tblW w:w="0" w:type="auto"/>
        <w:tblLook w:val="04A0" w:firstRow="1" w:lastRow="0" w:firstColumn="1" w:lastColumn="0" w:noHBand="0" w:noVBand="1"/>
      </w:tblPr>
      <w:tblGrid>
        <w:gridCol w:w="1101"/>
        <w:gridCol w:w="1417"/>
        <w:gridCol w:w="1276"/>
        <w:gridCol w:w="1134"/>
        <w:gridCol w:w="1134"/>
      </w:tblGrid>
      <w:tr w:rsidR="00231AB4" w:rsidRPr="00091642" w:rsidTr="002C29D9">
        <w:tc>
          <w:tcPr>
            <w:tcW w:w="1101"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1-5</w:t>
            </w:r>
          </w:p>
        </w:tc>
        <w:tc>
          <w:tcPr>
            <w:tcW w:w="1417"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6-10</w:t>
            </w:r>
          </w:p>
        </w:tc>
        <w:tc>
          <w:tcPr>
            <w:tcW w:w="1276"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11-15</w:t>
            </w:r>
          </w:p>
        </w:tc>
        <w:tc>
          <w:tcPr>
            <w:tcW w:w="1134"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16-20</w:t>
            </w:r>
          </w:p>
        </w:tc>
        <w:tc>
          <w:tcPr>
            <w:tcW w:w="1134"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20+</w:t>
            </w:r>
          </w:p>
        </w:tc>
      </w:tr>
    </w:tbl>
    <w:p w:rsidR="00231AB4" w:rsidRPr="00091642" w:rsidRDefault="00231AB4" w:rsidP="00231AB4">
      <w:pPr>
        <w:spacing w:after="200" w:line="240" w:lineRule="auto"/>
        <w:jc w:val="left"/>
        <w:rPr>
          <w:rFonts w:ascii="Times New Roman" w:hAnsi="Times New Roman" w:cs="Times New Roman"/>
          <w:sz w:val="24"/>
          <w:szCs w:val="24"/>
        </w:rPr>
      </w:pPr>
    </w:p>
    <w:p w:rsidR="00231AB4" w:rsidRPr="00091642" w:rsidRDefault="00231AB4" w:rsidP="00231AB4">
      <w:pPr>
        <w:spacing w:after="200" w:line="240" w:lineRule="auto"/>
        <w:jc w:val="left"/>
        <w:rPr>
          <w:rFonts w:ascii="Times New Roman" w:hAnsi="Times New Roman" w:cs="Times New Roman"/>
          <w:sz w:val="24"/>
          <w:szCs w:val="24"/>
        </w:rPr>
      </w:pPr>
      <w:r w:rsidRPr="00091642">
        <w:rPr>
          <w:rFonts w:ascii="Times New Roman" w:hAnsi="Times New Roman" w:cs="Times New Roman"/>
          <w:sz w:val="24"/>
          <w:szCs w:val="24"/>
        </w:rPr>
        <w:t>Do you have any personal experiences of psychological therapy?</w:t>
      </w:r>
    </w:p>
    <w:tbl>
      <w:tblPr>
        <w:tblStyle w:val="TableGrid1"/>
        <w:tblW w:w="0" w:type="auto"/>
        <w:tblLook w:val="04A0" w:firstRow="1" w:lastRow="0" w:firstColumn="1" w:lastColumn="0" w:noHBand="0" w:noVBand="1"/>
      </w:tblPr>
      <w:tblGrid>
        <w:gridCol w:w="817"/>
        <w:gridCol w:w="992"/>
      </w:tblGrid>
      <w:tr w:rsidR="00231AB4" w:rsidRPr="00091642" w:rsidTr="002C29D9">
        <w:trPr>
          <w:trHeight w:val="291"/>
        </w:trPr>
        <w:tc>
          <w:tcPr>
            <w:tcW w:w="817"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YES</w:t>
            </w:r>
          </w:p>
        </w:tc>
        <w:tc>
          <w:tcPr>
            <w:tcW w:w="992" w:type="dxa"/>
          </w:tcPr>
          <w:p w:rsidR="00231AB4" w:rsidRPr="00091642" w:rsidRDefault="00231AB4" w:rsidP="002C29D9">
            <w:pPr>
              <w:rPr>
                <w:rFonts w:ascii="Times New Roman" w:hAnsi="Times New Roman" w:cs="Times New Roman"/>
                <w:b/>
                <w:sz w:val="24"/>
                <w:szCs w:val="24"/>
              </w:rPr>
            </w:pPr>
            <w:r w:rsidRPr="00091642">
              <w:rPr>
                <w:rFonts w:ascii="Times New Roman" w:hAnsi="Times New Roman" w:cs="Times New Roman"/>
                <w:b/>
                <w:sz w:val="24"/>
                <w:szCs w:val="24"/>
              </w:rPr>
              <w:t>NO</w:t>
            </w:r>
          </w:p>
        </w:tc>
      </w:tr>
    </w:tbl>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jc w:val="left"/>
        <w:rPr>
          <w:rFonts w:ascii="Times New Roman" w:hAnsi="Times New Roman" w:cs="Times New Roman"/>
          <w:sz w:val="24"/>
          <w:szCs w:val="24"/>
        </w:rPr>
      </w:pP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Appendix 5:</w:t>
      </w:r>
      <w:r w:rsidRPr="00091642">
        <w:rPr>
          <w:rFonts w:ascii="Times New Roman" w:hAnsi="Times New Roman" w:cs="Times New Roman"/>
          <w:b/>
          <w:sz w:val="24"/>
          <w:szCs w:val="23"/>
          <w:u w:val="single"/>
        </w:rPr>
        <w:tab/>
        <w:t>Debriefing Sheet</w:t>
      </w:r>
    </w:p>
    <w:p w:rsidR="00231AB4" w:rsidRPr="00091642" w:rsidRDefault="00231AB4" w:rsidP="00231AB4">
      <w:pPr>
        <w:spacing w:after="200" w:line="240" w:lineRule="auto"/>
        <w:jc w:val="both"/>
        <w:rPr>
          <w:rFonts w:ascii="Times New Roman" w:hAnsi="Times New Roman" w:cs="Times New Roman"/>
          <w:b/>
          <w:sz w:val="24"/>
          <w:szCs w:val="23"/>
          <w:u w:val="single"/>
        </w:rPr>
      </w:pPr>
    </w:p>
    <w:p w:rsidR="00231AB4" w:rsidRPr="00091642" w:rsidRDefault="00231AB4" w:rsidP="00231AB4">
      <w:pPr>
        <w:rPr>
          <w:rFonts w:ascii="Times New Roman" w:hAnsi="Times New Roman" w:cs="Times New Roman"/>
          <w:b/>
          <w:sz w:val="24"/>
          <w:szCs w:val="24"/>
          <w:u w:val="single"/>
        </w:rPr>
      </w:pPr>
      <w:r w:rsidRPr="00091642">
        <w:rPr>
          <w:rFonts w:ascii="Times New Roman" w:hAnsi="Times New Roman" w:cs="Times New Roman"/>
          <w:b/>
          <w:sz w:val="24"/>
          <w:szCs w:val="24"/>
          <w:u w:val="single"/>
        </w:rPr>
        <w:t>Debriefing for a study on Attitudes Towards Seeking Professional Psychological Help</w:t>
      </w:r>
    </w:p>
    <w:p w:rsidR="00231AB4" w:rsidRPr="00091642" w:rsidRDefault="00231AB4" w:rsidP="00231AB4">
      <w:pPr>
        <w:rPr>
          <w:rFonts w:ascii="Times New Roman" w:hAnsi="Times New Roman" w:cs="Times New Roman"/>
          <w:b/>
          <w:sz w:val="24"/>
          <w:szCs w:val="24"/>
          <w:u w:val="single"/>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Your unique participant number (you will need this if you want to withdraw your results at a later date) is: _____</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I would like to thank you for taking the time to complete the questionnaire. This study is concerned with the Attitudes Towards Seeking Professional Psychological Help (ATSPPH) of first generation Greek immigrants living in the UK. Previous studies have found that ethnic minorities underutilise the mental health services. </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The aim of this research is to examine the role of shame, social stigma, acculturation and gender as predictors of Attitudes Towards Seeking Professional Psychological Help. It is hypothesised that higher degrees of shame and public stigma, lower acculturation levels and male gender will negatively predict ATSPPH.</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 xml:space="preserve">This research has been planned in a way that ensures that no distress is caused during or after your participation. If, however, you have found the experience distressing you may call the </w:t>
      </w:r>
      <w:r w:rsidRPr="00091642">
        <w:rPr>
          <w:rFonts w:ascii="Times New Roman" w:hAnsi="Times New Roman" w:cs="Times New Roman"/>
          <w:b/>
          <w:sz w:val="24"/>
          <w:szCs w:val="24"/>
        </w:rPr>
        <w:t>Samaritans Emotional Support Line on 08457909090</w:t>
      </w:r>
      <w:r w:rsidRPr="00091642">
        <w:rPr>
          <w:rFonts w:ascii="Times New Roman" w:hAnsi="Times New Roman" w:cs="Times New Roman"/>
          <w:sz w:val="24"/>
          <w:szCs w:val="24"/>
        </w:rPr>
        <w:t>.</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We would like to ensure you that the data will remain anonymous and will be destroyed after the completion of the research. If you would like more information about the study or wish to withdraw from the study, please contact u0842304@uel.ac.uk.</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Thank you for your participation.</w:t>
      </w:r>
    </w:p>
    <w:p w:rsidR="00231AB4" w:rsidRPr="00091642" w:rsidRDefault="00231AB4" w:rsidP="00231AB4">
      <w:pPr>
        <w:rPr>
          <w:szCs w:val="21"/>
        </w:rPr>
      </w:pPr>
    </w:p>
    <w:p w:rsidR="00231AB4" w:rsidRPr="00091642" w:rsidRDefault="00231AB4" w:rsidP="00231AB4">
      <w:pPr>
        <w:spacing w:after="200" w:line="240" w:lineRule="auto"/>
        <w:jc w:val="both"/>
        <w:rPr>
          <w:rFonts w:ascii="Times New Roman" w:hAnsi="Times New Roman" w:cs="Times New Roman"/>
          <w:b/>
          <w:sz w:val="24"/>
          <w:szCs w:val="23"/>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Appendix 6:</w:t>
      </w:r>
      <w:r w:rsidRPr="00091642">
        <w:rPr>
          <w:rFonts w:ascii="Times New Roman" w:hAnsi="Times New Roman" w:cs="Times New Roman"/>
          <w:b/>
          <w:sz w:val="24"/>
          <w:szCs w:val="23"/>
          <w:u w:val="single"/>
        </w:rPr>
        <w:tab/>
        <w:t>Chi-square Test results (gender*therapy)</w:t>
      </w:r>
    </w:p>
    <w:p w:rsidR="00231AB4" w:rsidRPr="00091642" w:rsidRDefault="00231AB4" w:rsidP="00231AB4">
      <w:pPr>
        <w:spacing w:after="200" w:line="240" w:lineRule="auto"/>
        <w:jc w:val="both"/>
        <w:rPr>
          <w:rFonts w:ascii="Times New Roman" w:hAnsi="Times New Roman" w:cs="Times New Roman"/>
          <w:b/>
          <w:sz w:val="24"/>
          <w:szCs w:val="23"/>
          <w:u w:val="single"/>
        </w:rPr>
      </w:pPr>
    </w:p>
    <w:p w:rsidR="00231AB4" w:rsidRPr="00091642" w:rsidRDefault="00231AB4" w:rsidP="00231AB4">
      <w:pPr>
        <w:tabs>
          <w:tab w:val="center" w:pos="4003"/>
        </w:tabs>
        <w:autoSpaceDE w:val="0"/>
        <w:autoSpaceDN w:val="0"/>
        <w:adjustRightInd w:val="0"/>
        <w:spacing w:line="240" w:lineRule="auto"/>
        <w:jc w:val="left"/>
        <w:rPr>
          <w:rFonts w:ascii="Arial" w:hAnsi="Arial" w:cs="Arial"/>
          <w:b/>
          <w:bCs/>
          <w:sz w:val="18"/>
          <w:szCs w:val="18"/>
        </w:rPr>
      </w:pPr>
      <w:r w:rsidRPr="00091642">
        <w:rPr>
          <w:rFonts w:ascii="Arial" w:hAnsi="Arial" w:cs="Arial"/>
          <w:b/>
          <w:bCs/>
          <w:sz w:val="18"/>
          <w:szCs w:val="18"/>
        </w:rPr>
        <w:tab/>
        <w:t>Chi-Square Tests</w:t>
      </w:r>
    </w:p>
    <w:p w:rsidR="00231AB4" w:rsidRPr="00091642" w:rsidRDefault="00231AB4" w:rsidP="00231AB4">
      <w:pPr>
        <w:tabs>
          <w:tab w:val="center" w:pos="4003"/>
        </w:tabs>
        <w:autoSpaceDE w:val="0"/>
        <w:autoSpaceDN w:val="0"/>
        <w:adjustRightInd w:val="0"/>
        <w:spacing w:line="240" w:lineRule="auto"/>
        <w:jc w:val="left"/>
        <w:rPr>
          <w:rFonts w:ascii="Arial" w:hAnsi="Arial" w:cs="Arial"/>
          <w:b/>
          <w:bCs/>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1987"/>
        <w:gridCol w:w="1080"/>
        <w:gridCol w:w="1080"/>
        <w:gridCol w:w="1324"/>
        <w:gridCol w:w="1123"/>
        <w:gridCol w:w="1123"/>
      </w:tblGrid>
      <w:tr w:rsidR="00231AB4" w:rsidRPr="00091642" w:rsidTr="002C29D9">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spacing w:line="240" w:lineRule="auto"/>
              <w:rPr>
                <w:rFonts w:ascii="Arial" w:hAnsi="Arial" w:cs="Arial"/>
                <w:sz w:val="18"/>
                <w:szCs w:val="18"/>
              </w:rPr>
            </w:pPr>
            <w:r w:rsidRPr="00091642">
              <w:rPr>
                <w:rFonts w:ascii="Arial" w:hAnsi="Arial" w:cs="Arial"/>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spacing w:line="240" w:lineRule="auto"/>
              <w:rPr>
                <w:rFonts w:ascii="Arial" w:hAnsi="Arial" w:cs="Arial"/>
                <w:sz w:val="18"/>
                <w:szCs w:val="18"/>
              </w:rPr>
            </w:pPr>
            <w:r w:rsidRPr="00091642">
              <w:rPr>
                <w:rFonts w:ascii="Arial" w:hAnsi="Arial" w:cs="Arial"/>
                <w:sz w:val="18"/>
                <w:szCs w:val="18"/>
              </w:rPr>
              <w:t>df</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spacing w:line="240" w:lineRule="auto"/>
              <w:rPr>
                <w:rFonts w:ascii="Arial" w:hAnsi="Arial" w:cs="Arial"/>
                <w:sz w:val="18"/>
                <w:szCs w:val="18"/>
              </w:rPr>
            </w:pPr>
            <w:r w:rsidRPr="00091642">
              <w:rPr>
                <w:rFonts w:ascii="Arial" w:hAnsi="Arial" w:cs="Arial"/>
                <w:sz w:val="18"/>
                <w:szCs w:val="18"/>
              </w:rPr>
              <w:t>Asymp.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31AB4" w:rsidRPr="00091642" w:rsidRDefault="00231AB4" w:rsidP="002C29D9">
            <w:pPr>
              <w:autoSpaceDE w:val="0"/>
              <w:autoSpaceDN w:val="0"/>
              <w:adjustRightInd w:val="0"/>
              <w:spacing w:line="240" w:lineRule="auto"/>
              <w:rPr>
                <w:rFonts w:ascii="Arial" w:hAnsi="Arial" w:cs="Arial"/>
                <w:sz w:val="18"/>
                <w:szCs w:val="18"/>
              </w:rPr>
            </w:pPr>
            <w:r w:rsidRPr="00091642">
              <w:rPr>
                <w:rFonts w:ascii="Arial" w:hAnsi="Arial" w:cs="Arial"/>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31AB4" w:rsidRPr="00091642" w:rsidRDefault="00231AB4" w:rsidP="002C29D9">
            <w:pPr>
              <w:autoSpaceDE w:val="0"/>
              <w:autoSpaceDN w:val="0"/>
              <w:adjustRightInd w:val="0"/>
              <w:spacing w:line="240" w:lineRule="auto"/>
              <w:rPr>
                <w:rFonts w:ascii="Arial" w:hAnsi="Arial" w:cs="Arial"/>
                <w:sz w:val="18"/>
                <w:szCs w:val="18"/>
              </w:rPr>
            </w:pPr>
            <w:r w:rsidRPr="00091642">
              <w:rPr>
                <w:rFonts w:ascii="Arial" w:hAnsi="Arial" w:cs="Arial"/>
                <w:sz w:val="18"/>
                <w:szCs w:val="18"/>
              </w:rPr>
              <w:t>Exact Sig. (1-sided)</w:t>
            </w:r>
          </w:p>
        </w:tc>
      </w:tr>
      <w:tr w:rsidR="00231AB4" w:rsidRPr="00091642" w:rsidTr="002C29D9">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6.363(b)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.012</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r>
      <w:tr w:rsidR="00231AB4" w:rsidRPr="00091642" w:rsidTr="002C29D9">
        <w:trPr>
          <w:trHeight w:val="273"/>
        </w:trPr>
        <w:tc>
          <w:tcPr>
            <w:tcW w:w="1987" w:type="dxa"/>
            <w:tcBorders>
              <w:top w:val="nil"/>
              <w:left w:val="single" w:sz="12" w:space="0" w:color="000000"/>
              <w:bottom w:val="nil"/>
              <w:right w:val="single" w:sz="12" w:space="0" w:color="000000"/>
            </w:tcBorders>
            <w:shd w:val="clear" w:color="000000" w:fill="FFFFFF"/>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5.398</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.020</w:t>
            </w:r>
          </w:p>
        </w:tc>
        <w:tc>
          <w:tcPr>
            <w:tcW w:w="1123"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r>
      <w:tr w:rsidR="00231AB4" w:rsidRPr="00091642" w:rsidTr="002C29D9">
        <w:trPr>
          <w:trHeight w:val="273"/>
        </w:trPr>
        <w:tc>
          <w:tcPr>
            <w:tcW w:w="1987" w:type="dxa"/>
            <w:tcBorders>
              <w:top w:val="nil"/>
              <w:left w:val="single" w:sz="12" w:space="0" w:color="000000"/>
              <w:bottom w:val="nil"/>
              <w:right w:val="single" w:sz="12" w:space="0" w:color="000000"/>
            </w:tcBorders>
            <w:shd w:val="clear" w:color="000000" w:fill="FFFFFF"/>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6.655</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.010</w:t>
            </w:r>
          </w:p>
        </w:tc>
        <w:tc>
          <w:tcPr>
            <w:tcW w:w="1123"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r>
      <w:tr w:rsidR="00231AB4" w:rsidRPr="00091642" w:rsidTr="002C29D9">
        <w:trPr>
          <w:trHeight w:val="273"/>
        </w:trPr>
        <w:tc>
          <w:tcPr>
            <w:tcW w:w="1987" w:type="dxa"/>
            <w:tcBorders>
              <w:top w:val="nil"/>
              <w:left w:val="single" w:sz="12" w:space="0" w:color="000000"/>
              <w:bottom w:val="nil"/>
              <w:right w:val="single" w:sz="12" w:space="0" w:color="000000"/>
            </w:tcBorders>
            <w:shd w:val="clear" w:color="000000" w:fill="FFFFFF"/>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.016</w:t>
            </w:r>
          </w:p>
        </w:tc>
        <w:tc>
          <w:tcPr>
            <w:tcW w:w="1123" w:type="dxa"/>
            <w:tcBorders>
              <w:top w:val="nil"/>
              <w:left w:val="single" w:sz="2" w:space="0" w:color="000000"/>
              <w:bottom w:val="nil"/>
              <w:right w:val="single" w:sz="1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.009</w:t>
            </w:r>
          </w:p>
        </w:tc>
      </w:tr>
      <w:tr w:rsidR="00231AB4" w:rsidRPr="00091642" w:rsidTr="002C29D9">
        <w:trPr>
          <w:trHeight w:val="504"/>
        </w:trPr>
        <w:tc>
          <w:tcPr>
            <w:tcW w:w="1987" w:type="dxa"/>
            <w:tcBorders>
              <w:top w:val="nil"/>
              <w:left w:val="single" w:sz="12" w:space="0" w:color="000000"/>
              <w:bottom w:val="nil"/>
              <w:right w:val="single" w:sz="12" w:space="0" w:color="000000"/>
            </w:tcBorders>
            <w:shd w:val="clear" w:color="000000" w:fill="FFFFFF"/>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6.310</w:t>
            </w:r>
          </w:p>
        </w:tc>
        <w:tc>
          <w:tcPr>
            <w:tcW w:w="1080"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.012</w:t>
            </w:r>
          </w:p>
        </w:tc>
        <w:tc>
          <w:tcPr>
            <w:tcW w:w="1123" w:type="dxa"/>
            <w:tcBorders>
              <w:top w:val="nil"/>
              <w:left w:val="single" w:sz="2" w:space="0" w:color="000000"/>
              <w:bottom w:val="nil"/>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r>
      <w:tr w:rsidR="00231AB4" w:rsidRPr="00091642" w:rsidTr="002C29D9">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231AB4" w:rsidRPr="00091642" w:rsidRDefault="00231AB4" w:rsidP="002C29D9">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120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231AB4" w:rsidRPr="00091642" w:rsidRDefault="00231AB4" w:rsidP="002C29D9">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 xml:space="preserve"> </w:t>
            </w:r>
          </w:p>
        </w:tc>
      </w:tr>
    </w:tbl>
    <w:p w:rsidR="00231AB4" w:rsidRPr="00091642" w:rsidRDefault="00231AB4" w:rsidP="00231AB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a  Computed only for a 2x2 table</w:t>
      </w:r>
    </w:p>
    <w:p w:rsidR="00231AB4" w:rsidRPr="00091642" w:rsidRDefault="00231AB4" w:rsidP="00231AB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b  0 cells (.0%) have expected count less than 5. The minimum expected count is 15.33.</w:t>
      </w:r>
    </w:p>
    <w:p w:rsidR="00231AB4" w:rsidRPr="00091642" w:rsidRDefault="00231AB4" w:rsidP="00231AB4">
      <w:pPr>
        <w:autoSpaceDE w:val="0"/>
        <w:autoSpaceDN w:val="0"/>
        <w:adjustRightInd w:val="0"/>
        <w:spacing w:line="240" w:lineRule="auto"/>
        <w:jc w:val="left"/>
        <w:rPr>
          <w:rFonts w:ascii="Arial" w:hAnsi="Arial" w:cs="Arial"/>
          <w:sz w:val="18"/>
          <w:szCs w:val="18"/>
        </w:rPr>
      </w:pPr>
    </w:p>
    <w:p w:rsidR="00231AB4" w:rsidRPr="00091642" w:rsidRDefault="00231AB4" w:rsidP="00231AB4">
      <w:pPr>
        <w:spacing w:after="200" w:line="240" w:lineRule="auto"/>
        <w:jc w:val="both"/>
        <w:rPr>
          <w:rFonts w:ascii="Times New Roman" w:hAnsi="Times New Roman" w:cs="Times New Roman"/>
          <w:b/>
          <w:sz w:val="24"/>
          <w:szCs w:val="23"/>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spacing w:after="200" w:line="240" w:lineRule="auto"/>
        <w:rPr>
          <w:rFonts w:ascii="Times New Roman" w:hAnsi="Times New Roman" w:cs="Times New Roman"/>
          <w:b/>
          <w:sz w:val="28"/>
          <w:szCs w:val="27"/>
          <w:u w:val="single"/>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 xml:space="preserve">Appendix 7: </w:t>
      </w:r>
      <w:r w:rsidRPr="00091642">
        <w:rPr>
          <w:rFonts w:ascii="Times New Roman" w:hAnsi="Times New Roman" w:cs="Times New Roman"/>
          <w:b/>
          <w:sz w:val="24"/>
          <w:szCs w:val="23"/>
          <w:u w:val="single"/>
        </w:rPr>
        <w:tab/>
        <w:t>Factor Analysis – Items Forming Each Factor</w:t>
      </w:r>
    </w:p>
    <w:p w:rsidR="00231AB4" w:rsidRPr="00091642" w:rsidRDefault="00231AB4" w:rsidP="00231AB4">
      <w:pPr>
        <w:rPr>
          <w:rFonts w:ascii="Times New Roman" w:hAnsi="Times New Roman" w:cs="Times New Roman"/>
          <w:b/>
          <w:sz w:val="28"/>
          <w:szCs w:val="27"/>
          <w:u w:val="single"/>
        </w:rPr>
      </w:pPr>
    </w:p>
    <w:p w:rsidR="00231AB4" w:rsidRPr="00091642" w:rsidRDefault="00231AB4" w:rsidP="00231AB4">
      <w:pPr>
        <w:rPr>
          <w:rFonts w:ascii="Times New Roman" w:hAnsi="Times New Roman" w:cs="Times New Roman"/>
          <w:b/>
          <w:sz w:val="28"/>
          <w:szCs w:val="27"/>
          <w:u w:val="single"/>
        </w:rPr>
      </w:pPr>
      <w:r w:rsidRPr="00091642">
        <w:rPr>
          <w:rFonts w:ascii="Times New Roman" w:hAnsi="Times New Roman" w:cs="Times New Roman"/>
          <w:b/>
          <w:sz w:val="28"/>
          <w:szCs w:val="27"/>
          <w:u w:val="single"/>
        </w:rPr>
        <w:t>FACTOR ANALYSIS</w:t>
      </w:r>
    </w:p>
    <w:p w:rsidR="00231AB4" w:rsidRPr="00091642" w:rsidRDefault="00231AB4" w:rsidP="00231AB4">
      <w:pPr>
        <w:rPr>
          <w:rFonts w:ascii="Times New Roman" w:hAnsi="Times New Roman" w:cs="Times New Roman"/>
          <w:b/>
          <w:sz w:val="24"/>
          <w:szCs w:val="24"/>
          <w:u w:val="single"/>
        </w:rPr>
      </w:pPr>
    </w:p>
    <w:p w:rsidR="00231AB4" w:rsidRPr="00091642" w:rsidRDefault="00231AB4" w:rsidP="00231AB4">
      <w:pPr>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t>FACTOR 1 (12 items): Low self-esteem/shame</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1. I feel like I am never quite good enough.</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2. I see myself striving for perfection only to continually fall short.</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3. I think others are able to see my defects.</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4. Compared to other people I feel like I somehow never measure up.</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5. I scold myself and put myself down</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6. I feel insecure about others’ opinions of me.</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7. I see myself as being very small and insignificant.</w:t>
      </w:r>
    </w:p>
    <w:p w:rsidR="00231AB4" w:rsidRPr="00091642" w:rsidRDefault="00231AB4" w:rsidP="00231AB4">
      <w:pPr>
        <w:contextualSpacing/>
        <w:jc w:val="left"/>
        <w:rPr>
          <w:rFonts w:ascii="Times New Roman" w:hAnsi="Times New Roman" w:cs="Times New Roman"/>
          <w:sz w:val="24"/>
          <w:szCs w:val="24"/>
        </w:rPr>
      </w:pPr>
      <w:r w:rsidRPr="00091642">
        <w:rPr>
          <w:rFonts w:ascii="Times New Roman" w:hAnsi="Times New Roman" w:cs="Times New Roman"/>
          <w:sz w:val="24"/>
          <w:szCs w:val="24"/>
        </w:rPr>
        <w:t>8. I feel intensely inadequate and full of self-doubt.</w:t>
      </w:r>
    </w:p>
    <w:p w:rsidR="00231AB4" w:rsidRPr="00091642" w:rsidRDefault="00231AB4" w:rsidP="00231AB4">
      <w:pPr>
        <w:contextualSpacing/>
        <w:jc w:val="left"/>
        <w:rPr>
          <w:rFonts w:ascii="Times New Roman" w:hAnsi="Times New Roman" w:cs="Times New Roman"/>
          <w:sz w:val="24"/>
          <w:szCs w:val="24"/>
        </w:rPr>
      </w:pPr>
      <w:r w:rsidRPr="00091642">
        <w:rPr>
          <w:rFonts w:ascii="Times New Roman" w:hAnsi="Times New Roman" w:cs="Times New Roman"/>
          <w:sz w:val="24"/>
          <w:szCs w:val="24"/>
        </w:rPr>
        <w:t>9. I feel as if I am somehow defective as a person, like there is something basically wrong with me.</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14. When I compare myself to others I am just not as important.</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25. I see myself striving for perfection only to continually fall short.</w:t>
      </w:r>
    </w:p>
    <w:p w:rsidR="00231AB4" w:rsidRPr="00091642" w:rsidRDefault="00231AB4" w:rsidP="00231AB4">
      <w:pPr>
        <w:jc w:val="both"/>
        <w:rPr>
          <w:rFonts w:ascii="Times New Roman" w:hAnsi="Times New Roman" w:cs="Times New Roman"/>
          <w:sz w:val="24"/>
          <w:szCs w:val="24"/>
        </w:rPr>
      </w:pPr>
      <w:r w:rsidRPr="00091642">
        <w:rPr>
          <w:rFonts w:ascii="Times New Roman" w:hAnsi="Times New Roman" w:cs="Times New Roman"/>
          <w:sz w:val="24"/>
          <w:szCs w:val="24"/>
        </w:rPr>
        <w:t>26. I think others are able to see my defects.</w:t>
      </w:r>
    </w:p>
    <w:p w:rsidR="00231AB4" w:rsidRPr="00091642" w:rsidRDefault="00231AB4" w:rsidP="00231AB4">
      <w:pPr>
        <w:jc w:val="both"/>
        <w:rPr>
          <w:rFonts w:ascii="Times New Roman" w:hAnsi="Times New Roman" w:cs="Times New Roman"/>
          <w:sz w:val="24"/>
          <w:szCs w:val="24"/>
        </w:rPr>
      </w:pPr>
    </w:p>
    <w:p w:rsidR="00231AB4" w:rsidRPr="00091642" w:rsidRDefault="00231AB4" w:rsidP="00231AB4">
      <w:pPr>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t>FACTOR 2 (7 items): Inner Emptiness</w:t>
      </w:r>
    </w:p>
    <w:p w:rsidR="00231AB4" w:rsidRPr="00091642" w:rsidRDefault="00231AB4" w:rsidP="00231AB4">
      <w:pPr>
        <w:jc w:val="left"/>
        <w:rPr>
          <w:sz w:val="24"/>
          <w:szCs w:val="24"/>
        </w:rPr>
      </w:pPr>
      <w:r w:rsidRPr="00091642">
        <w:rPr>
          <w:rFonts w:ascii="Times New Roman" w:hAnsi="Times New Roman" w:cs="Times New Roman"/>
          <w:sz w:val="24"/>
          <w:szCs w:val="24"/>
        </w:rPr>
        <w:t>11. I have this painful gap within me that I have not been able to fill.</w:t>
      </w:r>
    </w:p>
    <w:p w:rsidR="00231AB4" w:rsidRPr="00091642" w:rsidRDefault="00231AB4" w:rsidP="00231AB4">
      <w:pPr>
        <w:jc w:val="left"/>
        <w:rPr>
          <w:sz w:val="24"/>
          <w:szCs w:val="24"/>
        </w:rPr>
      </w:pPr>
      <w:r w:rsidRPr="00091642">
        <w:rPr>
          <w:rFonts w:ascii="Times New Roman" w:hAnsi="Times New Roman" w:cs="Times New Roman"/>
          <w:sz w:val="24"/>
          <w:szCs w:val="24"/>
        </w:rPr>
        <w:t>15. My loneliness is more like emptiness.</w:t>
      </w:r>
    </w:p>
    <w:p w:rsidR="00231AB4" w:rsidRPr="00091642" w:rsidRDefault="00231AB4" w:rsidP="00231AB4">
      <w:pPr>
        <w:jc w:val="left"/>
        <w:rPr>
          <w:sz w:val="24"/>
          <w:szCs w:val="24"/>
        </w:rPr>
      </w:pPr>
      <w:r w:rsidRPr="00091642">
        <w:rPr>
          <w:rFonts w:ascii="Times New Roman" w:hAnsi="Times New Roman" w:cs="Times New Roman"/>
          <w:sz w:val="24"/>
          <w:szCs w:val="24"/>
        </w:rPr>
        <w:t>16. I always feel like there is something missing.</w:t>
      </w:r>
    </w:p>
    <w:p w:rsidR="00231AB4" w:rsidRPr="00091642" w:rsidRDefault="00231AB4" w:rsidP="00231AB4">
      <w:pPr>
        <w:jc w:val="left"/>
        <w:rPr>
          <w:sz w:val="24"/>
          <w:szCs w:val="24"/>
        </w:rPr>
      </w:pPr>
      <w:r w:rsidRPr="00091642">
        <w:rPr>
          <w:rFonts w:ascii="Times New Roman" w:hAnsi="Times New Roman" w:cs="Times New Roman"/>
          <w:sz w:val="24"/>
          <w:szCs w:val="24"/>
        </w:rPr>
        <w:t>17. I really do not know who I am.</w:t>
      </w:r>
    </w:p>
    <w:p w:rsidR="00231AB4" w:rsidRPr="00091642" w:rsidRDefault="00231AB4" w:rsidP="00231AB4">
      <w:pPr>
        <w:jc w:val="left"/>
        <w:rPr>
          <w:sz w:val="24"/>
          <w:szCs w:val="24"/>
        </w:rPr>
      </w:pPr>
      <w:r w:rsidRPr="00091642">
        <w:rPr>
          <w:rFonts w:ascii="Times New Roman" w:hAnsi="Times New Roman" w:cs="Times New Roman"/>
          <w:sz w:val="24"/>
          <w:szCs w:val="24"/>
        </w:rPr>
        <w:t>18. I replay painful events over and over in my mind until I feel overwhelmed.</w:t>
      </w:r>
    </w:p>
    <w:p w:rsidR="00231AB4" w:rsidRPr="00091642" w:rsidRDefault="00231AB4" w:rsidP="00231AB4">
      <w:pPr>
        <w:jc w:val="left"/>
        <w:rPr>
          <w:sz w:val="24"/>
          <w:szCs w:val="24"/>
        </w:rPr>
      </w:pPr>
      <w:r w:rsidRPr="00091642">
        <w:rPr>
          <w:rFonts w:ascii="Times New Roman" w:hAnsi="Times New Roman" w:cs="Times New Roman"/>
          <w:sz w:val="24"/>
          <w:szCs w:val="24"/>
        </w:rPr>
        <w:t>19. At times I feel like I will break into a thousand pieces.</w:t>
      </w:r>
    </w:p>
    <w:p w:rsidR="00231AB4" w:rsidRPr="00091642" w:rsidRDefault="00231AB4" w:rsidP="00231AB4">
      <w:pPr>
        <w:jc w:val="left"/>
        <w:rPr>
          <w:rFonts w:ascii="Times New Roman" w:hAnsi="Times New Roman" w:cs="Times New Roman"/>
          <w:sz w:val="24"/>
          <w:szCs w:val="24"/>
        </w:rPr>
      </w:pPr>
      <w:r w:rsidRPr="00091642">
        <w:rPr>
          <w:rFonts w:ascii="Times New Roman" w:hAnsi="Times New Roman" w:cs="Times New Roman"/>
          <w:sz w:val="24"/>
          <w:szCs w:val="24"/>
        </w:rPr>
        <w:t>20. I feel as if I have lost control over my body functions and my feelings.</w:t>
      </w:r>
    </w:p>
    <w:p w:rsidR="00231AB4" w:rsidRPr="00091642" w:rsidRDefault="00231AB4" w:rsidP="00231AB4">
      <w:pPr>
        <w:jc w:val="left"/>
        <w:rPr>
          <w:rFonts w:ascii="Times New Roman" w:hAnsi="Times New Roman" w:cs="Times New Roman"/>
          <w:sz w:val="24"/>
          <w:szCs w:val="24"/>
        </w:rPr>
      </w:pPr>
    </w:p>
    <w:p w:rsidR="00231AB4" w:rsidRPr="00091642" w:rsidRDefault="00231AB4" w:rsidP="00231AB4">
      <w:pPr>
        <w:jc w:val="left"/>
        <w:rPr>
          <w:rFonts w:ascii="Times New Roman" w:hAnsi="Times New Roman" w:cs="Times New Roman"/>
          <w:b/>
          <w:sz w:val="24"/>
          <w:szCs w:val="24"/>
          <w:u w:val="single"/>
        </w:rPr>
      </w:pPr>
      <w:r w:rsidRPr="00091642">
        <w:rPr>
          <w:rFonts w:ascii="Times New Roman" w:hAnsi="Times New Roman" w:cs="Times New Roman"/>
          <w:b/>
          <w:sz w:val="24"/>
          <w:szCs w:val="24"/>
          <w:u w:val="single"/>
        </w:rPr>
        <w:t>FACTOR 3 (4 items): Embarrassment</w:t>
      </w:r>
    </w:p>
    <w:p w:rsidR="00231AB4" w:rsidRPr="00091642" w:rsidRDefault="00231AB4" w:rsidP="00231AB4">
      <w:pPr>
        <w:jc w:val="left"/>
        <w:rPr>
          <w:szCs w:val="21"/>
        </w:rPr>
      </w:pPr>
      <w:r w:rsidRPr="00091642">
        <w:rPr>
          <w:rFonts w:ascii="Times New Roman" w:hAnsi="Times New Roman" w:cs="Times New Roman"/>
          <w:szCs w:val="21"/>
        </w:rPr>
        <w:t>30. It is difficult for me to accept a compliment.</w:t>
      </w:r>
    </w:p>
    <w:p w:rsidR="00231AB4" w:rsidRPr="00091642" w:rsidRDefault="00231AB4" w:rsidP="00231AB4">
      <w:pPr>
        <w:jc w:val="left"/>
        <w:rPr>
          <w:szCs w:val="21"/>
        </w:rPr>
      </w:pPr>
      <w:r w:rsidRPr="00091642">
        <w:rPr>
          <w:rFonts w:ascii="Times New Roman" w:hAnsi="Times New Roman" w:cs="Times New Roman"/>
          <w:szCs w:val="21"/>
        </w:rPr>
        <w:t>31. I could beat myself over the head with a club when I make a mistake.</w:t>
      </w:r>
    </w:p>
    <w:p w:rsidR="00231AB4" w:rsidRPr="00091642" w:rsidRDefault="00231AB4" w:rsidP="00231AB4">
      <w:pPr>
        <w:jc w:val="left"/>
        <w:rPr>
          <w:szCs w:val="21"/>
        </w:rPr>
      </w:pPr>
      <w:r w:rsidRPr="00091642">
        <w:rPr>
          <w:rFonts w:ascii="Times New Roman" w:hAnsi="Times New Roman" w:cs="Times New Roman"/>
          <w:szCs w:val="21"/>
        </w:rPr>
        <w:t>32. I would like to shrink away when I make a mistake.</w:t>
      </w:r>
    </w:p>
    <w:p w:rsidR="00231AB4" w:rsidRPr="00091642" w:rsidRDefault="00231AB4" w:rsidP="00231AB4">
      <w:pPr>
        <w:jc w:val="left"/>
        <w:rPr>
          <w:szCs w:val="21"/>
        </w:rPr>
      </w:pPr>
      <w:r w:rsidRPr="00091642">
        <w:rPr>
          <w:rFonts w:ascii="Times New Roman" w:hAnsi="Times New Roman" w:cs="Times New Roman"/>
          <w:szCs w:val="21"/>
        </w:rPr>
        <w:t>35. When I feel embarrassed, I wish I could go back in time and avoid that event.</w:t>
      </w: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 xml:space="preserve">Appendix 8: </w:t>
      </w:r>
      <w:r w:rsidRPr="00091642">
        <w:rPr>
          <w:rFonts w:ascii="Times New Roman" w:hAnsi="Times New Roman" w:cs="Times New Roman"/>
          <w:b/>
          <w:sz w:val="24"/>
          <w:szCs w:val="23"/>
          <w:u w:val="single"/>
        </w:rPr>
        <w:tab/>
        <w:t xml:space="preserve">Hierarchical Regression Analysis </w:t>
      </w:r>
    </w:p>
    <w:p w:rsidR="00231AB4" w:rsidRPr="00091642" w:rsidRDefault="00231AB4" w:rsidP="00231AB4">
      <w:pPr>
        <w:jc w:val="both"/>
        <w:rPr>
          <w:rFonts w:ascii="Times New Roman" w:hAnsi="Times New Roman" w:cs="Times New Roman"/>
          <w:b/>
          <w:sz w:val="24"/>
          <w:szCs w:val="23"/>
        </w:rPr>
      </w:pPr>
      <w:r w:rsidRPr="00091642">
        <w:rPr>
          <w:rFonts w:ascii="Times New Roman" w:hAnsi="Times New Roman" w:cs="Times New Roman"/>
          <w:b/>
          <w:sz w:val="24"/>
          <w:szCs w:val="23"/>
        </w:rPr>
        <w:t>(Outcome variable: Subscale Recognition of Need of Psychological Help)</w:t>
      </w:r>
    </w:p>
    <w:p w:rsidR="00231AB4" w:rsidRPr="00091642" w:rsidRDefault="00231AB4" w:rsidP="00231AB4">
      <w:pPr>
        <w:jc w:val="both"/>
        <w:rPr>
          <w:rFonts w:ascii="Times New Roman" w:hAnsi="Times New Roman" w:cs="Times New Roman"/>
          <w:b/>
          <w:sz w:val="24"/>
          <w:szCs w:val="23"/>
        </w:rPr>
      </w:pPr>
    </w:p>
    <w:p w:rsidR="00A21647" w:rsidRPr="00091642" w:rsidRDefault="00A21647" w:rsidP="00A21647">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0AE8BF99" wp14:editId="1E0B19A4">
            <wp:extent cx="3600450" cy="1495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1495425"/>
                    </a:xfrm>
                    <a:prstGeom prst="rect">
                      <a:avLst/>
                    </a:prstGeom>
                    <a:noFill/>
                    <a:ln>
                      <a:noFill/>
                    </a:ln>
                  </pic:spPr>
                </pic:pic>
              </a:graphicData>
            </a:graphic>
          </wp:inline>
        </w:drawing>
      </w:r>
    </w:p>
    <w:p w:rsidR="00A21647" w:rsidRPr="00091642" w:rsidRDefault="00A21647" w:rsidP="00A21647">
      <w:pPr>
        <w:autoSpaceDE w:val="0"/>
        <w:autoSpaceDN w:val="0"/>
        <w:adjustRightInd w:val="0"/>
        <w:spacing w:line="240" w:lineRule="auto"/>
        <w:jc w:val="left"/>
        <w:rPr>
          <w:rFonts w:ascii="System" w:hAnsi="System" w:cs="System"/>
          <w:b/>
          <w:bCs/>
          <w:sz w:val="20"/>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A21647" w:rsidRPr="00091642" w:rsidRDefault="00A21647" w:rsidP="00A21647">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48C6FFF2" wp14:editId="1555CA59">
            <wp:extent cx="5086350" cy="2390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6350" cy="2390775"/>
                    </a:xfrm>
                    <a:prstGeom prst="rect">
                      <a:avLst/>
                    </a:prstGeom>
                    <a:noFill/>
                    <a:ln>
                      <a:noFill/>
                    </a:ln>
                  </pic:spPr>
                </pic:pic>
              </a:graphicData>
            </a:graphic>
          </wp:inline>
        </w:drawing>
      </w:r>
    </w:p>
    <w:p w:rsidR="00A21647" w:rsidRPr="00091642" w:rsidRDefault="00A21647" w:rsidP="00A21647">
      <w:pPr>
        <w:autoSpaceDE w:val="0"/>
        <w:autoSpaceDN w:val="0"/>
        <w:adjustRightInd w:val="0"/>
        <w:spacing w:line="240" w:lineRule="auto"/>
        <w:jc w:val="left"/>
        <w:rPr>
          <w:rFonts w:ascii="System" w:hAnsi="System" w:cs="System"/>
          <w:b/>
          <w:bCs/>
          <w:sz w:val="20"/>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A21647" w:rsidRPr="00091642" w:rsidRDefault="00A21647" w:rsidP="00A21647">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4E9C97B4" wp14:editId="6874BF03">
            <wp:extent cx="6686121" cy="242887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86550" cy="2429031"/>
                    </a:xfrm>
                    <a:prstGeom prst="rect">
                      <a:avLst/>
                    </a:prstGeom>
                    <a:noFill/>
                    <a:ln>
                      <a:noFill/>
                    </a:ln>
                  </pic:spPr>
                </pic:pic>
              </a:graphicData>
            </a:graphic>
          </wp:inline>
        </w:drawing>
      </w:r>
    </w:p>
    <w:p w:rsidR="00A21647" w:rsidRPr="00091642" w:rsidRDefault="00A21647" w:rsidP="00A21647">
      <w:pPr>
        <w:autoSpaceDE w:val="0"/>
        <w:autoSpaceDN w:val="0"/>
        <w:adjustRightInd w:val="0"/>
        <w:spacing w:line="240" w:lineRule="auto"/>
        <w:jc w:val="left"/>
        <w:rPr>
          <w:rFonts w:ascii="System" w:hAnsi="System" w:cs="System"/>
          <w:b/>
          <w:bCs/>
          <w:sz w:val="20"/>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 xml:space="preserve">Appendix 9: </w:t>
      </w:r>
      <w:r w:rsidRPr="00091642">
        <w:rPr>
          <w:rFonts w:ascii="Times New Roman" w:hAnsi="Times New Roman" w:cs="Times New Roman"/>
          <w:b/>
          <w:sz w:val="24"/>
          <w:szCs w:val="23"/>
          <w:u w:val="single"/>
        </w:rPr>
        <w:tab/>
        <w:t xml:space="preserve">Hierarchical Regression Analysis </w:t>
      </w:r>
    </w:p>
    <w:p w:rsidR="00231AB4" w:rsidRPr="00091642" w:rsidRDefault="00231AB4" w:rsidP="00231AB4">
      <w:pPr>
        <w:jc w:val="both"/>
        <w:rPr>
          <w:rFonts w:ascii="Times New Roman" w:hAnsi="Times New Roman" w:cs="Times New Roman"/>
          <w:b/>
          <w:sz w:val="24"/>
          <w:szCs w:val="23"/>
        </w:rPr>
      </w:pPr>
      <w:r w:rsidRPr="00091642">
        <w:rPr>
          <w:rFonts w:ascii="Times New Roman" w:hAnsi="Times New Roman" w:cs="Times New Roman"/>
          <w:b/>
          <w:sz w:val="24"/>
          <w:szCs w:val="23"/>
        </w:rPr>
        <w:t>(Outcome variable: Subscale Stigma Tolerance)</w:t>
      </w:r>
    </w:p>
    <w:p w:rsidR="00231AB4" w:rsidRPr="00091642" w:rsidRDefault="00231AB4" w:rsidP="00231AB4">
      <w:pPr>
        <w:jc w:val="both"/>
        <w:rPr>
          <w:rFonts w:ascii="Times New Roman" w:hAnsi="Times New Roman" w:cs="Times New Roman"/>
          <w:b/>
          <w:sz w:val="24"/>
          <w:szCs w:val="23"/>
        </w:rPr>
      </w:pPr>
    </w:p>
    <w:p w:rsidR="00027114" w:rsidRPr="00091642" w:rsidRDefault="00027114" w:rsidP="00027114">
      <w:pPr>
        <w:tabs>
          <w:tab w:val="center" w:pos="2836"/>
        </w:tabs>
        <w:autoSpaceDE w:val="0"/>
        <w:autoSpaceDN w:val="0"/>
        <w:adjustRightInd w:val="0"/>
        <w:spacing w:line="240" w:lineRule="auto"/>
        <w:jc w:val="left"/>
        <w:rPr>
          <w:rFonts w:ascii="Arial" w:hAnsi="Arial" w:cs="Arial"/>
          <w:b/>
          <w:bCs/>
          <w:sz w:val="18"/>
          <w:szCs w:val="18"/>
        </w:rPr>
      </w:pPr>
      <w:r w:rsidRPr="00091642">
        <w:rPr>
          <w:rFonts w:ascii="Arial" w:hAnsi="Arial" w:cs="Arial"/>
          <w:b/>
          <w:bCs/>
          <w:sz w:val="18"/>
          <w:szCs w:val="18"/>
        </w:rPr>
        <w:tab/>
        <w:t>Model Summary</w:t>
      </w:r>
    </w:p>
    <w:p w:rsidR="00027114" w:rsidRPr="00091642" w:rsidRDefault="00027114" w:rsidP="00027114">
      <w:pPr>
        <w:tabs>
          <w:tab w:val="center" w:pos="2836"/>
        </w:tabs>
        <w:autoSpaceDE w:val="0"/>
        <w:autoSpaceDN w:val="0"/>
        <w:adjustRightInd w:val="0"/>
        <w:spacing w:line="240" w:lineRule="auto"/>
        <w:jc w:val="left"/>
        <w:rPr>
          <w:rFonts w:ascii="Arial" w:hAnsi="Arial" w:cs="Arial"/>
          <w:b/>
          <w:bCs/>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763"/>
        <w:gridCol w:w="1080"/>
        <w:gridCol w:w="1080"/>
        <w:gridCol w:w="1137"/>
        <w:gridCol w:w="1324"/>
      </w:tblGrid>
      <w:tr w:rsidR="00027114" w:rsidRPr="00091642">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27114" w:rsidRPr="00091642" w:rsidRDefault="0002711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27114" w:rsidRPr="00091642" w:rsidRDefault="00027114">
            <w:pPr>
              <w:autoSpaceDE w:val="0"/>
              <w:autoSpaceDN w:val="0"/>
              <w:adjustRightInd w:val="0"/>
              <w:spacing w:line="240" w:lineRule="auto"/>
              <w:rPr>
                <w:rFonts w:ascii="Arial" w:hAnsi="Arial" w:cs="Arial"/>
                <w:sz w:val="18"/>
                <w:szCs w:val="18"/>
              </w:rPr>
            </w:pPr>
            <w:r w:rsidRPr="00091642">
              <w:rPr>
                <w:rFonts w:ascii="Arial" w:hAnsi="Arial" w:cs="Arial"/>
                <w:sz w:val="18"/>
                <w:szCs w:val="18"/>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7114" w:rsidRPr="00091642" w:rsidRDefault="00027114">
            <w:pPr>
              <w:autoSpaceDE w:val="0"/>
              <w:autoSpaceDN w:val="0"/>
              <w:adjustRightInd w:val="0"/>
              <w:spacing w:line="240" w:lineRule="auto"/>
              <w:rPr>
                <w:rFonts w:ascii="Arial" w:hAnsi="Arial" w:cs="Arial"/>
                <w:sz w:val="18"/>
                <w:szCs w:val="18"/>
              </w:rPr>
            </w:pPr>
            <w:r w:rsidRPr="00091642">
              <w:rPr>
                <w:rFonts w:ascii="Arial" w:hAnsi="Arial" w:cs="Arial"/>
                <w:sz w:val="18"/>
                <w:szCs w:val="18"/>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7114" w:rsidRPr="00091642" w:rsidRDefault="00027114">
            <w:pPr>
              <w:autoSpaceDE w:val="0"/>
              <w:autoSpaceDN w:val="0"/>
              <w:adjustRightInd w:val="0"/>
              <w:spacing w:line="240" w:lineRule="auto"/>
              <w:rPr>
                <w:rFonts w:ascii="Arial" w:hAnsi="Arial" w:cs="Arial"/>
                <w:sz w:val="18"/>
                <w:szCs w:val="18"/>
              </w:rPr>
            </w:pPr>
            <w:r w:rsidRPr="00091642">
              <w:rPr>
                <w:rFonts w:ascii="Arial" w:hAnsi="Arial" w:cs="Arial"/>
                <w:sz w:val="18"/>
                <w:szCs w:val="18"/>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27114" w:rsidRPr="00091642" w:rsidRDefault="00027114">
            <w:pPr>
              <w:autoSpaceDE w:val="0"/>
              <w:autoSpaceDN w:val="0"/>
              <w:adjustRightInd w:val="0"/>
              <w:spacing w:line="240" w:lineRule="auto"/>
              <w:rPr>
                <w:rFonts w:ascii="Arial" w:hAnsi="Arial" w:cs="Arial"/>
                <w:sz w:val="18"/>
                <w:szCs w:val="18"/>
              </w:rPr>
            </w:pPr>
            <w:r w:rsidRPr="00091642">
              <w:rPr>
                <w:rFonts w:ascii="Arial" w:hAnsi="Arial" w:cs="Arial"/>
                <w:sz w:val="18"/>
                <w:szCs w:val="18"/>
              </w:rPr>
              <w:t>Std. Error of the Estimate</w:t>
            </w:r>
          </w:p>
        </w:tc>
      </w:tr>
      <w:tr w:rsidR="00027114" w:rsidRPr="00091642">
        <w:trPr>
          <w:trHeight w:val="273"/>
        </w:trPr>
        <w:tc>
          <w:tcPr>
            <w:tcW w:w="763" w:type="dxa"/>
            <w:tcBorders>
              <w:top w:val="single" w:sz="12" w:space="0" w:color="000000"/>
              <w:left w:val="single" w:sz="12" w:space="0" w:color="000000"/>
              <w:bottom w:val="nil"/>
              <w:right w:val="single" w:sz="12" w:space="0" w:color="000000"/>
            </w:tcBorders>
            <w:shd w:val="clear" w:color="000000" w:fill="FFFFFF"/>
          </w:tcPr>
          <w:p w:rsidR="00027114" w:rsidRPr="00091642" w:rsidRDefault="0002711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1</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.291(a)</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.085</w:t>
            </w:r>
          </w:p>
        </w:tc>
        <w:tc>
          <w:tcPr>
            <w:tcW w:w="1137" w:type="dxa"/>
            <w:tcBorders>
              <w:top w:val="single" w:sz="12" w:space="0" w:color="000000"/>
              <w:left w:val="single" w:sz="2" w:space="0" w:color="000000"/>
              <w:bottom w:val="nil"/>
              <w:right w:val="single" w:sz="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.069</w:t>
            </w:r>
          </w:p>
        </w:tc>
        <w:tc>
          <w:tcPr>
            <w:tcW w:w="1324" w:type="dxa"/>
            <w:tcBorders>
              <w:top w:val="single" w:sz="12" w:space="0" w:color="000000"/>
              <w:left w:val="single" w:sz="2" w:space="0" w:color="000000"/>
              <w:bottom w:val="nil"/>
              <w:right w:val="single" w:sz="1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.52536</w:t>
            </w:r>
          </w:p>
        </w:tc>
      </w:tr>
      <w:tr w:rsidR="00027114" w:rsidRPr="00091642">
        <w:trPr>
          <w:trHeight w:val="273"/>
        </w:trPr>
        <w:tc>
          <w:tcPr>
            <w:tcW w:w="763" w:type="dxa"/>
            <w:tcBorders>
              <w:top w:val="nil"/>
              <w:left w:val="single" w:sz="12" w:space="0" w:color="000000"/>
              <w:bottom w:val="single" w:sz="12" w:space="0" w:color="000000"/>
              <w:right w:val="single" w:sz="12" w:space="0" w:color="000000"/>
            </w:tcBorders>
            <w:shd w:val="clear" w:color="000000" w:fill="FFFFFF"/>
          </w:tcPr>
          <w:p w:rsidR="00027114" w:rsidRPr="00091642" w:rsidRDefault="0002711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2</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.588(b)</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.346</w:t>
            </w:r>
          </w:p>
        </w:tc>
        <w:tc>
          <w:tcPr>
            <w:tcW w:w="1137" w:type="dxa"/>
            <w:tcBorders>
              <w:top w:val="nil"/>
              <w:left w:val="single" w:sz="2" w:space="0" w:color="000000"/>
              <w:bottom w:val="single" w:sz="12" w:space="0" w:color="000000"/>
              <w:right w:val="single" w:sz="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.311</w:t>
            </w:r>
          </w:p>
        </w:tc>
        <w:tc>
          <w:tcPr>
            <w:tcW w:w="1324" w:type="dxa"/>
            <w:tcBorders>
              <w:top w:val="nil"/>
              <w:left w:val="single" w:sz="2" w:space="0" w:color="000000"/>
              <w:bottom w:val="single" w:sz="12" w:space="0" w:color="000000"/>
              <w:right w:val="single" w:sz="12" w:space="0" w:color="000000"/>
            </w:tcBorders>
            <w:shd w:val="clear" w:color="000000" w:fill="FFFFFF"/>
            <w:vAlign w:val="center"/>
          </w:tcPr>
          <w:p w:rsidR="00027114" w:rsidRPr="00091642" w:rsidRDefault="00027114">
            <w:pPr>
              <w:autoSpaceDE w:val="0"/>
              <w:autoSpaceDN w:val="0"/>
              <w:adjustRightInd w:val="0"/>
              <w:spacing w:line="240" w:lineRule="auto"/>
              <w:jc w:val="right"/>
              <w:rPr>
                <w:rFonts w:ascii="Arial" w:hAnsi="Arial" w:cs="Arial"/>
                <w:sz w:val="18"/>
                <w:szCs w:val="18"/>
              </w:rPr>
            </w:pPr>
            <w:r w:rsidRPr="00091642">
              <w:rPr>
                <w:rFonts w:ascii="Arial" w:hAnsi="Arial" w:cs="Arial"/>
                <w:sz w:val="18"/>
                <w:szCs w:val="18"/>
              </w:rPr>
              <w:t>.45191</w:t>
            </w:r>
          </w:p>
        </w:tc>
      </w:tr>
    </w:tbl>
    <w:p w:rsidR="00027114" w:rsidRPr="00091642" w:rsidRDefault="00027114" w:rsidP="0002711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a  Predictors: (Constant), YearsInUK, Age45plus</w:t>
      </w:r>
    </w:p>
    <w:p w:rsidR="00027114" w:rsidRPr="00091642" w:rsidRDefault="00027114" w:rsidP="00027114">
      <w:pPr>
        <w:autoSpaceDE w:val="0"/>
        <w:autoSpaceDN w:val="0"/>
        <w:adjustRightInd w:val="0"/>
        <w:spacing w:line="240" w:lineRule="auto"/>
        <w:jc w:val="left"/>
        <w:rPr>
          <w:rFonts w:ascii="Arial" w:hAnsi="Arial" w:cs="Arial"/>
          <w:sz w:val="18"/>
          <w:szCs w:val="18"/>
        </w:rPr>
      </w:pPr>
      <w:r w:rsidRPr="00091642">
        <w:rPr>
          <w:rFonts w:ascii="Arial" w:hAnsi="Arial" w:cs="Arial"/>
          <w:sz w:val="18"/>
          <w:szCs w:val="18"/>
        </w:rPr>
        <w:t>b  Predictors: (Constant), YearsInUK, Age45plus, Factor 1, Stigma, Factor 3, Factor 2</w:t>
      </w:r>
    </w:p>
    <w:p w:rsidR="00027114" w:rsidRPr="00091642" w:rsidRDefault="00027114" w:rsidP="00027114">
      <w:pPr>
        <w:autoSpaceDE w:val="0"/>
        <w:autoSpaceDN w:val="0"/>
        <w:adjustRightInd w:val="0"/>
        <w:spacing w:line="240" w:lineRule="auto"/>
        <w:jc w:val="left"/>
        <w:rPr>
          <w:rFonts w:ascii="Arial" w:hAnsi="Arial" w:cs="Arial"/>
          <w:sz w:val="18"/>
          <w:szCs w:val="18"/>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027114" w:rsidRPr="00091642" w:rsidRDefault="00027114" w:rsidP="00027114">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0D628AA2" wp14:editId="186D1FC7">
            <wp:extent cx="5086350" cy="2390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6350" cy="2390775"/>
                    </a:xfrm>
                    <a:prstGeom prst="rect">
                      <a:avLst/>
                    </a:prstGeom>
                    <a:noFill/>
                    <a:ln>
                      <a:noFill/>
                    </a:ln>
                  </pic:spPr>
                </pic:pic>
              </a:graphicData>
            </a:graphic>
          </wp:inline>
        </w:drawing>
      </w:r>
    </w:p>
    <w:p w:rsidR="00027114" w:rsidRPr="00091642" w:rsidRDefault="00027114" w:rsidP="00027114">
      <w:pPr>
        <w:autoSpaceDE w:val="0"/>
        <w:autoSpaceDN w:val="0"/>
        <w:adjustRightInd w:val="0"/>
        <w:spacing w:line="240" w:lineRule="auto"/>
        <w:jc w:val="left"/>
        <w:rPr>
          <w:rFonts w:ascii="System" w:hAnsi="System" w:cs="System"/>
          <w:b/>
          <w:bCs/>
          <w:sz w:val="20"/>
          <w:szCs w:val="20"/>
        </w:rPr>
      </w:pPr>
    </w:p>
    <w:p w:rsidR="00027114" w:rsidRPr="00091642" w:rsidRDefault="00027114" w:rsidP="00027114">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3D34EE40" wp14:editId="32A4E48B">
            <wp:extent cx="6638925" cy="26485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55355" cy="2655063"/>
                    </a:xfrm>
                    <a:prstGeom prst="rect">
                      <a:avLst/>
                    </a:prstGeom>
                    <a:noFill/>
                    <a:ln>
                      <a:noFill/>
                    </a:ln>
                  </pic:spPr>
                </pic:pic>
              </a:graphicData>
            </a:graphic>
          </wp:inline>
        </w:drawing>
      </w:r>
    </w:p>
    <w:p w:rsidR="00027114" w:rsidRPr="00091642" w:rsidRDefault="00027114" w:rsidP="00027114">
      <w:pPr>
        <w:autoSpaceDE w:val="0"/>
        <w:autoSpaceDN w:val="0"/>
        <w:adjustRightInd w:val="0"/>
        <w:spacing w:line="240" w:lineRule="auto"/>
        <w:jc w:val="left"/>
        <w:rPr>
          <w:rFonts w:ascii="System" w:hAnsi="System" w:cs="System"/>
          <w:b/>
          <w:bCs/>
          <w:sz w:val="20"/>
          <w:szCs w:val="20"/>
        </w:rPr>
      </w:pPr>
    </w:p>
    <w:p w:rsidR="00027114" w:rsidRPr="00091642" w:rsidRDefault="0002711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60AB4" w:rsidRPr="00091642" w:rsidRDefault="00260AB4" w:rsidP="00231AB4">
      <w:pPr>
        <w:jc w:val="both"/>
        <w:rPr>
          <w:rFonts w:ascii="Times New Roman" w:hAnsi="Times New Roman" w:cs="Times New Roman"/>
          <w:b/>
          <w:sz w:val="24"/>
          <w:szCs w:val="23"/>
          <w:u w:val="single"/>
        </w:rPr>
      </w:pPr>
    </w:p>
    <w:p w:rsidR="00260AB4" w:rsidRPr="00091642" w:rsidRDefault="00260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Appendix 10:</w:t>
      </w:r>
      <w:r w:rsidRPr="00091642">
        <w:rPr>
          <w:rFonts w:ascii="Times New Roman" w:hAnsi="Times New Roman" w:cs="Times New Roman"/>
          <w:b/>
          <w:sz w:val="24"/>
          <w:szCs w:val="23"/>
          <w:u w:val="single"/>
        </w:rPr>
        <w:tab/>
        <w:t xml:space="preserve">Hierarchical Regression Analysis </w:t>
      </w:r>
    </w:p>
    <w:p w:rsidR="00231AB4" w:rsidRPr="00091642" w:rsidRDefault="00231AB4" w:rsidP="00231AB4">
      <w:pPr>
        <w:jc w:val="both"/>
        <w:rPr>
          <w:rFonts w:ascii="Times New Roman" w:hAnsi="Times New Roman" w:cs="Times New Roman"/>
          <w:b/>
          <w:sz w:val="24"/>
          <w:szCs w:val="23"/>
        </w:rPr>
      </w:pPr>
      <w:r w:rsidRPr="00091642">
        <w:rPr>
          <w:rFonts w:ascii="Times New Roman" w:hAnsi="Times New Roman" w:cs="Times New Roman"/>
          <w:b/>
          <w:sz w:val="24"/>
          <w:szCs w:val="23"/>
        </w:rPr>
        <w:t>(Outcome variable: S</w:t>
      </w:r>
      <w:r w:rsidR="00BA155B" w:rsidRPr="00091642">
        <w:rPr>
          <w:rFonts w:ascii="Times New Roman" w:hAnsi="Times New Roman" w:cs="Times New Roman"/>
          <w:b/>
          <w:sz w:val="24"/>
          <w:szCs w:val="23"/>
        </w:rPr>
        <w:t>ubscale Interpersonal Openness)</w:t>
      </w:r>
    </w:p>
    <w:p w:rsidR="00BA155B" w:rsidRPr="00091642" w:rsidRDefault="00BA155B" w:rsidP="00231AB4">
      <w:pPr>
        <w:jc w:val="both"/>
        <w:rPr>
          <w:rFonts w:ascii="Times New Roman" w:hAnsi="Times New Roman" w:cs="Times New Roman"/>
          <w:b/>
          <w:sz w:val="24"/>
          <w:szCs w:val="23"/>
        </w:rPr>
      </w:pPr>
    </w:p>
    <w:p w:rsidR="00096CFC" w:rsidRPr="00091642" w:rsidRDefault="00096CFC" w:rsidP="00096CFC">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2F969900" wp14:editId="3F785B5C">
            <wp:extent cx="3600450" cy="1781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450" cy="1781175"/>
                    </a:xfrm>
                    <a:prstGeom prst="rect">
                      <a:avLst/>
                    </a:prstGeom>
                    <a:noFill/>
                    <a:ln>
                      <a:noFill/>
                    </a:ln>
                  </pic:spPr>
                </pic:pic>
              </a:graphicData>
            </a:graphic>
          </wp:inline>
        </w:drawing>
      </w:r>
    </w:p>
    <w:p w:rsidR="00096CFC" w:rsidRPr="00091642" w:rsidRDefault="00096CFC" w:rsidP="00096CFC">
      <w:pPr>
        <w:autoSpaceDE w:val="0"/>
        <w:autoSpaceDN w:val="0"/>
        <w:adjustRightInd w:val="0"/>
        <w:spacing w:line="240" w:lineRule="auto"/>
        <w:jc w:val="left"/>
        <w:rPr>
          <w:rFonts w:ascii="System" w:hAnsi="System" w:cs="System"/>
          <w:b/>
          <w:bCs/>
          <w:sz w:val="20"/>
          <w:szCs w:val="20"/>
        </w:rPr>
      </w:pPr>
    </w:p>
    <w:p w:rsidR="00BA155B" w:rsidRPr="00091642" w:rsidRDefault="00BA155B" w:rsidP="00BA155B">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1944914A" wp14:editId="7686825F">
            <wp:extent cx="5086350" cy="2533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6350" cy="2533650"/>
                    </a:xfrm>
                    <a:prstGeom prst="rect">
                      <a:avLst/>
                    </a:prstGeom>
                    <a:noFill/>
                    <a:ln>
                      <a:noFill/>
                    </a:ln>
                  </pic:spPr>
                </pic:pic>
              </a:graphicData>
            </a:graphic>
          </wp:inline>
        </w:drawing>
      </w:r>
    </w:p>
    <w:p w:rsidR="00BA155B" w:rsidRPr="00091642" w:rsidRDefault="00BA155B" w:rsidP="00BA155B">
      <w:pPr>
        <w:autoSpaceDE w:val="0"/>
        <w:autoSpaceDN w:val="0"/>
        <w:adjustRightInd w:val="0"/>
        <w:spacing w:line="240" w:lineRule="auto"/>
        <w:jc w:val="left"/>
        <w:rPr>
          <w:rFonts w:ascii="System" w:hAnsi="System" w:cs="System"/>
          <w:b/>
          <w:bCs/>
          <w:sz w:val="20"/>
          <w:szCs w:val="20"/>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BA155B" w:rsidRPr="00091642" w:rsidRDefault="00BA155B" w:rsidP="00BA155B">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6A0CC0A0" wp14:editId="06469E75">
            <wp:extent cx="6514024" cy="3066442"/>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14024" cy="3066442"/>
                    </a:xfrm>
                    <a:prstGeom prst="rect">
                      <a:avLst/>
                    </a:prstGeom>
                    <a:noFill/>
                    <a:ln>
                      <a:noFill/>
                    </a:ln>
                  </pic:spPr>
                </pic:pic>
              </a:graphicData>
            </a:graphic>
          </wp:inline>
        </w:drawing>
      </w:r>
    </w:p>
    <w:p w:rsidR="00BA155B" w:rsidRPr="00091642" w:rsidRDefault="00BA155B" w:rsidP="00BA155B">
      <w:pPr>
        <w:autoSpaceDE w:val="0"/>
        <w:autoSpaceDN w:val="0"/>
        <w:adjustRightInd w:val="0"/>
        <w:spacing w:line="240" w:lineRule="auto"/>
        <w:jc w:val="left"/>
        <w:rPr>
          <w:rFonts w:ascii="System" w:hAnsi="System" w:cs="System"/>
          <w:b/>
          <w:bCs/>
          <w:sz w:val="20"/>
          <w:szCs w:val="20"/>
        </w:rPr>
      </w:pPr>
    </w:p>
    <w:p w:rsidR="00231AB4" w:rsidRPr="00091642" w:rsidRDefault="00231AB4" w:rsidP="00231AB4">
      <w:pPr>
        <w:jc w:val="both"/>
        <w:rPr>
          <w:rFonts w:ascii="Times New Roman" w:hAnsi="Times New Roman" w:cs="Times New Roman"/>
          <w:b/>
          <w:sz w:val="24"/>
          <w:szCs w:val="23"/>
          <w:u w:val="single"/>
        </w:rPr>
      </w:pPr>
      <w:r w:rsidRPr="00091642">
        <w:rPr>
          <w:rFonts w:ascii="Times New Roman" w:hAnsi="Times New Roman" w:cs="Times New Roman"/>
          <w:b/>
          <w:sz w:val="24"/>
          <w:szCs w:val="23"/>
          <w:u w:val="single"/>
        </w:rPr>
        <w:lastRenderedPageBreak/>
        <w:t xml:space="preserve">Appendix 11: Hierarchical Regression Analysis </w:t>
      </w:r>
    </w:p>
    <w:p w:rsidR="00231AB4" w:rsidRPr="00091642" w:rsidRDefault="00231AB4" w:rsidP="00231AB4">
      <w:pPr>
        <w:jc w:val="both"/>
        <w:rPr>
          <w:rFonts w:ascii="Times New Roman" w:hAnsi="Times New Roman" w:cs="Times New Roman"/>
          <w:b/>
          <w:sz w:val="24"/>
          <w:szCs w:val="23"/>
        </w:rPr>
      </w:pPr>
      <w:r w:rsidRPr="00091642">
        <w:rPr>
          <w:rFonts w:ascii="Times New Roman" w:hAnsi="Times New Roman" w:cs="Times New Roman"/>
          <w:b/>
          <w:sz w:val="24"/>
          <w:szCs w:val="23"/>
        </w:rPr>
        <w:t>(Outcome variable: Subscale Recognition of Need of Psychological Help)</w:t>
      </w:r>
    </w:p>
    <w:p w:rsidR="008E6ED0" w:rsidRPr="00091642" w:rsidRDefault="008E6ED0" w:rsidP="008E6ED0">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239F20DD" wp14:editId="2ABC84CB">
            <wp:extent cx="3600450" cy="1638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0450" cy="1638300"/>
                    </a:xfrm>
                    <a:prstGeom prst="rect">
                      <a:avLst/>
                    </a:prstGeom>
                    <a:noFill/>
                    <a:ln>
                      <a:noFill/>
                    </a:ln>
                  </pic:spPr>
                </pic:pic>
              </a:graphicData>
            </a:graphic>
          </wp:inline>
        </w:drawing>
      </w:r>
    </w:p>
    <w:p w:rsidR="008E6ED0" w:rsidRPr="00091642" w:rsidRDefault="008E6ED0" w:rsidP="008E6ED0">
      <w:pPr>
        <w:autoSpaceDE w:val="0"/>
        <w:autoSpaceDN w:val="0"/>
        <w:adjustRightInd w:val="0"/>
        <w:spacing w:line="240" w:lineRule="auto"/>
        <w:jc w:val="left"/>
        <w:rPr>
          <w:rFonts w:ascii="System" w:hAnsi="System" w:cs="System"/>
          <w:b/>
          <w:bCs/>
          <w:sz w:val="20"/>
          <w:szCs w:val="20"/>
        </w:rPr>
      </w:pPr>
    </w:p>
    <w:p w:rsidR="008E6ED0" w:rsidRPr="00091642" w:rsidRDefault="008E6ED0" w:rsidP="008E6ED0">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4B68539F" wp14:editId="7C5CDCC4">
            <wp:extent cx="5086350" cy="2390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86350" cy="2390775"/>
                    </a:xfrm>
                    <a:prstGeom prst="rect">
                      <a:avLst/>
                    </a:prstGeom>
                    <a:noFill/>
                    <a:ln>
                      <a:noFill/>
                    </a:ln>
                  </pic:spPr>
                </pic:pic>
              </a:graphicData>
            </a:graphic>
          </wp:inline>
        </w:drawing>
      </w:r>
    </w:p>
    <w:p w:rsidR="008E6ED0" w:rsidRPr="00091642" w:rsidRDefault="008E6ED0" w:rsidP="008E6ED0">
      <w:pPr>
        <w:autoSpaceDE w:val="0"/>
        <w:autoSpaceDN w:val="0"/>
        <w:adjustRightInd w:val="0"/>
        <w:spacing w:line="240" w:lineRule="auto"/>
        <w:jc w:val="left"/>
        <w:rPr>
          <w:rFonts w:ascii="System" w:hAnsi="System" w:cs="System"/>
          <w:b/>
          <w:bCs/>
          <w:sz w:val="20"/>
          <w:szCs w:val="20"/>
        </w:rPr>
      </w:pPr>
    </w:p>
    <w:p w:rsidR="008E6ED0" w:rsidRPr="00091642" w:rsidRDefault="008E6ED0" w:rsidP="008E6ED0">
      <w:pPr>
        <w:autoSpaceDE w:val="0"/>
        <w:autoSpaceDN w:val="0"/>
        <w:adjustRightInd w:val="0"/>
        <w:spacing w:line="240" w:lineRule="auto"/>
        <w:jc w:val="left"/>
        <w:rPr>
          <w:rFonts w:ascii="System" w:hAnsi="System" w:cs="System"/>
          <w:b/>
          <w:bCs/>
          <w:sz w:val="20"/>
          <w:szCs w:val="20"/>
        </w:rPr>
      </w:pPr>
      <w:r w:rsidRPr="00091642">
        <w:rPr>
          <w:rFonts w:ascii="System" w:hAnsi="System" w:cs="System"/>
          <w:b/>
          <w:bCs/>
          <w:noProof/>
          <w:sz w:val="20"/>
          <w:szCs w:val="20"/>
          <w:lang w:eastAsia="en-GB"/>
        </w:rPr>
        <w:drawing>
          <wp:inline distT="0" distB="0" distL="0" distR="0" wp14:anchorId="12A9F38A" wp14:editId="1CF0AC95">
            <wp:extent cx="6515100" cy="2886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22107" cy="2889179"/>
                    </a:xfrm>
                    <a:prstGeom prst="rect">
                      <a:avLst/>
                    </a:prstGeom>
                    <a:noFill/>
                    <a:ln>
                      <a:noFill/>
                    </a:ln>
                  </pic:spPr>
                </pic:pic>
              </a:graphicData>
            </a:graphic>
          </wp:inline>
        </w:drawing>
      </w:r>
    </w:p>
    <w:p w:rsidR="008E6ED0" w:rsidRPr="00091642" w:rsidRDefault="008E6ED0" w:rsidP="008E6ED0">
      <w:pPr>
        <w:autoSpaceDE w:val="0"/>
        <w:autoSpaceDN w:val="0"/>
        <w:adjustRightInd w:val="0"/>
        <w:spacing w:line="240" w:lineRule="auto"/>
        <w:jc w:val="left"/>
        <w:rPr>
          <w:rFonts w:ascii="System" w:hAnsi="System" w:cs="System"/>
          <w:b/>
          <w:bCs/>
          <w:sz w:val="20"/>
          <w:szCs w:val="20"/>
        </w:rPr>
      </w:pP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autoSpaceDE w:val="0"/>
        <w:autoSpaceDN w:val="0"/>
        <w:adjustRightInd w:val="0"/>
        <w:spacing w:line="240" w:lineRule="auto"/>
        <w:jc w:val="left"/>
        <w:rPr>
          <w:rFonts w:ascii="System" w:hAnsi="System" w:cs="System"/>
          <w:b/>
          <w:bCs/>
          <w:sz w:val="21"/>
          <w:szCs w:val="20"/>
        </w:rPr>
      </w:pPr>
    </w:p>
    <w:p w:rsidR="00231AB4" w:rsidRPr="00091642" w:rsidRDefault="00231AB4" w:rsidP="00231AB4">
      <w:pPr>
        <w:jc w:val="both"/>
        <w:rPr>
          <w:rFonts w:ascii="Times New Roman" w:hAnsi="Times New Roman" w:cs="Times New Roman"/>
          <w:b/>
          <w:sz w:val="24"/>
          <w:szCs w:val="23"/>
          <w:u w:val="single"/>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widowControl w:val="0"/>
        <w:tabs>
          <w:tab w:val="left" w:pos="1134"/>
          <w:tab w:val="left" w:pos="3969"/>
          <w:tab w:val="left" w:pos="4252"/>
          <w:tab w:val="left" w:pos="6804"/>
        </w:tabs>
        <w:autoSpaceDE w:val="0"/>
        <w:autoSpaceDN w:val="0"/>
        <w:adjustRightInd w:val="0"/>
        <w:spacing w:line="240" w:lineRule="auto"/>
        <w:jc w:val="both"/>
        <w:rPr>
          <w:rFonts w:ascii="Times New Roman" w:hAnsi="Times New Roman" w:cs="Times New Roman"/>
          <w:b/>
          <w:sz w:val="24"/>
          <w:szCs w:val="24"/>
          <w:u w:val="single"/>
        </w:rPr>
      </w:pPr>
      <w:r w:rsidRPr="00091642">
        <w:rPr>
          <w:rFonts w:ascii="Times New Roman" w:hAnsi="Times New Roman" w:cs="Times New Roman"/>
          <w:b/>
          <w:sz w:val="24"/>
          <w:szCs w:val="24"/>
          <w:u w:val="single"/>
        </w:rPr>
        <w:lastRenderedPageBreak/>
        <w:t>Appendix 12: Power Analysis (G*Power) Results Summary</w:t>
      </w:r>
    </w:p>
    <w:p w:rsidR="00231AB4" w:rsidRPr="00091642" w:rsidRDefault="00231AB4" w:rsidP="00231AB4">
      <w:pPr>
        <w:widowControl w:val="0"/>
        <w:tabs>
          <w:tab w:val="left" w:pos="1134"/>
          <w:tab w:val="left" w:pos="3969"/>
          <w:tab w:val="left" w:pos="4252"/>
          <w:tab w:val="left" w:pos="6804"/>
        </w:tabs>
        <w:autoSpaceDE w:val="0"/>
        <w:autoSpaceDN w:val="0"/>
        <w:adjustRightInd w:val="0"/>
        <w:spacing w:line="240" w:lineRule="auto"/>
        <w:rPr>
          <w:rFonts w:ascii="Times New Roman" w:hAnsi="Times New Roman" w:cs="Times New Roman"/>
          <w:sz w:val="24"/>
          <w:szCs w:val="24"/>
        </w:rPr>
      </w:pPr>
    </w:p>
    <w:p w:rsidR="00231AB4" w:rsidRPr="00091642" w:rsidRDefault="00231AB4" w:rsidP="00231AB4">
      <w:pPr>
        <w:widowControl w:val="0"/>
        <w:tabs>
          <w:tab w:val="left" w:pos="1134"/>
          <w:tab w:val="left" w:pos="3969"/>
          <w:tab w:val="left" w:pos="4252"/>
          <w:tab w:val="left" w:pos="6804"/>
        </w:tabs>
        <w:autoSpaceDE w:val="0"/>
        <w:autoSpaceDN w:val="0"/>
        <w:adjustRightInd w:val="0"/>
        <w:rPr>
          <w:rFonts w:ascii="Times New Roman" w:hAnsi="Times New Roman" w:cs="Times New Roman"/>
          <w:sz w:val="24"/>
          <w:szCs w:val="24"/>
        </w:rPr>
      </w:pP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b/>
          <w:bCs/>
          <w:sz w:val="24"/>
          <w:szCs w:val="24"/>
        </w:rPr>
        <w:t xml:space="preserve">Exact - </w:t>
      </w:r>
      <w:r w:rsidRPr="00091642">
        <w:rPr>
          <w:rFonts w:ascii="Times New Roman" w:hAnsi="Times New Roman" w:cs="Times New Roman"/>
          <w:sz w:val="24"/>
          <w:szCs w:val="24"/>
        </w:rPr>
        <w:t>Linear multiple regression: Random model</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b/>
          <w:bCs/>
          <w:sz w:val="24"/>
          <w:szCs w:val="24"/>
        </w:rPr>
        <w:t>Options:</w:t>
      </w:r>
      <w:r w:rsidRPr="00091642">
        <w:rPr>
          <w:rFonts w:ascii="Times New Roman" w:hAnsi="Times New Roman" w:cs="Times New Roman"/>
          <w:b/>
          <w:bCs/>
          <w:sz w:val="24"/>
          <w:szCs w:val="24"/>
        </w:rPr>
        <w:tab/>
      </w:r>
      <w:r w:rsidRPr="00091642">
        <w:rPr>
          <w:rFonts w:ascii="Times New Roman" w:hAnsi="Times New Roman" w:cs="Times New Roman"/>
          <w:sz w:val="24"/>
          <w:szCs w:val="24"/>
        </w:rPr>
        <w:t>Exact distribution</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b/>
          <w:bCs/>
          <w:sz w:val="24"/>
          <w:szCs w:val="24"/>
        </w:rPr>
        <w:t>Analysis:</w:t>
      </w:r>
      <w:r w:rsidRPr="00091642">
        <w:rPr>
          <w:rFonts w:ascii="Times New Roman" w:hAnsi="Times New Roman" w:cs="Times New Roman"/>
          <w:b/>
          <w:bCs/>
          <w:sz w:val="24"/>
          <w:szCs w:val="24"/>
        </w:rPr>
        <w:tab/>
      </w:r>
      <w:r w:rsidRPr="00091642">
        <w:rPr>
          <w:rFonts w:ascii="Times New Roman" w:hAnsi="Times New Roman" w:cs="Times New Roman"/>
          <w:sz w:val="24"/>
          <w:szCs w:val="24"/>
        </w:rPr>
        <w:t xml:space="preserve">A priori: Compute required sample size </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b/>
          <w:bCs/>
          <w:sz w:val="24"/>
          <w:szCs w:val="24"/>
        </w:rPr>
        <w:t>Input:</w:t>
      </w:r>
      <w:r w:rsidRPr="00091642">
        <w:rPr>
          <w:rFonts w:ascii="Times New Roman" w:hAnsi="Times New Roman" w:cs="Times New Roman"/>
          <w:sz w:val="24"/>
          <w:szCs w:val="24"/>
        </w:rPr>
        <w:tab/>
        <w:t>Tail(s)</w:t>
      </w:r>
      <w:r w:rsidRPr="00091642">
        <w:rPr>
          <w:rFonts w:ascii="Times New Roman" w:hAnsi="Times New Roman" w:cs="Times New Roman"/>
          <w:sz w:val="24"/>
          <w:szCs w:val="24"/>
        </w:rPr>
        <w:tab/>
        <w:t>=</w:t>
      </w:r>
      <w:r w:rsidRPr="00091642">
        <w:rPr>
          <w:rFonts w:ascii="Times New Roman" w:hAnsi="Times New Roman" w:cs="Times New Roman"/>
          <w:sz w:val="24"/>
          <w:szCs w:val="24"/>
        </w:rPr>
        <w:tab/>
        <w:t>One</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H1 ρ²</w:t>
      </w:r>
      <w:r w:rsidRPr="00091642">
        <w:rPr>
          <w:rFonts w:ascii="Times New Roman" w:hAnsi="Times New Roman" w:cs="Times New Roman"/>
          <w:sz w:val="24"/>
          <w:szCs w:val="24"/>
        </w:rPr>
        <w:tab/>
        <w:t>=</w:t>
      </w:r>
      <w:r w:rsidRPr="00091642">
        <w:rPr>
          <w:rFonts w:ascii="Times New Roman" w:hAnsi="Times New Roman" w:cs="Times New Roman"/>
          <w:sz w:val="24"/>
          <w:szCs w:val="24"/>
        </w:rPr>
        <w:tab/>
        <w:t>0.3</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H0 ρ²</w:t>
      </w:r>
      <w:r w:rsidRPr="00091642">
        <w:rPr>
          <w:rFonts w:ascii="Times New Roman" w:hAnsi="Times New Roman" w:cs="Times New Roman"/>
          <w:sz w:val="24"/>
          <w:szCs w:val="24"/>
        </w:rPr>
        <w:tab/>
        <w:t>=</w:t>
      </w:r>
      <w:r w:rsidRPr="00091642">
        <w:rPr>
          <w:rFonts w:ascii="Times New Roman" w:hAnsi="Times New Roman" w:cs="Times New Roman"/>
          <w:sz w:val="24"/>
          <w:szCs w:val="24"/>
        </w:rPr>
        <w:tab/>
        <w:t>0</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α err prob</w:t>
      </w:r>
      <w:r w:rsidRPr="00091642">
        <w:rPr>
          <w:rFonts w:ascii="Times New Roman" w:hAnsi="Times New Roman" w:cs="Times New Roman"/>
          <w:sz w:val="24"/>
          <w:szCs w:val="24"/>
        </w:rPr>
        <w:tab/>
        <w:t>=</w:t>
      </w:r>
      <w:r w:rsidRPr="00091642">
        <w:rPr>
          <w:rFonts w:ascii="Times New Roman" w:hAnsi="Times New Roman" w:cs="Times New Roman"/>
          <w:sz w:val="24"/>
          <w:szCs w:val="24"/>
        </w:rPr>
        <w:tab/>
        <w:t>0.05</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Power (1-β err prob)</w:t>
      </w:r>
      <w:r w:rsidRPr="00091642">
        <w:rPr>
          <w:rFonts w:ascii="Times New Roman" w:hAnsi="Times New Roman" w:cs="Times New Roman"/>
          <w:sz w:val="24"/>
          <w:szCs w:val="24"/>
        </w:rPr>
        <w:tab/>
        <w:t>=</w:t>
      </w:r>
      <w:r w:rsidRPr="00091642">
        <w:rPr>
          <w:rFonts w:ascii="Times New Roman" w:hAnsi="Times New Roman" w:cs="Times New Roman"/>
          <w:sz w:val="24"/>
          <w:szCs w:val="24"/>
        </w:rPr>
        <w:tab/>
        <w:t>0.95</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Number of predictors</w:t>
      </w:r>
      <w:r w:rsidRPr="00091642">
        <w:rPr>
          <w:rFonts w:ascii="Times New Roman" w:hAnsi="Times New Roman" w:cs="Times New Roman"/>
          <w:sz w:val="24"/>
          <w:szCs w:val="24"/>
        </w:rPr>
        <w:tab/>
        <w:t>=</w:t>
      </w:r>
      <w:r w:rsidRPr="00091642">
        <w:rPr>
          <w:rFonts w:ascii="Times New Roman" w:hAnsi="Times New Roman" w:cs="Times New Roman"/>
          <w:sz w:val="24"/>
          <w:szCs w:val="24"/>
        </w:rPr>
        <w:tab/>
        <w:t>7</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b/>
          <w:bCs/>
          <w:sz w:val="24"/>
          <w:szCs w:val="24"/>
        </w:rPr>
        <w:t>Output:</w:t>
      </w:r>
      <w:r w:rsidRPr="00091642">
        <w:rPr>
          <w:rFonts w:ascii="Times New Roman" w:hAnsi="Times New Roman" w:cs="Times New Roman"/>
          <w:sz w:val="24"/>
          <w:szCs w:val="24"/>
        </w:rPr>
        <w:tab/>
        <w:t>Lower critical R²</w:t>
      </w:r>
      <w:r w:rsidRPr="00091642">
        <w:rPr>
          <w:rFonts w:ascii="Times New Roman" w:hAnsi="Times New Roman" w:cs="Times New Roman"/>
          <w:sz w:val="24"/>
          <w:szCs w:val="24"/>
        </w:rPr>
        <w:tab/>
        <w:t>=</w:t>
      </w:r>
      <w:r w:rsidRPr="00091642">
        <w:rPr>
          <w:rFonts w:ascii="Times New Roman" w:hAnsi="Times New Roman" w:cs="Times New Roman"/>
          <w:sz w:val="24"/>
          <w:szCs w:val="24"/>
        </w:rPr>
        <w:tab/>
        <w:t>0.2172972</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Upper critical R²</w:t>
      </w:r>
      <w:r w:rsidRPr="00091642">
        <w:rPr>
          <w:rFonts w:ascii="Times New Roman" w:hAnsi="Times New Roman" w:cs="Times New Roman"/>
          <w:sz w:val="24"/>
          <w:szCs w:val="24"/>
        </w:rPr>
        <w:tab/>
        <w:t>=</w:t>
      </w:r>
      <w:r w:rsidRPr="00091642">
        <w:rPr>
          <w:rFonts w:ascii="Times New Roman" w:hAnsi="Times New Roman" w:cs="Times New Roman"/>
          <w:sz w:val="24"/>
          <w:szCs w:val="24"/>
        </w:rPr>
        <w:tab/>
        <w:t>0.2172972</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Total sample size</w:t>
      </w:r>
      <w:r w:rsidRPr="00091642">
        <w:rPr>
          <w:rFonts w:ascii="Times New Roman" w:hAnsi="Times New Roman" w:cs="Times New Roman"/>
          <w:sz w:val="24"/>
          <w:szCs w:val="24"/>
        </w:rPr>
        <w:tab/>
        <w:t>=</w:t>
      </w:r>
      <w:r w:rsidRPr="00091642">
        <w:rPr>
          <w:rFonts w:ascii="Times New Roman" w:hAnsi="Times New Roman" w:cs="Times New Roman"/>
          <w:sz w:val="24"/>
          <w:szCs w:val="24"/>
        </w:rPr>
        <w:tab/>
        <w:t>63</w:t>
      </w:r>
    </w:p>
    <w:p w:rsidR="00231AB4" w:rsidRPr="00091642" w:rsidRDefault="00231AB4" w:rsidP="00231AB4">
      <w:pPr>
        <w:widowControl w:val="0"/>
        <w:tabs>
          <w:tab w:val="left" w:pos="1134"/>
          <w:tab w:val="left" w:pos="3969"/>
          <w:tab w:val="left" w:pos="4252"/>
          <w:tab w:val="left" w:pos="6804"/>
        </w:tabs>
        <w:autoSpaceDE w:val="0"/>
        <w:autoSpaceDN w:val="0"/>
        <w:adjustRightInd w:val="0"/>
        <w:jc w:val="both"/>
        <w:rPr>
          <w:rFonts w:ascii="Times New Roman" w:hAnsi="Times New Roman" w:cs="Times New Roman"/>
          <w:sz w:val="24"/>
          <w:szCs w:val="24"/>
        </w:rPr>
      </w:pPr>
      <w:r w:rsidRPr="00091642">
        <w:rPr>
          <w:rFonts w:ascii="Times New Roman" w:hAnsi="Times New Roman" w:cs="Times New Roman"/>
          <w:sz w:val="24"/>
          <w:szCs w:val="24"/>
        </w:rPr>
        <w:tab/>
        <w:t>Actual power</w:t>
      </w:r>
      <w:r w:rsidRPr="00091642">
        <w:rPr>
          <w:rFonts w:ascii="Times New Roman" w:hAnsi="Times New Roman" w:cs="Times New Roman"/>
          <w:sz w:val="24"/>
          <w:szCs w:val="24"/>
        </w:rPr>
        <w:tab/>
        <w:t>=</w:t>
      </w:r>
      <w:r w:rsidRPr="00091642">
        <w:rPr>
          <w:rFonts w:ascii="Times New Roman" w:hAnsi="Times New Roman" w:cs="Times New Roman"/>
          <w:sz w:val="24"/>
          <w:szCs w:val="24"/>
        </w:rPr>
        <w:tab/>
        <w:t>0.9512916</w:t>
      </w:r>
    </w:p>
    <w:p w:rsidR="00231AB4" w:rsidRPr="00091642" w:rsidRDefault="00231AB4" w:rsidP="00231AB4">
      <w:pPr>
        <w:widowControl w:val="0"/>
        <w:tabs>
          <w:tab w:val="left" w:pos="1134"/>
          <w:tab w:val="left" w:pos="3969"/>
          <w:tab w:val="left" w:pos="4252"/>
          <w:tab w:val="left" w:pos="6804"/>
        </w:tabs>
        <w:autoSpaceDE w:val="0"/>
        <w:autoSpaceDN w:val="0"/>
        <w:adjustRightInd w:val="0"/>
        <w:spacing w:line="240" w:lineRule="auto"/>
        <w:jc w:val="both"/>
        <w:rPr>
          <w:rFonts w:ascii="Lucida Sans Unicode" w:hAnsi="Lucida Sans Unicode" w:cs="Lucida Sans Unicode"/>
          <w:sz w:val="18"/>
          <w:szCs w:val="17"/>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4"/>
          <w:szCs w:val="23"/>
        </w:rPr>
      </w:pPr>
    </w:p>
    <w:p w:rsidR="00231AB4" w:rsidRPr="00091642" w:rsidRDefault="00231AB4" w:rsidP="00231AB4">
      <w:pPr>
        <w:jc w:val="both"/>
        <w:rPr>
          <w:rFonts w:ascii="Times New Roman" w:hAnsi="Times New Roman" w:cs="Times New Roman"/>
          <w:sz w:val="23"/>
          <w:szCs w:val="23"/>
          <w:u w:val="single"/>
        </w:rPr>
      </w:pPr>
    </w:p>
    <w:p w:rsidR="002C29D9" w:rsidRPr="00091642" w:rsidRDefault="002C29D9"/>
    <w:sectPr w:rsidR="002C29D9" w:rsidRPr="00091642" w:rsidSect="002C29D9">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75" w:rsidRDefault="00C56175">
      <w:pPr>
        <w:spacing w:line="240" w:lineRule="auto"/>
      </w:pPr>
      <w:r>
        <w:separator/>
      </w:r>
    </w:p>
  </w:endnote>
  <w:endnote w:type="continuationSeparator" w:id="0">
    <w:p w:rsidR="00C56175" w:rsidRDefault="00C56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33309"/>
      <w:docPartObj>
        <w:docPartGallery w:val="Page Numbers (Bottom of Page)"/>
        <w:docPartUnique/>
      </w:docPartObj>
    </w:sdtPr>
    <w:sdtEndPr>
      <w:rPr>
        <w:noProof/>
      </w:rPr>
    </w:sdtEndPr>
    <w:sdtContent>
      <w:p w:rsidR="005E17E4" w:rsidRDefault="005E17E4">
        <w:pPr>
          <w:pStyle w:val="Footer"/>
        </w:pPr>
        <w:r>
          <w:fldChar w:fldCharType="begin"/>
        </w:r>
        <w:r>
          <w:instrText xml:space="preserve"> PAGE   \* MERGEFORMAT </w:instrText>
        </w:r>
        <w:r>
          <w:fldChar w:fldCharType="separate"/>
        </w:r>
        <w:r w:rsidR="00091642">
          <w:rPr>
            <w:noProof/>
          </w:rPr>
          <w:t>- 63 -</w:t>
        </w:r>
        <w:r>
          <w:rPr>
            <w:noProof/>
          </w:rPr>
          <w:fldChar w:fldCharType="end"/>
        </w:r>
      </w:p>
    </w:sdtContent>
  </w:sdt>
  <w:p w:rsidR="005E17E4" w:rsidRDefault="005E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4901"/>
      <w:docPartObj>
        <w:docPartGallery w:val="Page Numbers (Bottom of Page)"/>
        <w:docPartUnique/>
      </w:docPartObj>
    </w:sdtPr>
    <w:sdtEndPr>
      <w:rPr>
        <w:noProof/>
      </w:rPr>
    </w:sdtEndPr>
    <w:sdtContent>
      <w:p w:rsidR="005E17E4" w:rsidRDefault="005E17E4">
        <w:pPr>
          <w:pStyle w:val="Footer"/>
        </w:pPr>
        <w:r>
          <w:fldChar w:fldCharType="begin"/>
        </w:r>
        <w:r>
          <w:instrText xml:space="preserve"> PAGE   \* MERGEFORMAT </w:instrText>
        </w:r>
        <w:r>
          <w:fldChar w:fldCharType="separate"/>
        </w:r>
        <w:r w:rsidR="00091642">
          <w:rPr>
            <w:noProof/>
          </w:rPr>
          <w:t>- 1 -</w:t>
        </w:r>
        <w:r>
          <w:rPr>
            <w:noProof/>
          </w:rPr>
          <w:fldChar w:fldCharType="end"/>
        </w:r>
      </w:p>
    </w:sdtContent>
  </w:sdt>
  <w:p w:rsidR="005E17E4" w:rsidRDefault="005E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75" w:rsidRDefault="00C56175">
      <w:pPr>
        <w:spacing w:line="240" w:lineRule="auto"/>
      </w:pPr>
      <w:r>
        <w:separator/>
      </w:r>
    </w:p>
  </w:footnote>
  <w:footnote w:type="continuationSeparator" w:id="0">
    <w:p w:rsidR="00C56175" w:rsidRDefault="00C561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CB2"/>
    <w:multiLevelType w:val="hybridMultilevel"/>
    <w:tmpl w:val="CD224ECC"/>
    <w:lvl w:ilvl="0" w:tplc="E5802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45636"/>
    <w:multiLevelType w:val="hybridMultilevel"/>
    <w:tmpl w:val="5BBE11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F4035"/>
    <w:multiLevelType w:val="hybridMultilevel"/>
    <w:tmpl w:val="AF5CC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985369"/>
    <w:multiLevelType w:val="hybridMultilevel"/>
    <w:tmpl w:val="7E7A8178"/>
    <w:lvl w:ilvl="0" w:tplc="15B421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7057D4"/>
    <w:multiLevelType w:val="hybridMultilevel"/>
    <w:tmpl w:val="B5C841B6"/>
    <w:lvl w:ilvl="0" w:tplc="E5802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3E5C70"/>
    <w:multiLevelType w:val="hybridMultilevel"/>
    <w:tmpl w:val="20108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07A9C"/>
    <w:multiLevelType w:val="multilevel"/>
    <w:tmpl w:val="2C52CE1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63723B"/>
    <w:multiLevelType w:val="hybridMultilevel"/>
    <w:tmpl w:val="9894F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8231EF"/>
    <w:multiLevelType w:val="hybridMultilevel"/>
    <w:tmpl w:val="6D409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B5FBA"/>
    <w:multiLevelType w:val="hybridMultilevel"/>
    <w:tmpl w:val="2FD08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107642"/>
    <w:multiLevelType w:val="hybridMultilevel"/>
    <w:tmpl w:val="EE643734"/>
    <w:lvl w:ilvl="0" w:tplc="264223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3B1CD7"/>
    <w:multiLevelType w:val="hybridMultilevel"/>
    <w:tmpl w:val="7C54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536B76"/>
    <w:multiLevelType w:val="multilevel"/>
    <w:tmpl w:val="F42E4F2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811A10"/>
    <w:multiLevelType w:val="hybridMultilevel"/>
    <w:tmpl w:val="74DA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977009"/>
    <w:multiLevelType w:val="multilevel"/>
    <w:tmpl w:val="AFD030C4"/>
    <w:lvl w:ilvl="0">
      <w:start w:val="4"/>
      <w:numFmt w:val="decimal"/>
      <w:lvlText w:val="%1"/>
      <w:lvlJc w:val="left"/>
      <w:pPr>
        <w:ind w:left="420" w:hanging="420"/>
      </w:pPr>
      <w:rPr>
        <w:rFonts w:hint="default"/>
      </w:rPr>
    </w:lvl>
    <w:lvl w:ilvl="1">
      <w:start w:val="4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161052"/>
    <w:multiLevelType w:val="multilevel"/>
    <w:tmpl w:val="A48AF42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5C1448"/>
    <w:multiLevelType w:val="hybridMultilevel"/>
    <w:tmpl w:val="8AD6D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6006E5"/>
    <w:multiLevelType w:val="hybridMultilevel"/>
    <w:tmpl w:val="7A9C4A3A"/>
    <w:lvl w:ilvl="0" w:tplc="486E0C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2D0284"/>
    <w:multiLevelType w:val="hybridMultilevel"/>
    <w:tmpl w:val="77269198"/>
    <w:lvl w:ilvl="0" w:tplc="E5802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BF6AEE"/>
    <w:multiLevelType w:val="hybridMultilevel"/>
    <w:tmpl w:val="A7284C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45DF7"/>
    <w:multiLevelType w:val="multilevel"/>
    <w:tmpl w:val="B7DE4138"/>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E107164"/>
    <w:multiLevelType w:val="hybridMultilevel"/>
    <w:tmpl w:val="F9DAB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0"/>
  </w:num>
  <w:num w:numId="4">
    <w:abstractNumId w:val="2"/>
  </w:num>
  <w:num w:numId="5">
    <w:abstractNumId w:val="12"/>
  </w:num>
  <w:num w:numId="6">
    <w:abstractNumId w:val="7"/>
  </w:num>
  <w:num w:numId="7">
    <w:abstractNumId w:val="13"/>
  </w:num>
  <w:num w:numId="8">
    <w:abstractNumId w:val="19"/>
  </w:num>
  <w:num w:numId="9">
    <w:abstractNumId w:val="17"/>
  </w:num>
  <w:num w:numId="10">
    <w:abstractNumId w:val="3"/>
  </w:num>
  <w:num w:numId="11">
    <w:abstractNumId w:val="9"/>
  </w:num>
  <w:num w:numId="12">
    <w:abstractNumId w:val="6"/>
  </w:num>
  <w:num w:numId="13">
    <w:abstractNumId w:val="15"/>
  </w:num>
  <w:num w:numId="14">
    <w:abstractNumId w:val="14"/>
  </w:num>
  <w:num w:numId="15">
    <w:abstractNumId w:val="21"/>
  </w:num>
  <w:num w:numId="16">
    <w:abstractNumId w:val="20"/>
  </w:num>
  <w:num w:numId="17">
    <w:abstractNumId w:val="11"/>
  </w:num>
  <w:num w:numId="18">
    <w:abstractNumId w:val="10"/>
  </w:num>
  <w:num w:numId="19">
    <w:abstractNumId w:val="16"/>
  </w:num>
  <w:num w:numId="20">
    <w:abstractNumId w:val="5"/>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B4"/>
    <w:rsid w:val="00003F9C"/>
    <w:rsid w:val="00005188"/>
    <w:rsid w:val="00013275"/>
    <w:rsid w:val="00013332"/>
    <w:rsid w:val="00013BD0"/>
    <w:rsid w:val="00014246"/>
    <w:rsid w:val="00024130"/>
    <w:rsid w:val="00024173"/>
    <w:rsid w:val="00024F51"/>
    <w:rsid w:val="00027114"/>
    <w:rsid w:val="00031588"/>
    <w:rsid w:val="00043134"/>
    <w:rsid w:val="000447FF"/>
    <w:rsid w:val="0004683B"/>
    <w:rsid w:val="00046F40"/>
    <w:rsid w:val="0005224C"/>
    <w:rsid w:val="0005504C"/>
    <w:rsid w:val="00055246"/>
    <w:rsid w:val="00057C89"/>
    <w:rsid w:val="00060C7D"/>
    <w:rsid w:val="000654AC"/>
    <w:rsid w:val="000834E4"/>
    <w:rsid w:val="00083D2C"/>
    <w:rsid w:val="00090D98"/>
    <w:rsid w:val="00091642"/>
    <w:rsid w:val="00091DCA"/>
    <w:rsid w:val="000939CF"/>
    <w:rsid w:val="00093B46"/>
    <w:rsid w:val="0009476E"/>
    <w:rsid w:val="00096CFC"/>
    <w:rsid w:val="000A6685"/>
    <w:rsid w:val="000A78F1"/>
    <w:rsid w:val="000B3F95"/>
    <w:rsid w:val="000B55E3"/>
    <w:rsid w:val="000B7475"/>
    <w:rsid w:val="000C440A"/>
    <w:rsid w:val="000C4A48"/>
    <w:rsid w:val="000D0FAA"/>
    <w:rsid w:val="000D22D1"/>
    <w:rsid w:val="000D494C"/>
    <w:rsid w:val="000D4F5B"/>
    <w:rsid w:val="000E009C"/>
    <w:rsid w:val="000E09A7"/>
    <w:rsid w:val="000E2268"/>
    <w:rsid w:val="000E35BC"/>
    <w:rsid w:val="000F0D88"/>
    <w:rsid w:val="000F5A89"/>
    <w:rsid w:val="000F7BB1"/>
    <w:rsid w:val="00101944"/>
    <w:rsid w:val="00101E97"/>
    <w:rsid w:val="0010205F"/>
    <w:rsid w:val="0010274C"/>
    <w:rsid w:val="00107478"/>
    <w:rsid w:val="001153B8"/>
    <w:rsid w:val="00115581"/>
    <w:rsid w:val="00120346"/>
    <w:rsid w:val="00120774"/>
    <w:rsid w:val="00120CA5"/>
    <w:rsid w:val="001272FE"/>
    <w:rsid w:val="00127D1D"/>
    <w:rsid w:val="00131CF8"/>
    <w:rsid w:val="00132CDF"/>
    <w:rsid w:val="0013687A"/>
    <w:rsid w:val="001417C1"/>
    <w:rsid w:val="001436E8"/>
    <w:rsid w:val="00146151"/>
    <w:rsid w:val="001549F5"/>
    <w:rsid w:val="00156EBA"/>
    <w:rsid w:val="001635AF"/>
    <w:rsid w:val="00164098"/>
    <w:rsid w:val="001725D3"/>
    <w:rsid w:val="00176A2F"/>
    <w:rsid w:val="001801C1"/>
    <w:rsid w:val="001828D9"/>
    <w:rsid w:val="00184861"/>
    <w:rsid w:val="001865AA"/>
    <w:rsid w:val="0018663E"/>
    <w:rsid w:val="001A195E"/>
    <w:rsid w:val="001A4008"/>
    <w:rsid w:val="001A680C"/>
    <w:rsid w:val="001B0CA1"/>
    <w:rsid w:val="001B28DD"/>
    <w:rsid w:val="001B2DB6"/>
    <w:rsid w:val="001B3349"/>
    <w:rsid w:val="001B34BC"/>
    <w:rsid w:val="001C0116"/>
    <w:rsid w:val="001D011D"/>
    <w:rsid w:val="001D0354"/>
    <w:rsid w:val="001D32C4"/>
    <w:rsid w:val="001D41CD"/>
    <w:rsid w:val="001D5C8A"/>
    <w:rsid w:val="001D7E75"/>
    <w:rsid w:val="001E4080"/>
    <w:rsid w:val="001E63CA"/>
    <w:rsid w:val="001E7334"/>
    <w:rsid w:val="001F20F2"/>
    <w:rsid w:val="00204B4A"/>
    <w:rsid w:val="0021334C"/>
    <w:rsid w:val="00214D71"/>
    <w:rsid w:val="00215523"/>
    <w:rsid w:val="002165D1"/>
    <w:rsid w:val="0022122D"/>
    <w:rsid w:val="002316BE"/>
    <w:rsid w:val="00231834"/>
    <w:rsid w:val="00231AB4"/>
    <w:rsid w:val="00233EA2"/>
    <w:rsid w:val="002406E0"/>
    <w:rsid w:val="002406ED"/>
    <w:rsid w:val="0024339F"/>
    <w:rsid w:val="00250030"/>
    <w:rsid w:val="00250729"/>
    <w:rsid w:val="0025211E"/>
    <w:rsid w:val="00260AB4"/>
    <w:rsid w:val="00261D0B"/>
    <w:rsid w:val="00263A7C"/>
    <w:rsid w:val="0026428F"/>
    <w:rsid w:val="00266520"/>
    <w:rsid w:val="002706B0"/>
    <w:rsid w:val="00271EE3"/>
    <w:rsid w:val="002739CB"/>
    <w:rsid w:val="00274F8E"/>
    <w:rsid w:val="00275355"/>
    <w:rsid w:val="002762B2"/>
    <w:rsid w:val="002803A9"/>
    <w:rsid w:val="0028223B"/>
    <w:rsid w:val="00283960"/>
    <w:rsid w:val="00283EA5"/>
    <w:rsid w:val="00284C4E"/>
    <w:rsid w:val="00284F75"/>
    <w:rsid w:val="00285A78"/>
    <w:rsid w:val="00290E70"/>
    <w:rsid w:val="002938BC"/>
    <w:rsid w:val="0029412F"/>
    <w:rsid w:val="002A7CFC"/>
    <w:rsid w:val="002B2C2C"/>
    <w:rsid w:val="002B6C7F"/>
    <w:rsid w:val="002C2071"/>
    <w:rsid w:val="002C20BD"/>
    <w:rsid w:val="002C29D9"/>
    <w:rsid w:val="002C388A"/>
    <w:rsid w:val="002D1E2D"/>
    <w:rsid w:val="002D6A44"/>
    <w:rsid w:val="002E1063"/>
    <w:rsid w:val="002E1AD9"/>
    <w:rsid w:val="002E32BB"/>
    <w:rsid w:val="002E35E6"/>
    <w:rsid w:val="002F3E6B"/>
    <w:rsid w:val="002F79A5"/>
    <w:rsid w:val="00300275"/>
    <w:rsid w:val="00301501"/>
    <w:rsid w:val="0030152A"/>
    <w:rsid w:val="00301568"/>
    <w:rsid w:val="00303728"/>
    <w:rsid w:val="00307795"/>
    <w:rsid w:val="00307F0F"/>
    <w:rsid w:val="00311AC3"/>
    <w:rsid w:val="00317676"/>
    <w:rsid w:val="00320F83"/>
    <w:rsid w:val="003312BA"/>
    <w:rsid w:val="00334F18"/>
    <w:rsid w:val="00340D67"/>
    <w:rsid w:val="0035153E"/>
    <w:rsid w:val="003544C8"/>
    <w:rsid w:val="00355A55"/>
    <w:rsid w:val="00356C41"/>
    <w:rsid w:val="00360EE7"/>
    <w:rsid w:val="0036336E"/>
    <w:rsid w:val="003833D8"/>
    <w:rsid w:val="00386F6F"/>
    <w:rsid w:val="003879DB"/>
    <w:rsid w:val="003937FC"/>
    <w:rsid w:val="00395950"/>
    <w:rsid w:val="003A4375"/>
    <w:rsid w:val="003B3FD7"/>
    <w:rsid w:val="003B548E"/>
    <w:rsid w:val="003C0238"/>
    <w:rsid w:val="003D2D03"/>
    <w:rsid w:val="003D64AE"/>
    <w:rsid w:val="003D6C53"/>
    <w:rsid w:val="003E2807"/>
    <w:rsid w:val="003E6EA3"/>
    <w:rsid w:val="003F2D7D"/>
    <w:rsid w:val="003F3099"/>
    <w:rsid w:val="003F576D"/>
    <w:rsid w:val="003F5F75"/>
    <w:rsid w:val="003F64C0"/>
    <w:rsid w:val="003F6DE9"/>
    <w:rsid w:val="004013BD"/>
    <w:rsid w:val="00401774"/>
    <w:rsid w:val="00402863"/>
    <w:rsid w:val="00403123"/>
    <w:rsid w:val="00405207"/>
    <w:rsid w:val="00406CB6"/>
    <w:rsid w:val="00414EFE"/>
    <w:rsid w:val="0042040F"/>
    <w:rsid w:val="004246D0"/>
    <w:rsid w:val="004275B0"/>
    <w:rsid w:val="00427E48"/>
    <w:rsid w:val="0043500A"/>
    <w:rsid w:val="004352CA"/>
    <w:rsid w:val="004362FA"/>
    <w:rsid w:val="00455250"/>
    <w:rsid w:val="00456840"/>
    <w:rsid w:val="004602A6"/>
    <w:rsid w:val="00464015"/>
    <w:rsid w:val="00471311"/>
    <w:rsid w:val="004749E9"/>
    <w:rsid w:val="004761EF"/>
    <w:rsid w:val="004817CD"/>
    <w:rsid w:val="00484650"/>
    <w:rsid w:val="0049042E"/>
    <w:rsid w:val="004927C6"/>
    <w:rsid w:val="00493917"/>
    <w:rsid w:val="004A28EA"/>
    <w:rsid w:val="004A3B0A"/>
    <w:rsid w:val="004A4697"/>
    <w:rsid w:val="004B0BB3"/>
    <w:rsid w:val="004B1283"/>
    <w:rsid w:val="004C57D7"/>
    <w:rsid w:val="004C6EAE"/>
    <w:rsid w:val="004D55BC"/>
    <w:rsid w:val="004D6108"/>
    <w:rsid w:val="004D6761"/>
    <w:rsid w:val="004E134A"/>
    <w:rsid w:val="004F0016"/>
    <w:rsid w:val="004F3D7F"/>
    <w:rsid w:val="00501A1F"/>
    <w:rsid w:val="005025F3"/>
    <w:rsid w:val="00511998"/>
    <w:rsid w:val="00512741"/>
    <w:rsid w:val="005140D6"/>
    <w:rsid w:val="0051747D"/>
    <w:rsid w:val="005300BC"/>
    <w:rsid w:val="00532987"/>
    <w:rsid w:val="005356B6"/>
    <w:rsid w:val="005358FD"/>
    <w:rsid w:val="00541969"/>
    <w:rsid w:val="0054226E"/>
    <w:rsid w:val="005429C7"/>
    <w:rsid w:val="00542A77"/>
    <w:rsid w:val="005456A4"/>
    <w:rsid w:val="00545F8E"/>
    <w:rsid w:val="00553C8D"/>
    <w:rsid w:val="005549E9"/>
    <w:rsid w:val="00555072"/>
    <w:rsid w:val="00561526"/>
    <w:rsid w:val="005668C9"/>
    <w:rsid w:val="00567015"/>
    <w:rsid w:val="005671A5"/>
    <w:rsid w:val="005712B8"/>
    <w:rsid w:val="00572492"/>
    <w:rsid w:val="00581075"/>
    <w:rsid w:val="00586B6C"/>
    <w:rsid w:val="00587AF0"/>
    <w:rsid w:val="00593EDF"/>
    <w:rsid w:val="00594FF6"/>
    <w:rsid w:val="00595B19"/>
    <w:rsid w:val="005B0DD0"/>
    <w:rsid w:val="005B701F"/>
    <w:rsid w:val="005C014A"/>
    <w:rsid w:val="005C0402"/>
    <w:rsid w:val="005C1549"/>
    <w:rsid w:val="005D088E"/>
    <w:rsid w:val="005D1F3B"/>
    <w:rsid w:val="005D2194"/>
    <w:rsid w:val="005D3613"/>
    <w:rsid w:val="005E17E4"/>
    <w:rsid w:val="005E3DB2"/>
    <w:rsid w:val="005E5A29"/>
    <w:rsid w:val="005E638A"/>
    <w:rsid w:val="005E6A33"/>
    <w:rsid w:val="005F06F5"/>
    <w:rsid w:val="005F1B3A"/>
    <w:rsid w:val="005F4513"/>
    <w:rsid w:val="005F51F2"/>
    <w:rsid w:val="005F7BA4"/>
    <w:rsid w:val="00601409"/>
    <w:rsid w:val="00602C94"/>
    <w:rsid w:val="0060705E"/>
    <w:rsid w:val="006076D0"/>
    <w:rsid w:val="0061013B"/>
    <w:rsid w:val="00620171"/>
    <w:rsid w:val="00620EDF"/>
    <w:rsid w:val="00621039"/>
    <w:rsid w:val="00630C0F"/>
    <w:rsid w:val="00632684"/>
    <w:rsid w:val="00636918"/>
    <w:rsid w:val="0064021A"/>
    <w:rsid w:val="00640F3A"/>
    <w:rsid w:val="00654DD6"/>
    <w:rsid w:val="00662CF3"/>
    <w:rsid w:val="00672C3B"/>
    <w:rsid w:val="006777A9"/>
    <w:rsid w:val="006777F6"/>
    <w:rsid w:val="00677CAD"/>
    <w:rsid w:val="00681AA3"/>
    <w:rsid w:val="00685D2F"/>
    <w:rsid w:val="00686357"/>
    <w:rsid w:val="00686D93"/>
    <w:rsid w:val="006951F1"/>
    <w:rsid w:val="006A3D12"/>
    <w:rsid w:val="006A4981"/>
    <w:rsid w:val="006A7965"/>
    <w:rsid w:val="006B19CB"/>
    <w:rsid w:val="006B3B55"/>
    <w:rsid w:val="006C0B15"/>
    <w:rsid w:val="006C0CC5"/>
    <w:rsid w:val="006C48D5"/>
    <w:rsid w:val="006D5B8A"/>
    <w:rsid w:val="006D5EB1"/>
    <w:rsid w:val="006E59C9"/>
    <w:rsid w:val="006F06CF"/>
    <w:rsid w:val="006F7223"/>
    <w:rsid w:val="00701261"/>
    <w:rsid w:val="00704AF2"/>
    <w:rsid w:val="007053E5"/>
    <w:rsid w:val="00713B03"/>
    <w:rsid w:val="00715640"/>
    <w:rsid w:val="00720362"/>
    <w:rsid w:val="00720E45"/>
    <w:rsid w:val="00720EDB"/>
    <w:rsid w:val="00726A33"/>
    <w:rsid w:val="00727BB8"/>
    <w:rsid w:val="00731400"/>
    <w:rsid w:val="00732570"/>
    <w:rsid w:val="0073619D"/>
    <w:rsid w:val="00736802"/>
    <w:rsid w:val="00737D58"/>
    <w:rsid w:val="00740338"/>
    <w:rsid w:val="00751921"/>
    <w:rsid w:val="007568B7"/>
    <w:rsid w:val="0076229B"/>
    <w:rsid w:val="007636F8"/>
    <w:rsid w:val="007657B7"/>
    <w:rsid w:val="0077143F"/>
    <w:rsid w:val="00773F9E"/>
    <w:rsid w:val="00776B08"/>
    <w:rsid w:val="00784C37"/>
    <w:rsid w:val="007856B8"/>
    <w:rsid w:val="007A098C"/>
    <w:rsid w:val="007A0E75"/>
    <w:rsid w:val="007A22D1"/>
    <w:rsid w:val="007A3A49"/>
    <w:rsid w:val="007B1082"/>
    <w:rsid w:val="007B385F"/>
    <w:rsid w:val="007C1128"/>
    <w:rsid w:val="007C1258"/>
    <w:rsid w:val="007C3271"/>
    <w:rsid w:val="007D10C8"/>
    <w:rsid w:val="007D1BFB"/>
    <w:rsid w:val="007D7636"/>
    <w:rsid w:val="007E3A9C"/>
    <w:rsid w:val="007E3D2A"/>
    <w:rsid w:val="007F091F"/>
    <w:rsid w:val="007F0B79"/>
    <w:rsid w:val="007F18D2"/>
    <w:rsid w:val="007F691A"/>
    <w:rsid w:val="007F7A83"/>
    <w:rsid w:val="00801792"/>
    <w:rsid w:val="00802F8C"/>
    <w:rsid w:val="00803757"/>
    <w:rsid w:val="00807BDC"/>
    <w:rsid w:val="0081060E"/>
    <w:rsid w:val="00810975"/>
    <w:rsid w:val="00812CCB"/>
    <w:rsid w:val="008132F5"/>
    <w:rsid w:val="00827735"/>
    <w:rsid w:val="0083137F"/>
    <w:rsid w:val="00842699"/>
    <w:rsid w:val="00844EAB"/>
    <w:rsid w:val="00863B54"/>
    <w:rsid w:val="00866831"/>
    <w:rsid w:val="00867E6D"/>
    <w:rsid w:val="00870C00"/>
    <w:rsid w:val="00891106"/>
    <w:rsid w:val="008944EF"/>
    <w:rsid w:val="008A1559"/>
    <w:rsid w:val="008A5F1A"/>
    <w:rsid w:val="008B00A5"/>
    <w:rsid w:val="008B1631"/>
    <w:rsid w:val="008B1CDF"/>
    <w:rsid w:val="008B3085"/>
    <w:rsid w:val="008B518C"/>
    <w:rsid w:val="008B570D"/>
    <w:rsid w:val="008B5AAD"/>
    <w:rsid w:val="008B5BEC"/>
    <w:rsid w:val="008C29E5"/>
    <w:rsid w:val="008C3569"/>
    <w:rsid w:val="008C3EA1"/>
    <w:rsid w:val="008D21F0"/>
    <w:rsid w:val="008E081E"/>
    <w:rsid w:val="008E4C77"/>
    <w:rsid w:val="008E6ED0"/>
    <w:rsid w:val="008F3C18"/>
    <w:rsid w:val="00904861"/>
    <w:rsid w:val="00906BB4"/>
    <w:rsid w:val="00907689"/>
    <w:rsid w:val="00910FC0"/>
    <w:rsid w:val="0091532C"/>
    <w:rsid w:val="00915BF5"/>
    <w:rsid w:val="009165CD"/>
    <w:rsid w:val="00920EF9"/>
    <w:rsid w:val="0092138E"/>
    <w:rsid w:val="00921D1E"/>
    <w:rsid w:val="009223C7"/>
    <w:rsid w:val="00922CF9"/>
    <w:rsid w:val="00924D8A"/>
    <w:rsid w:val="00925578"/>
    <w:rsid w:val="00927142"/>
    <w:rsid w:val="0093354F"/>
    <w:rsid w:val="0094191C"/>
    <w:rsid w:val="00942522"/>
    <w:rsid w:val="00944DE2"/>
    <w:rsid w:val="0094758F"/>
    <w:rsid w:val="00954BAF"/>
    <w:rsid w:val="00956B2F"/>
    <w:rsid w:val="009614A6"/>
    <w:rsid w:val="00963365"/>
    <w:rsid w:val="0096541C"/>
    <w:rsid w:val="009667BE"/>
    <w:rsid w:val="00971257"/>
    <w:rsid w:val="00971410"/>
    <w:rsid w:val="0097647E"/>
    <w:rsid w:val="00981839"/>
    <w:rsid w:val="0098243A"/>
    <w:rsid w:val="00984DF6"/>
    <w:rsid w:val="009860FF"/>
    <w:rsid w:val="00991B2F"/>
    <w:rsid w:val="009A1804"/>
    <w:rsid w:val="009A3536"/>
    <w:rsid w:val="009A5F77"/>
    <w:rsid w:val="009A7134"/>
    <w:rsid w:val="009B3C4B"/>
    <w:rsid w:val="009B4067"/>
    <w:rsid w:val="009C236B"/>
    <w:rsid w:val="009C2505"/>
    <w:rsid w:val="009D4EA9"/>
    <w:rsid w:val="009D71DD"/>
    <w:rsid w:val="009D7F4A"/>
    <w:rsid w:val="009E3DE0"/>
    <w:rsid w:val="009E51A5"/>
    <w:rsid w:val="009E55A6"/>
    <w:rsid w:val="009E61B8"/>
    <w:rsid w:val="009E6EAD"/>
    <w:rsid w:val="009E7931"/>
    <w:rsid w:val="009F64B0"/>
    <w:rsid w:val="009F6BFB"/>
    <w:rsid w:val="009F6F20"/>
    <w:rsid w:val="009F7A23"/>
    <w:rsid w:val="00A0069B"/>
    <w:rsid w:val="00A0174C"/>
    <w:rsid w:val="00A02577"/>
    <w:rsid w:val="00A04748"/>
    <w:rsid w:val="00A048CC"/>
    <w:rsid w:val="00A06BA1"/>
    <w:rsid w:val="00A122FD"/>
    <w:rsid w:val="00A13283"/>
    <w:rsid w:val="00A168E9"/>
    <w:rsid w:val="00A16AB9"/>
    <w:rsid w:val="00A20C8C"/>
    <w:rsid w:val="00A21647"/>
    <w:rsid w:val="00A21FA7"/>
    <w:rsid w:val="00A223B6"/>
    <w:rsid w:val="00A22BBC"/>
    <w:rsid w:val="00A234A1"/>
    <w:rsid w:val="00A24E8B"/>
    <w:rsid w:val="00A25D74"/>
    <w:rsid w:val="00A31119"/>
    <w:rsid w:val="00A31F89"/>
    <w:rsid w:val="00A32545"/>
    <w:rsid w:val="00A32634"/>
    <w:rsid w:val="00A40A56"/>
    <w:rsid w:val="00A41AE9"/>
    <w:rsid w:val="00A44C77"/>
    <w:rsid w:val="00A44EB4"/>
    <w:rsid w:val="00A46135"/>
    <w:rsid w:val="00A47604"/>
    <w:rsid w:val="00A51562"/>
    <w:rsid w:val="00A57825"/>
    <w:rsid w:val="00A61FFA"/>
    <w:rsid w:val="00A62F7B"/>
    <w:rsid w:val="00A65E41"/>
    <w:rsid w:val="00A67A13"/>
    <w:rsid w:val="00A70031"/>
    <w:rsid w:val="00A972FB"/>
    <w:rsid w:val="00AA3820"/>
    <w:rsid w:val="00AA4596"/>
    <w:rsid w:val="00AA46C3"/>
    <w:rsid w:val="00AA5A48"/>
    <w:rsid w:val="00AA6068"/>
    <w:rsid w:val="00AB401E"/>
    <w:rsid w:val="00AB7F03"/>
    <w:rsid w:val="00AC2493"/>
    <w:rsid w:val="00AC3C19"/>
    <w:rsid w:val="00AC4361"/>
    <w:rsid w:val="00AC4D2D"/>
    <w:rsid w:val="00AE3C98"/>
    <w:rsid w:val="00AF16C9"/>
    <w:rsid w:val="00AF53C1"/>
    <w:rsid w:val="00B06969"/>
    <w:rsid w:val="00B11499"/>
    <w:rsid w:val="00B12D52"/>
    <w:rsid w:val="00B13FE1"/>
    <w:rsid w:val="00B173F5"/>
    <w:rsid w:val="00B2067C"/>
    <w:rsid w:val="00B23CE5"/>
    <w:rsid w:val="00B23F6D"/>
    <w:rsid w:val="00B2677D"/>
    <w:rsid w:val="00B27070"/>
    <w:rsid w:val="00B35F83"/>
    <w:rsid w:val="00B41E21"/>
    <w:rsid w:val="00B54CC3"/>
    <w:rsid w:val="00B54DA4"/>
    <w:rsid w:val="00B63161"/>
    <w:rsid w:val="00B640B0"/>
    <w:rsid w:val="00B65B52"/>
    <w:rsid w:val="00B67142"/>
    <w:rsid w:val="00B71357"/>
    <w:rsid w:val="00B74BD0"/>
    <w:rsid w:val="00B808E6"/>
    <w:rsid w:val="00B835A8"/>
    <w:rsid w:val="00B83EED"/>
    <w:rsid w:val="00B866AF"/>
    <w:rsid w:val="00B90515"/>
    <w:rsid w:val="00B92693"/>
    <w:rsid w:val="00B93167"/>
    <w:rsid w:val="00B94F8D"/>
    <w:rsid w:val="00BA0723"/>
    <w:rsid w:val="00BA155B"/>
    <w:rsid w:val="00BB13A2"/>
    <w:rsid w:val="00BB1FCE"/>
    <w:rsid w:val="00BB216C"/>
    <w:rsid w:val="00BB45B1"/>
    <w:rsid w:val="00BD20CB"/>
    <w:rsid w:val="00BD2EC4"/>
    <w:rsid w:val="00BE35F9"/>
    <w:rsid w:val="00BF40E3"/>
    <w:rsid w:val="00C0257B"/>
    <w:rsid w:val="00C037E2"/>
    <w:rsid w:val="00C04E56"/>
    <w:rsid w:val="00C04EBF"/>
    <w:rsid w:val="00C05241"/>
    <w:rsid w:val="00C1699E"/>
    <w:rsid w:val="00C213C1"/>
    <w:rsid w:val="00C22791"/>
    <w:rsid w:val="00C243C7"/>
    <w:rsid w:val="00C2775A"/>
    <w:rsid w:val="00C31F9F"/>
    <w:rsid w:val="00C369BA"/>
    <w:rsid w:val="00C369F6"/>
    <w:rsid w:val="00C40C54"/>
    <w:rsid w:val="00C42EFF"/>
    <w:rsid w:val="00C47224"/>
    <w:rsid w:val="00C5144B"/>
    <w:rsid w:val="00C56175"/>
    <w:rsid w:val="00C56951"/>
    <w:rsid w:val="00C60203"/>
    <w:rsid w:val="00C77DAB"/>
    <w:rsid w:val="00C8681B"/>
    <w:rsid w:val="00C870D3"/>
    <w:rsid w:val="00C90AB3"/>
    <w:rsid w:val="00C933FD"/>
    <w:rsid w:val="00C957D4"/>
    <w:rsid w:val="00CA045D"/>
    <w:rsid w:val="00CA047B"/>
    <w:rsid w:val="00CA1EE0"/>
    <w:rsid w:val="00CA4CFD"/>
    <w:rsid w:val="00CA5860"/>
    <w:rsid w:val="00CA5CFD"/>
    <w:rsid w:val="00CA6EDF"/>
    <w:rsid w:val="00CA7A14"/>
    <w:rsid w:val="00CC22D4"/>
    <w:rsid w:val="00CE20F7"/>
    <w:rsid w:val="00CE3FAE"/>
    <w:rsid w:val="00CE618C"/>
    <w:rsid w:val="00CE7131"/>
    <w:rsid w:val="00CF208F"/>
    <w:rsid w:val="00CF48C6"/>
    <w:rsid w:val="00CF61F1"/>
    <w:rsid w:val="00D03E61"/>
    <w:rsid w:val="00D043BF"/>
    <w:rsid w:val="00D1182C"/>
    <w:rsid w:val="00D12221"/>
    <w:rsid w:val="00D12994"/>
    <w:rsid w:val="00D12F0E"/>
    <w:rsid w:val="00D15EFA"/>
    <w:rsid w:val="00D16FAF"/>
    <w:rsid w:val="00D204D1"/>
    <w:rsid w:val="00D268C9"/>
    <w:rsid w:val="00D346CF"/>
    <w:rsid w:val="00D42543"/>
    <w:rsid w:val="00D42CDB"/>
    <w:rsid w:val="00D442AD"/>
    <w:rsid w:val="00D466FD"/>
    <w:rsid w:val="00D479DB"/>
    <w:rsid w:val="00D5778D"/>
    <w:rsid w:val="00D57E72"/>
    <w:rsid w:val="00D635AE"/>
    <w:rsid w:val="00D6728D"/>
    <w:rsid w:val="00D673AB"/>
    <w:rsid w:val="00D70340"/>
    <w:rsid w:val="00D747E9"/>
    <w:rsid w:val="00D777B9"/>
    <w:rsid w:val="00D778AB"/>
    <w:rsid w:val="00D95CE5"/>
    <w:rsid w:val="00DA107D"/>
    <w:rsid w:val="00DA6F2C"/>
    <w:rsid w:val="00DB43C4"/>
    <w:rsid w:val="00DC19B2"/>
    <w:rsid w:val="00DC2071"/>
    <w:rsid w:val="00DC2AD4"/>
    <w:rsid w:val="00DD5945"/>
    <w:rsid w:val="00DD6BF7"/>
    <w:rsid w:val="00DE41D9"/>
    <w:rsid w:val="00DE434D"/>
    <w:rsid w:val="00DF24B3"/>
    <w:rsid w:val="00DF37F2"/>
    <w:rsid w:val="00DF3BC6"/>
    <w:rsid w:val="00DF4BFD"/>
    <w:rsid w:val="00DF72FF"/>
    <w:rsid w:val="00E014C2"/>
    <w:rsid w:val="00E03312"/>
    <w:rsid w:val="00E051B8"/>
    <w:rsid w:val="00E0558E"/>
    <w:rsid w:val="00E126C1"/>
    <w:rsid w:val="00E14C39"/>
    <w:rsid w:val="00E272AD"/>
    <w:rsid w:val="00E45332"/>
    <w:rsid w:val="00E5369D"/>
    <w:rsid w:val="00E5689A"/>
    <w:rsid w:val="00E63EC4"/>
    <w:rsid w:val="00E7338D"/>
    <w:rsid w:val="00E74537"/>
    <w:rsid w:val="00E7584C"/>
    <w:rsid w:val="00E7680B"/>
    <w:rsid w:val="00E77489"/>
    <w:rsid w:val="00E77828"/>
    <w:rsid w:val="00E805C6"/>
    <w:rsid w:val="00E8382E"/>
    <w:rsid w:val="00E877F5"/>
    <w:rsid w:val="00E9263C"/>
    <w:rsid w:val="00E96B7F"/>
    <w:rsid w:val="00E97E21"/>
    <w:rsid w:val="00EA20EC"/>
    <w:rsid w:val="00EA2BD2"/>
    <w:rsid w:val="00EA4981"/>
    <w:rsid w:val="00EB0E92"/>
    <w:rsid w:val="00EB3AC7"/>
    <w:rsid w:val="00EC2050"/>
    <w:rsid w:val="00EC4419"/>
    <w:rsid w:val="00EC61D6"/>
    <w:rsid w:val="00EC6FC2"/>
    <w:rsid w:val="00ED09B4"/>
    <w:rsid w:val="00ED1E13"/>
    <w:rsid w:val="00ED22DA"/>
    <w:rsid w:val="00ED4469"/>
    <w:rsid w:val="00ED65EA"/>
    <w:rsid w:val="00EE2DB0"/>
    <w:rsid w:val="00EE453E"/>
    <w:rsid w:val="00EE6449"/>
    <w:rsid w:val="00EF502E"/>
    <w:rsid w:val="00EF5B50"/>
    <w:rsid w:val="00EF7236"/>
    <w:rsid w:val="00F01A46"/>
    <w:rsid w:val="00F027C5"/>
    <w:rsid w:val="00F0795F"/>
    <w:rsid w:val="00F07A52"/>
    <w:rsid w:val="00F114A5"/>
    <w:rsid w:val="00F138FD"/>
    <w:rsid w:val="00F13B7B"/>
    <w:rsid w:val="00F148AB"/>
    <w:rsid w:val="00F17835"/>
    <w:rsid w:val="00F2012F"/>
    <w:rsid w:val="00F25EE7"/>
    <w:rsid w:val="00F3288C"/>
    <w:rsid w:val="00F35400"/>
    <w:rsid w:val="00F40BA8"/>
    <w:rsid w:val="00F50573"/>
    <w:rsid w:val="00F5058B"/>
    <w:rsid w:val="00F51130"/>
    <w:rsid w:val="00F549DC"/>
    <w:rsid w:val="00F54EE6"/>
    <w:rsid w:val="00F6224E"/>
    <w:rsid w:val="00F67FF4"/>
    <w:rsid w:val="00F77547"/>
    <w:rsid w:val="00F912E6"/>
    <w:rsid w:val="00F95C29"/>
    <w:rsid w:val="00F96259"/>
    <w:rsid w:val="00F97BFD"/>
    <w:rsid w:val="00FA2863"/>
    <w:rsid w:val="00FA3EE7"/>
    <w:rsid w:val="00FA7436"/>
    <w:rsid w:val="00FA7F81"/>
    <w:rsid w:val="00FC2AC2"/>
    <w:rsid w:val="00FD0E0A"/>
    <w:rsid w:val="00FD3875"/>
    <w:rsid w:val="00FD68B9"/>
    <w:rsid w:val="00FE1FF5"/>
    <w:rsid w:val="00FE7FC8"/>
    <w:rsid w:val="00FF25C1"/>
    <w:rsid w:val="00FF452F"/>
    <w:rsid w:val="00FF575E"/>
    <w:rsid w:val="00FF6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AB4"/>
    <w:pPr>
      <w:tabs>
        <w:tab w:val="center" w:pos="4513"/>
        <w:tab w:val="right" w:pos="9026"/>
      </w:tabs>
      <w:spacing w:line="240" w:lineRule="auto"/>
    </w:pPr>
  </w:style>
  <w:style w:type="character" w:customStyle="1" w:styleId="HeaderChar">
    <w:name w:val="Header Char"/>
    <w:basedOn w:val="DefaultParagraphFont"/>
    <w:link w:val="Header"/>
    <w:uiPriority w:val="99"/>
    <w:rsid w:val="00231AB4"/>
  </w:style>
  <w:style w:type="paragraph" w:styleId="Footer">
    <w:name w:val="footer"/>
    <w:basedOn w:val="Normal"/>
    <w:link w:val="FooterChar"/>
    <w:uiPriority w:val="99"/>
    <w:unhideWhenUsed/>
    <w:rsid w:val="00231AB4"/>
    <w:pPr>
      <w:tabs>
        <w:tab w:val="center" w:pos="4513"/>
        <w:tab w:val="right" w:pos="9026"/>
      </w:tabs>
      <w:spacing w:line="240" w:lineRule="auto"/>
    </w:pPr>
  </w:style>
  <w:style w:type="character" w:customStyle="1" w:styleId="FooterChar">
    <w:name w:val="Footer Char"/>
    <w:basedOn w:val="DefaultParagraphFont"/>
    <w:link w:val="Footer"/>
    <w:uiPriority w:val="99"/>
    <w:rsid w:val="00231AB4"/>
  </w:style>
  <w:style w:type="paragraph" w:styleId="BalloonText">
    <w:name w:val="Balloon Text"/>
    <w:basedOn w:val="Normal"/>
    <w:link w:val="BalloonTextChar"/>
    <w:uiPriority w:val="99"/>
    <w:semiHidden/>
    <w:unhideWhenUsed/>
    <w:rsid w:val="00231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B4"/>
    <w:rPr>
      <w:rFonts w:ascii="Tahoma" w:hAnsi="Tahoma" w:cs="Tahoma"/>
      <w:sz w:val="16"/>
      <w:szCs w:val="16"/>
    </w:rPr>
  </w:style>
  <w:style w:type="paragraph" w:styleId="ListParagraph">
    <w:name w:val="List Paragraph"/>
    <w:basedOn w:val="Normal"/>
    <w:uiPriority w:val="34"/>
    <w:qFormat/>
    <w:rsid w:val="00231AB4"/>
    <w:pPr>
      <w:ind w:left="720"/>
      <w:contextualSpacing/>
    </w:pPr>
  </w:style>
  <w:style w:type="character" w:customStyle="1" w:styleId="st1">
    <w:name w:val="st1"/>
    <w:basedOn w:val="DefaultParagraphFont"/>
    <w:rsid w:val="00231AB4"/>
  </w:style>
  <w:style w:type="table" w:styleId="TableGrid">
    <w:name w:val="Table Grid"/>
    <w:basedOn w:val="TableNormal"/>
    <w:uiPriority w:val="59"/>
    <w:rsid w:val="00231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AB4"/>
    <w:rPr>
      <w:color w:val="0000FF" w:themeColor="hyperlink"/>
      <w:u w:val="single"/>
    </w:rPr>
  </w:style>
  <w:style w:type="table" w:customStyle="1" w:styleId="TableGrid1">
    <w:name w:val="Table Grid1"/>
    <w:basedOn w:val="TableNormal"/>
    <w:next w:val="TableGrid"/>
    <w:uiPriority w:val="59"/>
    <w:rsid w:val="00231AB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AB4"/>
    <w:pPr>
      <w:tabs>
        <w:tab w:val="center" w:pos="4513"/>
        <w:tab w:val="right" w:pos="9026"/>
      </w:tabs>
      <w:spacing w:line="240" w:lineRule="auto"/>
    </w:pPr>
  </w:style>
  <w:style w:type="character" w:customStyle="1" w:styleId="HeaderChar">
    <w:name w:val="Header Char"/>
    <w:basedOn w:val="DefaultParagraphFont"/>
    <w:link w:val="Header"/>
    <w:uiPriority w:val="99"/>
    <w:rsid w:val="00231AB4"/>
  </w:style>
  <w:style w:type="paragraph" w:styleId="Footer">
    <w:name w:val="footer"/>
    <w:basedOn w:val="Normal"/>
    <w:link w:val="FooterChar"/>
    <w:uiPriority w:val="99"/>
    <w:unhideWhenUsed/>
    <w:rsid w:val="00231AB4"/>
    <w:pPr>
      <w:tabs>
        <w:tab w:val="center" w:pos="4513"/>
        <w:tab w:val="right" w:pos="9026"/>
      </w:tabs>
      <w:spacing w:line="240" w:lineRule="auto"/>
    </w:pPr>
  </w:style>
  <w:style w:type="character" w:customStyle="1" w:styleId="FooterChar">
    <w:name w:val="Footer Char"/>
    <w:basedOn w:val="DefaultParagraphFont"/>
    <w:link w:val="Footer"/>
    <w:uiPriority w:val="99"/>
    <w:rsid w:val="00231AB4"/>
  </w:style>
  <w:style w:type="paragraph" w:styleId="BalloonText">
    <w:name w:val="Balloon Text"/>
    <w:basedOn w:val="Normal"/>
    <w:link w:val="BalloonTextChar"/>
    <w:uiPriority w:val="99"/>
    <w:semiHidden/>
    <w:unhideWhenUsed/>
    <w:rsid w:val="00231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B4"/>
    <w:rPr>
      <w:rFonts w:ascii="Tahoma" w:hAnsi="Tahoma" w:cs="Tahoma"/>
      <w:sz w:val="16"/>
      <w:szCs w:val="16"/>
    </w:rPr>
  </w:style>
  <w:style w:type="paragraph" w:styleId="ListParagraph">
    <w:name w:val="List Paragraph"/>
    <w:basedOn w:val="Normal"/>
    <w:uiPriority w:val="34"/>
    <w:qFormat/>
    <w:rsid w:val="00231AB4"/>
    <w:pPr>
      <w:ind w:left="720"/>
      <w:contextualSpacing/>
    </w:pPr>
  </w:style>
  <w:style w:type="character" w:customStyle="1" w:styleId="st1">
    <w:name w:val="st1"/>
    <w:basedOn w:val="DefaultParagraphFont"/>
    <w:rsid w:val="00231AB4"/>
  </w:style>
  <w:style w:type="table" w:styleId="TableGrid">
    <w:name w:val="Table Grid"/>
    <w:basedOn w:val="TableNormal"/>
    <w:uiPriority w:val="59"/>
    <w:rsid w:val="00231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AB4"/>
    <w:rPr>
      <w:color w:val="0000FF" w:themeColor="hyperlink"/>
      <w:u w:val="single"/>
    </w:rPr>
  </w:style>
  <w:style w:type="table" w:customStyle="1" w:styleId="TableGrid1">
    <w:name w:val="Table Grid1"/>
    <w:basedOn w:val="TableNormal"/>
    <w:next w:val="TableGrid"/>
    <w:uiPriority w:val="59"/>
    <w:rsid w:val="00231AB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m.finn@uel.ac.uk" TargetMode="External"/><Relationship Id="rId26"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hyperlink" Target="http://www.uel.ac.uk/" TargetMode="External"/><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urveymonkey.com" TargetMode="External"/><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40083</Words>
  <Characters>228474</Characters>
  <Application>Microsoft Office Word</Application>
  <DocSecurity>0</DocSecurity>
  <Lines>1903</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Yiota</dc:creator>
  <cp:lastModifiedBy>Yiota</cp:lastModifiedBy>
  <cp:revision>3</cp:revision>
  <cp:lastPrinted>2014-08-12T15:59:00Z</cp:lastPrinted>
  <dcterms:created xsi:type="dcterms:W3CDTF">2015-02-15T22:42:00Z</dcterms:created>
  <dcterms:modified xsi:type="dcterms:W3CDTF">2015-02-15T22:45:00Z</dcterms:modified>
</cp:coreProperties>
</file>