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0647" w14:textId="77777777" w:rsidR="00DB3EF9" w:rsidRDefault="00337B63">
      <w:bookmarkStart w:id="0" w:name="_GoBack"/>
      <w:r>
        <w:t>Appendix 1</w:t>
      </w:r>
    </w:p>
    <w:p w14:paraId="32B59E25" w14:textId="77777777" w:rsidR="0063402D" w:rsidRDefault="0063402D">
      <w:r>
        <w:t>GHQ-12 comparison between Well London sample and ‘Understanding Society’ (British Household Panel Survey 2009/10)</w:t>
      </w:r>
      <w:r w:rsidR="005D5FDA">
        <w:t>(*)</w:t>
      </w:r>
      <w:r>
        <w:t xml:space="preserve"> </w:t>
      </w:r>
    </w:p>
    <w:p w14:paraId="7C80CECC" w14:textId="77777777" w:rsidR="0063402D" w:rsidRDefault="00634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1523"/>
        <w:gridCol w:w="1771"/>
        <w:gridCol w:w="1755"/>
      </w:tblGrid>
      <w:tr w:rsidR="005D5FDA" w14:paraId="652CE94D" w14:textId="77777777" w:rsidTr="003D0A4F">
        <w:tc>
          <w:tcPr>
            <w:tcW w:w="1944" w:type="dxa"/>
          </w:tcPr>
          <w:p w14:paraId="748A74BF" w14:textId="77777777" w:rsidR="005D5FDA" w:rsidRDefault="005D5FDA"/>
        </w:tc>
        <w:tc>
          <w:tcPr>
            <w:tcW w:w="1523" w:type="dxa"/>
          </w:tcPr>
          <w:p w14:paraId="7EADC156" w14:textId="77777777" w:rsidR="005D5FDA" w:rsidRDefault="005D5FDA">
            <w:r>
              <w:t>GHQ-12 values</w:t>
            </w:r>
          </w:p>
        </w:tc>
        <w:tc>
          <w:tcPr>
            <w:tcW w:w="1771" w:type="dxa"/>
          </w:tcPr>
          <w:p w14:paraId="6ADF0D7B" w14:textId="77777777" w:rsidR="005D5FDA" w:rsidRDefault="005D5FDA">
            <w:r>
              <w:t>Well London sample (2011/12)</w:t>
            </w:r>
          </w:p>
        </w:tc>
        <w:tc>
          <w:tcPr>
            <w:tcW w:w="1755" w:type="dxa"/>
          </w:tcPr>
          <w:p w14:paraId="0A1510A9" w14:textId="77777777" w:rsidR="005D5FDA" w:rsidRDefault="008E178C" w:rsidP="001A6209">
            <w:r>
              <w:t>UK  (2002/</w:t>
            </w:r>
            <w:r w:rsidR="005D5FDA">
              <w:t>10)</w:t>
            </w:r>
            <w:r w:rsidR="001A6209">
              <w:t xml:space="preserve"> - mean</w:t>
            </w:r>
          </w:p>
        </w:tc>
      </w:tr>
      <w:tr w:rsidR="005D5FDA" w14:paraId="56526887" w14:textId="77777777" w:rsidTr="003D0A4F">
        <w:tc>
          <w:tcPr>
            <w:tcW w:w="1944" w:type="dxa"/>
          </w:tcPr>
          <w:p w14:paraId="06FF1AE0" w14:textId="77777777" w:rsidR="005D5FDA" w:rsidRDefault="005D5FDA"/>
        </w:tc>
        <w:tc>
          <w:tcPr>
            <w:tcW w:w="1523" w:type="dxa"/>
          </w:tcPr>
          <w:p w14:paraId="03B6A612" w14:textId="77777777" w:rsidR="005D5FDA" w:rsidRDefault="005D5FDA" w:rsidP="003D0A4F">
            <w:pPr>
              <w:jc w:val="center"/>
            </w:pPr>
            <w:r>
              <w:t>Scores</w:t>
            </w:r>
          </w:p>
        </w:tc>
        <w:tc>
          <w:tcPr>
            <w:tcW w:w="3526" w:type="dxa"/>
            <w:gridSpan w:val="2"/>
          </w:tcPr>
          <w:p w14:paraId="110DB7D7" w14:textId="77777777" w:rsidR="005D5FDA" w:rsidRDefault="005D5FDA" w:rsidP="003D0A4F">
            <w:pPr>
              <w:jc w:val="center"/>
            </w:pPr>
            <w:r>
              <w:t>%</w:t>
            </w:r>
          </w:p>
        </w:tc>
      </w:tr>
      <w:tr w:rsidR="005D5FDA" w14:paraId="33A32484" w14:textId="77777777" w:rsidTr="003D0A4F">
        <w:tc>
          <w:tcPr>
            <w:tcW w:w="1944" w:type="dxa"/>
          </w:tcPr>
          <w:p w14:paraId="3280F070" w14:textId="77777777" w:rsidR="005D5FDA" w:rsidRDefault="005D5FDA" w:rsidP="00D07F4A">
            <w:r>
              <w:t>No evidence of mental disorder</w:t>
            </w:r>
          </w:p>
        </w:tc>
        <w:tc>
          <w:tcPr>
            <w:tcW w:w="1523" w:type="dxa"/>
          </w:tcPr>
          <w:p w14:paraId="1794DA06" w14:textId="68B76D30" w:rsidR="005D5FDA" w:rsidRDefault="005D5FDA">
            <w:r>
              <w:t xml:space="preserve">0 </w:t>
            </w:r>
            <w:r w:rsidR="008A409B">
              <w:t>or 1</w:t>
            </w:r>
          </w:p>
        </w:tc>
        <w:tc>
          <w:tcPr>
            <w:tcW w:w="1771" w:type="dxa"/>
          </w:tcPr>
          <w:p w14:paraId="447CC9C8" w14:textId="4548EAB8" w:rsidR="005D5FDA" w:rsidRDefault="008A409B">
            <w:r>
              <w:t>86.4</w:t>
            </w:r>
          </w:p>
        </w:tc>
        <w:tc>
          <w:tcPr>
            <w:tcW w:w="1755" w:type="dxa"/>
          </w:tcPr>
          <w:p w14:paraId="0255E0F1" w14:textId="7E56C902" w:rsidR="005D5FDA" w:rsidRDefault="008A409B">
            <w:r>
              <w:t>67.0</w:t>
            </w:r>
          </w:p>
        </w:tc>
      </w:tr>
      <w:tr w:rsidR="005D5FDA" w14:paraId="5702056F" w14:textId="77777777" w:rsidTr="003D0A4F">
        <w:tc>
          <w:tcPr>
            <w:tcW w:w="1944" w:type="dxa"/>
          </w:tcPr>
          <w:p w14:paraId="14BCA0D1" w14:textId="77777777" w:rsidR="005D5FDA" w:rsidRDefault="005D5FDA" w:rsidP="00D07F4A">
            <w:r>
              <w:t>Some evidence of mental disorder</w:t>
            </w:r>
          </w:p>
        </w:tc>
        <w:tc>
          <w:tcPr>
            <w:tcW w:w="1523" w:type="dxa"/>
          </w:tcPr>
          <w:p w14:paraId="237239A2" w14:textId="77777777" w:rsidR="005D5FDA" w:rsidRDefault="005D5FDA" w:rsidP="005D5FDA">
            <w:r>
              <w:t xml:space="preserve">=&gt; 2 </w:t>
            </w:r>
          </w:p>
        </w:tc>
        <w:tc>
          <w:tcPr>
            <w:tcW w:w="1771" w:type="dxa"/>
          </w:tcPr>
          <w:p w14:paraId="7019CF2B" w14:textId="4A501C34" w:rsidR="005D5FDA" w:rsidRDefault="005D5FDA">
            <w:r>
              <w:t>1</w:t>
            </w:r>
            <w:r w:rsidR="008A409B">
              <w:t>3.6</w:t>
            </w:r>
          </w:p>
        </w:tc>
        <w:tc>
          <w:tcPr>
            <w:tcW w:w="1755" w:type="dxa"/>
          </w:tcPr>
          <w:p w14:paraId="292DA43A" w14:textId="77777777" w:rsidR="005D5FDA" w:rsidRDefault="005D5FDA">
            <w:r>
              <w:t>33.0</w:t>
            </w:r>
          </w:p>
        </w:tc>
      </w:tr>
      <w:tr w:rsidR="005D5FDA" w14:paraId="7C92D285" w14:textId="77777777" w:rsidTr="003D0A4F">
        <w:tc>
          <w:tcPr>
            <w:tcW w:w="1944" w:type="dxa"/>
          </w:tcPr>
          <w:p w14:paraId="03974E4B" w14:textId="77777777" w:rsidR="005D5FDA" w:rsidRDefault="005D5FDA">
            <w:r>
              <w:t>Severe symptoms of mental disorder</w:t>
            </w:r>
          </w:p>
        </w:tc>
        <w:tc>
          <w:tcPr>
            <w:tcW w:w="1523" w:type="dxa"/>
          </w:tcPr>
          <w:p w14:paraId="5EA333FD" w14:textId="77777777" w:rsidR="005D5FDA" w:rsidRDefault="005D5FDA">
            <w:r>
              <w:t>11 or 12</w:t>
            </w:r>
          </w:p>
        </w:tc>
        <w:tc>
          <w:tcPr>
            <w:tcW w:w="1771" w:type="dxa"/>
          </w:tcPr>
          <w:p w14:paraId="360E5936" w14:textId="77777777" w:rsidR="005D5FDA" w:rsidRDefault="005D5FDA">
            <w:r>
              <w:t>0.3</w:t>
            </w:r>
          </w:p>
        </w:tc>
        <w:tc>
          <w:tcPr>
            <w:tcW w:w="1755" w:type="dxa"/>
          </w:tcPr>
          <w:p w14:paraId="5F814076" w14:textId="77777777" w:rsidR="005D5FDA" w:rsidRDefault="005D5FDA">
            <w:r>
              <w:t>3.1</w:t>
            </w:r>
          </w:p>
        </w:tc>
      </w:tr>
    </w:tbl>
    <w:p w14:paraId="0253E1F9" w14:textId="77777777" w:rsidR="0060739E" w:rsidRDefault="0060739E"/>
    <w:p w14:paraId="3954F3BD" w14:textId="5145EAF7" w:rsidR="0063402D" w:rsidRDefault="0060739E">
      <w:r>
        <w:t xml:space="preserve"> </w:t>
      </w:r>
      <w:r w:rsidR="005D5FDA">
        <w:t xml:space="preserve">(*) </w:t>
      </w:r>
      <w:r w:rsidR="0063402D">
        <w:t>For more information about ‘Understanding Society’</w:t>
      </w:r>
    </w:p>
    <w:p w14:paraId="0B177992" w14:textId="77777777" w:rsidR="0063402D" w:rsidRDefault="002F77ED">
      <w:pPr>
        <w:rPr>
          <w:rFonts w:ascii="Arial" w:hAnsi="Arial"/>
          <w:color w:val="000000"/>
        </w:rPr>
      </w:pPr>
      <w:hyperlink r:id="rId5" w:history="1">
        <w:r w:rsidR="0063402D" w:rsidRPr="00303897">
          <w:rPr>
            <w:rStyle w:val="Hyperlink"/>
            <w:rFonts w:ascii="Arial" w:hAnsi="Arial"/>
          </w:rPr>
          <w:t>http://www.understandingsociety.org.uk/design/features/bhps.aspx</w:t>
        </w:r>
      </w:hyperlink>
    </w:p>
    <w:bookmarkEnd w:id="0"/>
    <w:p w14:paraId="1E9F9CB3" w14:textId="77777777" w:rsidR="0063402D" w:rsidRDefault="0063402D"/>
    <w:p w14:paraId="6C4B3D84" w14:textId="77777777" w:rsidR="00337B63" w:rsidRDefault="00337B63"/>
    <w:p w14:paraId="1D83DD87" w14:textId="77777777" w:rsidR="00337B63" w:rsidRDefault="00337B63"/>
    <w:sectPr w:rsidR="00337B63" w:rsidSect="00DB3E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63"/>
    <w:rsid w:val="00081EEA"/>
    <w:rsid w:val="001A6209"/>
    <w:rsid w:val="002F77ED"/>
    <w:rsid w:val="00337B63"/>
    <w:rsid w:val="003D0A4F"/>
    <w:rsid w:val="005D5FDA"/>
    <w:rsid w:val="0060739E"/>
    <w:rsid w:val="0063402D"/>
    <w:rsid w:val="00795548"/>
    <w:rsid w:val="008A409B"/>
    <w:rsid w:val="008E178C"/>
    <w:rsid w:val="00B32798"/>
    <w:rsid w:val="00D07F4A"/>
    <w:rsid w:val="00DB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41ED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derstandingsociety.org.uk/design/features/bhps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e Veena Bertotti</dc:creator>
  <cp:keywords/>
  <dc:description/>
  <cp:lastModifiedBy>M Be</cp:lastModifiedBy>
  <cp:revision>2</cp:revision>
  <dcterms:created xsi:type="dcterms:W3CDTF">2013-10-11T21:11:00Z</dcterms:created>
  <dcterms:modified xsi:type="dcterms:W3CDTF">2013-10-11T21:11:00Z</dcterms:modified>
</cp:coreProperties>
</file>